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2013年江苏省南京市中考化学试卷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下列变化中，发生了化学变化的是（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A．酒精挥发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B．石蜡熔化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C．水的电解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D．干冰升华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下列物质能在空气中燃烧，且产生大量白烟的是（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A．木炭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B．甲烷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C．硫粉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D．红磷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氦气中氦元素的化合价为（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A．+1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D．﹣1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下列图示实验操作中，正确的是（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78510" cy="795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读液体体积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083310" cy="711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称量固体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48055" cy="1168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过滤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95655" cy="1134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加入大理石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下列物质由原子构成的是（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A．蒸馏水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B．氯化钠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C．金刚石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60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下列物质不是人体所需营养素的是（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B．油脂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C．铅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D．维生素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下列物质加入一定量的水中，能使液体温度明显降低的是（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A．硝酸铵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B．氢氧化钠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C．生石灰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D．氯化钠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下列化肥中，属于钾肥的是（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A．硝酸钠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B．氯化钾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C．硝酸铵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D．磷酸二氢铵</w:t>
      </w:r>
      <w:bookmarkStart w:id="0" w:name="_GoBack"/>
      <w:bookmarkEnd w:id="0"/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下列是人体几种体液的正常pH范围，其中呈酸性的是（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A．胰液7.5～8.0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B．胆汁7.1～7.3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C．血浆7.35～7.45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D．胃液0.9～1.5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用化学知识解释成语“火上浇油”的说法中合理的是（　　）  </w:t>
      </w:r>
    </w:p>
    <w:p>
      <w:pPr>
        <w:spacing w:line="360" w:lineRule="auto"/>
        <w:ind w:firstLine="286" w:firstLineChars="130"/>
        <w:jc w:val="left"/>
        <w:sectPr>
          <w:headerReference w:type="default" r:id="rId8"/>
          <w:footerReference w:type="default" r:id="rId9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A．增加可燃物，可以使燃烧更旺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B．增大氧气的密度，可以使燃烧更旺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C．清除可燃物，达到灭火的目的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D．降低可燃物的着火点，达到灭火的目的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2013年“世界水日”的宣传主题是“水合作”．下列有关的说法中不正确的是（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A．水是一种最常用的溶剂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B．鉴别软水和硬水可以用肥皂水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C．农药、化肥的不合理施用，会造成水体污染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D．自然界中的水经过沉淀、过滤、吸附后即可得到纯水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在元素周期表中汞元素的某些信息如图所示，下列有关汞的说法正确的是（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97255" cy="8801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A．元素符号为Hg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B．属于非金属元素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C．原子核内中子数为80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D．相对原子质量是200.6g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2014年南京青奥会吉祥物“砳砳”如图所示．有一种“砳砳”的外用材料是纯羊毛线，内充物为涤纶．下列说法中不正确的是（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68400" cy="14052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A．羊毛属于天然纤维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B．涤纶属于天然纤维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C．羊毛主要成分为蛋白质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D．可以用燃烧的方法来区分羊毛和涤纶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下列各组离子在水中一定能大量共存的是（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A．Na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>、H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>、HCO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B．Na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>、Ca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、CO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2﹣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>、NO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</w:t>
      </w:r>
      <w:r>
        <w:rPr>
          <w:rFonts w:ascii="Times New Roman" w:hAnsi="Times New Roman"/>
          <w:b w:val="0"/>
          <w:i w:val="0"/>
          <w:color w:val="000000"/>
          <w:sz w:val="22"/>
        </w:rPr>
        <w:t>、H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>、Cl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</w:t>
      </w:r>
      <w:r>
        <w:rPr>
          <w:rFonts w:ascii="Times New Roman" w:hAnsi="Times New Roman"/>
          <w:b w:val="0"/>
          <w:i w:val="0"/>
          <w:color w:val="000000"/>
          <w:sz w:val="22"/>
        </w:rPr>
        <w:t>、OH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</w:t>
      </w:r>
    </w:p>
    <w:p>
      <w:pPr>
        <w:spacing w:line="360" w:lineRule="auto"/>
        <w:ind w:left="0"/>
        <w:jc w:val="left"/>
        <w:sectPr>
          <w:headerReference w:type="default" r:id="rId12"/>
          <w:footerReference w:type="default" r:id="rId13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在密闭容器中有甲、乙、丙、丁四种物质，在一定条件下充分反应，测得反应前后各物质的质量分数如图所示：下列说法正确的是（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65600" cy="16421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A．丙可能是单质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B．在该反应中丁一定没有参加化学反应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C．该反应是化合反应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D．甲和乙的质量之和一定等于生成丙的质量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下列叙述正确的是（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A．将生锈的菜刀浸泡在食盐水中，可除去其表面的铁锈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B．通过相互刻画的方法，发现铜片的硬度比黄铜片大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C．淬火后的缝衣钢针不能弯曲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D．用食醋可除去热水壶内壁的水垢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据报道，“毒淀粉”是在淀粉中添加了对人体有害的马来酸（C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）．马来酸是无色晶体，能溶于水．下列关于马来酸的说法中正确的是（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A．马来酸属于氧化物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B．马来酸由三种元素组成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C．马来酸中碳元素的质量分数最大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D．5%的马来酸溶液中氧元素的质量分数为2.76%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甲、乙两种不含结晶水的固体物质溶解度曲线如图，下列说法中不正确的是（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76400" cy="13881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℃时，50g甲的饱和溶液中溶解了10g的甲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B．将t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℃甲、乙两种物质的饱和溶液升温至t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℃（溶剂的量不变），两种溶液中溶质的质量分数相等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℃时，要使接近饱和的乙溶液达到饱和状态，可采用蒸发溶剂的方法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D．分别将t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℃甲、乙两种物质的溶液降温至t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℃，一定都有晶体析出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除去下列物质中混有的少量杂质（括号内为杂质），所用方法正确的是（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A．CaCO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固体（CaO固体）﹣﹣高温煅烧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气体（O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气体）﹣﹣通过灼热的铜网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C．CO气体（CO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气体）﹣﹣依次通过浓硫酸和足量的氢氧化钠溶液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D．KCl溶液（CaCl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溶液）﹣﹣滴加碳酸钠溶液至恰好完全反应，过滤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下表所示各组物质中，物质之间按箭头方向通过一步反应就能实现如图所示转化的是（　　）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064"/>
        <w:gridCol w:w="1764"/>
        <w:gridCol w:w="886"/>
        <w:gridCol w:w="13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物质</w:t>
            </w:r>
          </w:p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选项</w:t>
            </w:r>
          </w:p>
        </w:tc>
        <w:tc>
          <w:tcPr>
            <w:tcW w:w="10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17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丙</w:t>
            </w:r>
          </w:p>
        </w:tc>
        <w:tc>
          <w:tcPr>
            <w:tcW w:w="13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0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  <w:tc>
          <w:tcPr>
            <w:tcW w:w="17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CaCO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</w:p>
        </w:tc>
        <w:tc>
          <w:tcPr>
            <w:tcW w:w="13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0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NaOH</w:t>
            </w:r>
          </w:p>
        </w:tc>
        <w:tc>
          <w:tcPr>
            <w:tcW w:w="17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NaCl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  <w:tc>
          <w:tcPr>
            <w:tcW w:w="13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0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  <w:tc>
          <w:tcPr>
            <w:tcW w:w="17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  <w:tc>
          <w:tcPr>
            <w:tcW w:w="13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MgO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10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CaO</w:t>
            </w:r>
          </w:p>
        </w:tc>
        <w:tc>
          <w:tcPr>
            <w:tcW w:w="17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Ca（OH）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</w:p>
        </w:tc>
        <w:tc>
          <w:tcPr>
            <w:tcW w:w="13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CaCl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16455" cy="2032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A．A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B．B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C．C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三、实验题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请根据下列装置图，回答有关问题：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4114800" cy="1438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（1）写出装置图中标号仪器的名称：a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，b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（2）写出实验室用高锰酸钾制取氧气的化学方程式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，可选用的发生装置是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（填字母）．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（3）写出实验室用锌粒与稀硫酸制取氢气的化学方程式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，可选用的收集装置是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（填字母）．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（4）若要配置245g质量分数为10%的稀硫酸，需要质量分数为98%的浓硫酸（密度为1.84g/cm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mL（计算结果保留一位小数），由浓溶液配制稀溶液时，计算的依据是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．在实验室用浓硫酸配制稀硫酸的主要步骤有：计算、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、混匀、冷却至室温装瓶并贴上标签．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铁是应用最广泛的金属．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（1）写出铁丝在氧气中燃烧的化学方程式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（2）新型材料纳米级Fe粉能用作高效催化剂．实验室采用还原法制备纳米级Fe粉，其流程如图所示：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7956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纳米级Fe粉在空气中易自燃．实验中通入N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写出Ⅱ中H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还原FeCl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置换出铁的化学方程式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四、综合题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现有八种物质，选择相应物质的字母填空：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A、活性炭  B、酒精  C、熟石灰   D、聚乙烯塑料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E、钛合金  F、石墨  G、小苏打   H、一氧化碳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可用于制食品包装袋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可用于制铅笔芯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可用于制造人造骨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可用于改良酸性土壤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可用于吸附冰箱内的异味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是有毒气体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（7）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是发酵粉的主要成分之一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（8）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是实验室最常用的燃料．  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2013年6月5日是“世界环境日”，中国主题为“同呼吸 共奋斗”．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（1）化石燃料是不可再生能源，包括煤、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和天然气等．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（2）下列不属于空气污染物的是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A．二氧化氮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B．二氧化硫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C．PM2.5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D．氮气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（3）二氧化碳是一种温室气体．某化学兴趣小组利用如图所示装置对二氧化碳的性质进行验证：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29710" cy="13544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30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当打开K，反应一段时间后：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D烧杯中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（填“上层”或“下层”）的蜡烛先熄灭，说明二氧化碳具有的物理性质是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，具有的化学性质是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B处紫色石蕊试液变红色，C处澄清石灰水变浑浊．B处使紫色石蕊溶液变红的物质是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；写出C处发生变化的化学方程式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五、实验题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以天然气为原料合成尿素的主要步骤如图所示（图中某些转化步骤及生成物未列出）：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73600" cy="2286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（1）尿素与熟石灰混合研磨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（填“有”或“无”）刺激性气味．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（2）甲烷和水蒸气在高温及催化剂的条件下反应，生成CO和H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，该反应的化学方程式为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（3）分离出氨后，可循环利用的两种物质是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核电荷数为1～18的元素的原子结构示意图等信息如下，回答下列问题：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4775200" cy="20828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（1）在第三周期中，各原子结构的共同之处是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；该周期中，各原子核外电子排布的变化规律是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（2）在第三周期中，元素类型的变化情况是：从左到右由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元素过渡到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元素，并以稀有气体元素结尾．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（3）写出核外电子排布与氖原子形同的阳离子和阴离子符号各一个：阳离子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，阴离子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（4）写出含有氮元素的常见氧化物、酸、碱、盐的化学式各一个：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1627"/>
        <w:gridCol w:w="1628"/>
        <w:gridCol w:w="2039"/>
        <w:gridCol w:w="162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物质的类别</w:t>
            </w:r>
          </w:p>
        </w:tc>
        <w:tc>
          <w:tcPr>
            <w:tcW w:w="16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氧化物</w:t>
            </w:r>
          </w:p>
        </w:tc>
        <w:tc>
          <w:tcPr>
            <w:tcW w:w="16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酸</w:t>
            </w:r>
          </w:p>
        </w:tc>
        <w:tc>
          <w:tcPr>
            <w:tcW w:w="20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碱</w:t>
            </w:r>
          </w:p>
        </w:tc>
        <w:tc>
          <w:tcPr>
            <w:tcW w:w="16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盐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物质的化学式</w:t>
            </w:r>
          </w:p>
        </w:tc>
        <w:tc>
          <w:tcPr>
            <w:tcW w:w="16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6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0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　</w:t>
            </w:r>
          </w:p>
        </w:tc>
        <w:tc>
          <w:tcPr>
            <w:tcW w:w="16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图中的A～I表示几种初中化学常见的物质，其中A、D、I是氧化物，I中两种元素质量之比为3：4；B元素在地壳中的含量位居第三；C由三种元素组成；G为紫红色．图中“﹣”表示两端的物质间能发生化学反应；“→”表示物质间存在转化关系；部分反应物、生成物或反应条件已略去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13200" cy="15748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（1）写出G的化学式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；E的化学式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（2）写出B→A反应的化学方程式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（3）反应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的基本反应类型相同，该基本反应类型是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（4）写出H与D反应的化学方程式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六、探究题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某兴趣小组对物质的性质进行相关探究、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【提出问题】氯化氢（HCl）气体显酸性吗？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【进行实验】该兴趣小组的同学根据二氧化碳与水反应的实验探究方法，用三朵由紫甘蓝的汁液染成蓝紫色的纸质干燥小花进行如图1的三个实验：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97655" cy="4013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实验现象：Ⅰ和Ⅱ中小花不变色；Ⅲ中小花变红色．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【查阅资料】图2是同学们查阅的氯化氢气体溶于水的示意图．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【实验结论】氯化氢气体不显酸性．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【交流反思】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（1）从微观角度分析氯化氢气体不显酸性的原因是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（2）小明向实验Ⅲ中变红的小花上喷足量的稀氢氧化钠溶液，发现小花最后变成黄绿色，写出相关反应的化学方程式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（3）紫甘蓝的汁液在酸性溶液中显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色．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（4）下列实验可以用来说明氯化氢气体不显酸性的是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A．测试盐酸的导电性，盐酸能导电</w:t>
      </w:r>
    </w:p>
    <w:p>
      <w:pPr>
        <w:spacing w:line="360" w:lineRule="auto"/>
        <w:ind w:firstLine="286" w:firstLineChars="130"/>
        <w:jc w:val="left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B．干燥的碳酸钠粉末放入氯化氢气体中，不反应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C．氢气与氯气反应，生成氯化氢气体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D．干燥的碳酸钠粉末放入盐酸中，能反应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（5）【拓展应用】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该兴趣小组的同学为探究分子的运动情况，在玻璃管两端同时放入蘸有试剂的棉花，做了如图3所示实验，发现在玻璃管内形成了白色烟环（成分为氯化铵）且偏向蘸有浓盐酸的棉花一端．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白色烟环偏向蘸有浓盐酸的棉花一端的原因是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写出该反应的化学方程式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（6）氢气在氯气中燃烧生成氯化氢气体，燃烧100g氢气，理论上生成氯化氢气体的质量是多少？（在答题卡上写出计算过程）  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物理变化、化学变化的特点及其判别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【解答】解：A、酒精挥发的过程中只是酒精的状态发生改变，没有新物质生成，属于物理变化．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B、石蜡熔化的过程中只是石蜡的状态发生改变，没有新物质生成，属于物理变化．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C、水的电解的过程中有新物质氢气和氧气生成，属于化学变化．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D、干冰升华的过程中只是干冰的状态发生改变，没有新物质生成，属于物理变化．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【分析】化学变化是指有新物质生成的变化，物理变化是指没有新物质生成的变化，化学变化与物理变化的本质区别是有无新物质生成，据此抓住化学变化和物理变化的区别结合事实进行分析判断即可．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氧气与碳、磷、硫、铁等物质的反应现象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【解答】解：A、木炭能在空气中燃烧，产生无色气体，故A不符合；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B、甲烷能在空气中燃烧，产生蓝色火焰，生成无色气体，故B不符合；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C、硫粉能在空气中燃烧，产生有刺激性气味的气体，故C不符合；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D、红磷能在空气中燃烧，产生大量白烟，符合题意；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【分析】根据物质在空气中燃烧的实验现象进行解答：描述实验现象应该根据燃烧的火焰颜色、产物等进行描述．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有关元素化合价的计算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【解答】解：根据单质中元素的化合价为0，氦气属于单质，故氦元素的化合价为0．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【分析】根据单质中元素的化合价为0、在化合物中正负化合价代数和为零，据此进行分析解答．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药品的取用；过滤的原理、方法及其应用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【解答】解：A、量筒读数时视线要与量筒内液体的凹液面的最低处保持水平，图中所示操作正确．  </w:t>
      </w:r>
    </w:p>
    <w:p>
      <w:pPr>
        <w:spacing w:line="360" w:lineRule="auto"/>
        <w:ind w:left="0"/>
        <w:jc w:val="left"/>
        <w:sectPr>
          <w:headerReference w:type="default" r:id="rId38"/>
          <w:footerReference w:type="default" r:id="rId39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B、托盘天平的使用要遵循“左物右码”的原则，图中所示操作砝码与药品位置放反了，图中所示操作错误．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C、过滤液体时，要注意“一贴、二低、三靠”的原则，图中缺少玻璃棒引流、漏斗下端较长部分没有紧靠在烧杯内壁上，图中所示操作错误．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D、向试管中装大理石时，先将试管横放，用镊子把大理石放在试管口，再慢慢将试管竖立起来，图中所示操作错误．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【分析】A、根据量筒读数时视线要与凹液面的最低处保持水平进行分析判断．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B、根据托盘天平的使用要遵循“左物右码”的原则进行分析判断．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C、过滤液体时，要注意“一贴、二低、三靠”的原则．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D、根据向试管中装块状固体药品的方法进行分析判断．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物质的构成和含量分析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【解答】解：A、蒸馏水是由水分子构成的，故选项错误．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B、氯化钠是由钠离子和氯离子构成的，故选项错误．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C、金刚石属于固态非金属单质，是由碳原子直接构成的，故选项正确．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D、C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60</w:t>
      </w:r>
      <w:r>
        <w:rPr>
          <w:rFonts w:ascii="Times New Roman" w:hAnsi="Times New Roman"/>
          <w:b w:val="0"/>
          <w:i w:val="0"/>
          <w:color w:val="000000"/>
          <w:sz w:val="22"/>
        </w:rPr>
        <w:t>是由C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60</w:t>
      </w:r>
      <w:r>
        <w:rPr>
          <w:rFonts w:ascii="Times New Roman" w:hAnsi="Times New Roman"/>
          <w:b w:val="0"/>
          <w:i w:val="0"/>
          <w:color w:val="000000"/>
          <w:sz w:val="22"/>
        </w:rPr>
        <w:t>分子构成的，故选项错误．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【分析】根据金属和大多数固态非金属单质等由原子构成，有些物质是由分子构成的，如水、气态非金属单质等，有些物质是由离子构成的，如氯化钠，进行分析判断即可．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生命活动与六大营养素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【解答】解：人体内的六大营养素包括蛋白质、油脂、糖类、维生素、水、无机盐，上述物质中的铅不属于六大营养素．故C符合题意，A、B、D不符合题意．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【分析】根据六大营养素的种类判断．人体内的六大营养素包括蛋白质、油脂、糖类、维生素、水、无机盐．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溶解时的吸热或放热现象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【解答】解：A、硝酸铵溶于吸收热量而使溶液的温度降低，故A正确；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B、氢氧化钠溶于水放热，溶液温度明显升高，故B错误；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C、生石灰与水反应生成氢氧化钙，放出大量的热，溶液温度明显升高，故C错误；</w:t>
      </w:r>
    </w:p>
    <w:p>
      <w:pPr>
        <w:spacing w:line="360" w:lineRule="auto"/>
        <w:ind w:left="0"/>
        <w:jc w:val="left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D、氯化钠溶于水既不吸热也不放热，温度基本保持不变，故D错误．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【分析】根据常见物质溶于水的吸热与放热现象、溶液温度的变化情况进行分析解答即可，其中生石灰是由于和水反应放出热量，氢氧化钠溶于水放热，氯化钠溶于水时溶液的温度几乎不变，硝酸铵溶于吸热．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常见化肥的种类和作用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【解答】解：A、硝酸钠中含有氮元素，属于氮肥． 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B、氯化钾中含有钾元素，属于钾肥．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C、硝酸铵中含有氮元素，属于氮肥．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D、磷酸二氢铵中含有氮元素和磷元素，属于复合肥．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【分析】含有氮元素的肥料称为氮肥，含有磷元素的肥料称为磷肥，含有钾元素的肥料称为钾肥，同时含有氮、磷、钾三种元素中的两种或两种以上的肥料称为复合肥．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溶液的酸碱性与pH值的关系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【解答】解：A、胰液的pH为7.5～8.0，大于7，显碱性．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B、胆汁的pH为7.1～7.3，大于7，显碱性．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C、血浆的pH为7.35﹣7.45，大于7，显碱性．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D、胃液的pH为0.9﹣1.5，小于7，显酸性．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【分析】当溶液的pH等于7时，呈中性；当溶液的pH小于7时，呈酸性，且pH越小，酸性越强；当溶液的pH大于7时，呈碱性；据此进行分析判断即可．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燃烧与燃烧的条件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【解答】解：A、“火上浇油”的化学意思是向燃烧的物质中增加可燃物﹣﹣油，可以使燃烧更旺．合理．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B、氧气的密度一般情况下不能改变．不合理．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C、清除可燃物，可以达到灭火的目的，但是与“火上浇油”的说法相反．不合理．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D、可燃物的着火点一般情况下不能改变．不合理．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【分析】增大可燃物与氧气的接触面积，或增大氧气的浓度，都能够促进燃烧；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https://d.book118.com/457130053032006040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3"/>
      <w:footerReference w:type="default" r:id="rId44"/>
      <w:type w:val="nextPage"/>
      <w:pgSz w:w="11906" w:h="16838"/>
      <w:pgMar w:top="1134" w:right="707" w:bottom="937" w:left="1134" w:header="426" w:footer="515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4E805A7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9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image" Target="media/image16.png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header" Target="header10.xml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hyperlink" Target="https://d.book118.com/457130053032006040" TargetMode="External" /><Relationship Id="rId43" Type="http://schemas.openxmlformats.org/officeDocument/2006/relationships/header" Target="header12.xml" /><Relationship Id="rId44" Type="http://schemas.openxmlformats.org/officeDocument/2006/relationships/footer" Target="footer12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2013年江苏省南京市中考化学试卷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2023-11-30T12:09:28Z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5FDEAC1A633345F38D8BBAA445F4612B_12</vt:lpwstr>
  </property>
  <property fmtid="{D5CDD505-2E9C-101B-9397-08002B2CF9AE}" pid="3" name="KSOProductBuildVer">
    <vt:lpwstr>2052-12.1.0.15712</vt:lpwstr>
  </property>
</Properties>
</file>