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火锅底料项目可行性建设方案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 w:history="1">
        <w:r>
          <w:rPr>
            <w:rFonts w:ascii="仿宋" w:eastAsia="仿宋" w:hAnsi="仿宋" w:cs="仿宋" w:hint="eastAsia"/>
            <w:lang w:eastAsia="zh-CN"/>
          </w:rPr>
          <w:t>前言</w:t>
        </w:r>
        <w:r>
          <w:tab/>
        </w:r>
        <w:r>
          <w:fldChar w:fldCharType="begin"/>
        </w:r>
        <w:r>
          <w:instrText xml:space="preserve"> PAGEREF _Toc22 \h </w:instrText>
        </w:r>
        <w:r>
          <w:fldChar w:fldCharType="separate"/>
        </w:r>
        <w:r>
          <w:t>3</w:t>
        </w:r>
        <w:r>
          <w:fldChar w:fldCharType="end"/>
        </w:r>
      </w:hyperlink>
    </w:p>
    <w:p>
      <w:pPr>
        <w:pStyle w:val="TOC1"/>
        <w:tabs>
          <w:tab w:val="right" w:leader="dot" w:pos="8306"/>
        </w:tabs>
      </w:pPr>
      <w:hyperlink w:anchor="_Toc53" w:history="1">
        <w:r>
          <w:rPr>
            <w:rFonts w:ascii="仿宋" w:eastAsia="仿宋" w:hAnsi="仿宋" w:cs="仿宋" w:hint="eastAsia"/>
            <w:lang w:eastAsia="zh-CN"/>
          </w:rPr>
          <w:t>一、资源开发及综合利用分析</w:t>
        </w:r>
        <w:r>
          <w:tab/>
        </w:r>
        <w:r>
          <w:fldChar w:fldCharType="begin"/>
        </w:r>
        <w:r>
          <w:instrText xml:space="preserve"> PAGEREF _Toc53 \h </w:instrText>
        </w:r>
        <w:r>
          <w:fldChar w:fldCharType="separate"/>
        </w:r>
        <w:r>
          <w:t>3</w:t>
        </w:r>
        <w:r>
          <w:fldChar w:fldCharType="end"/>
        </w:r>
      </w:hyperlink>
    </w:p>
    <w:p>
      <w:pPr>
        <w:pStyle w:val="TOC2"/>
        <w:tabs>
          <w:tab w:val="right" w:leader="dot" w:pos="8306"/>
        </w:tabs>
      </w:pPr>
      <w:hyperlink w:anchor="_Toc9139" w:history="1">
        <w:r>
          <w:rPr>
            <w:rFonts w:ascii="仿宋" w:eastAsia="仿宋" w:hAnsi="仿宋" w:cs="仿宋" w:hint="eastAsia"/>
            <w:lang w:eastAsia="zh-CN"/>
          </w:rPr>
          <w:t>(一)、资源开发方案</w:t>
        </w:r>
        <w:r>
          <w:tab/>
        </w:r>
        <w:r>
          <w:fldChar w:fldCharType="begin"/>
        </w:r>
        <w:r>
          <w:instrText xml:space="preserve"> PAGEREF _Toc9139 \h </w:instrText>
        </w:r>
        <w:r>
          <w:fldChar w:fldCharType="separate"/>
        </w:r>
        <w:r>
          <w:t>3</w:t>
        </w:r>
        <w:r>
          <w:fldChar w:fldCharType="end"/>
        </w:r>
      </w:hyperlink>
    </w:p>
    <w:p>
      <w:pPr>
        <w:pStyle w:val="TOC2"/>
        <w:tabs>
          <w:tab w:val="right" w:leader="dot" w:pos="8306"/>
        </w:tabs>
      </w:pPr>
      <w:hyperlink w:anchor="_Toc23826" w:history="1">
        <w:r>
          <w:rPr>
            <w:rFonts w:ascii="仿宋" w:eastAsia="仿宋" w:hAnsi="仿宋" w:cs="仿宋" w:hint="eastAsia"/>
            <w:lang w:eastAsia="zh-CN"/>
          </w:rPr>
          <w:t>(二)、资源利用方案</w:t>
        </w:r>
        <w:r>
          <w:tab/>
        </w:r>
        <w:r>
          <w:fldChar w:fldCharType="begin"/>
        </w:r>
        <w:r>
          <w:instrText xml:space="preserve"> PAGEREF _Toc23826 \h </w:instrText>
        </w:r>
        <w:r>
          <w:fldChar w:fldCharType="separate"/>
        </w:r>
        <w:r>
          <w:t>4</w:t>
        </w:r>
        <w:r>
          <w:fldChar w:fldCharType="end"/>
        </w:r>
      </w:hyperlink>
    </w:p>
    <w:p>
      <w:pPr>
        <w:pStyle w:val="TOC2"/>
        <w:tabs>
          <w:tab w:val="right" w:leader="dot" w:pos="8306"/>
        </w:tabs>
      </w:pPr>
      <w:hyperlink w:anchor="_Toc22299" w:history="1">
        <w:r>
          <w:rPr>
            <w:rFonts w:ascii="仿宋" w:eastAsia="仿宋" w:hAnsi="仿宋" w:cs="仿宋" w:hint="eastAsia"/>
            <w:lang w:eastAsia="zh-CN"/>
          </w:rPr>
          <w:t>(三)、资源节约措施</w:t>
        </w:r>
        <w:r>
          <w:tab/>
        </w:r>
        <w:r>
          <w:fldChar w:fldCharType="begin"/>
        </w:r>
        <w:r>
          <w:instrText xml:space="preserve"> PAGEREF _Toc22299 \h </w:instrText>
        </w:r>
        <w:r>
          <w:fldChar w:fldCharType="separate"/>
        </w:r>
        <w:r>
          <w:t>5</w:t>
        </w:r>
        <w:r>
          <w:fldChar w:fldCharType="end"/>
        </w:r>
      </w:hyperlink>
    </w:p>
    <w:p>
      <w:pPr>
        <w:pStyle w:val="TOC1"/>
        <w:tabs>
          <w:tab w:val="right" w:leader="dot" w:pos="8306"/>
        </w:tabs>
      </w:pPr>
      <w:hyperlink w:anchor="_Toc382" w:history="1">
        <w:r>
          <w:rPr>
            <w:rFonts w:ascii="仿宋" w:eastAsia="仿宋" w:hAnsi="仿宋" w:cs="仿宋" w:hint="eastAsia"/>
            <w:lang w:eastAsia="zh-CN"/>
          </w:rPr>
          <w:t>二、建设风险评估分析</w:t>
        </w:r>
        <w:r>
          <w:tab/>
        </w:r>
        <w:r>
          <w:fldChar w:fldCharType="begin"/>
        </w:r>
        <w:r>
          <w:instrText xml:space="preserve"> PAGEREF _Toc382 \h </w:instrText>
        </w:r>
        <w:r>
          <w:fldChar w:fldCharType="separate"/>
        </w:r>
        <w:r>
          <w:t>6</w:t>
        </w:r>
        <w:r>
          <w:fldChar w:fldCharType="end"/>
        </w:r>
      </w:hyperlink>
    </w:p>
    <w:p>
      <w:pPr>
        <w:pStyle w:val="TOC2"/>
        <w:tabs>
          <w:tab w:val="right" w:leader="dot" w:pos="8306"/>
        </w:tabs>
      </w:pPr>
      <w:hyperlink w:anchor="_Toc22540" w:history="1">
        <w:r>
          <w:rPr>
            <w:rFonts w:ascii="仿宋" w:eastAsia="仿宋" w:hAnsi="仿宋" w:cs="仿宋" w:hint="eastAsia"/>
            <w:lang w:eastAsia="zh-CN"/>
          </w:rPr>
          <w:t>(一)、政策风险分析</w:t>
        </w:r>
        <w:r>
          <w:tab/>
        </w:r>
        <w:r>
          <w:fldChar w:fldCharType="begin"/>
        </w:r>
        <w:r>
          <w:instrText xml:space="preserve"> PAGEREF _Toc22540 \h </w:instrText>
        </w:r>
        <w:r>
          <w:fldChar w:fldCharType="separate"/>
        </w:r>
        <w:r>
          <w:t>6</w:t>
        </w:r>
        <w:r>
          <w:fldChar w:fldCharType="end"/>
        </w:r>
      </w:hyperlink>
    </w:p>
    <w:p>
      <w:pPr>
        <w:pStyle w:val="TOC2"/>
        <w:tabs>
          <w:tab w:val="right" w:leader="dot" w:pos="8306"/>
        </w:tabs>
      </w:pPr>
      <w:hyperlink w:anchor="_Toc13746" w:history="1">
        <w:r>
          <w:rPr>
            <w:rFonts w:ascii="仿宋" w:eastAsia="仿宋" w:hAnsi="仿宋" w:cs="仿宋" w:hint="eastAsia"/>
            <w:lang w:eastAsia="zh-CN"/>
          </w:rPr>
          <w:t>(二)、社会风险分析</w:t>
        </w:r>
        <w:r>
          <w:tab/>
        </w:r>
        <w:r>
          <w:fldChar w:fldCharType="begin"/>
        </w:r>
        <w:r>
          <w:instrText xml:space="preserve"> PAGEREF _Toc13746 \h </w:instrText>
        </w:r>
        <w:r>
          <w:fldChar w:fldCharType="separate"/>
        </w:r>
        <w:r>
          <w:t>7</w:t>
        </w:r>
        <w:r>
          <w:fldChar w:fldCharType="end"/>
        </w:r>
      </w:hyperlink>
    </w:p>
    <w:p>
      <w:pPr>
        <w:pStyle w:val="TOC2"/>
        <w:tabs>
          <w:tab w:val="right" w:leader="dot" w:pos="8306"/>
        </w:tabs>
      </w:pPr>
      <w:hyperlink w:anchor="_Toc4483" w:history="1">
        <w:r>
          <w:rPr>
            <w:rFonts w:ascii="仿宋" w:eastAsia="仿宋" w:hAnsi="仿宋" w:cs="仿宋" w:hint="eastAsia"/>
            <w:lang w:eastAsia="zh-CN"/>
          </w:rPr>
          <w:t>(三)、市场风险分析</w:t>
        </w:r>
        <w:r>
          <w:tab/>
        </w:r>
        <w:r>
          <w:fldChar w:fldCharType="begin"/>
        </w:r>
        <w:r>
          <w:instrText xml:space="preserve"> PAGEREF _Toc4483 \h </w:instrText>
        </w:r>
        <w:r>
          <w:fldChar w:fldCharType="separate"/>
        </w:r>
        <w:r>
          <w:t>9</w:t>
        </w:r>
        <w:r>
          <w:fldChar w:fldCharType="end"/>
        </w:r>
      </w:hyperlink>
    </w:p>
    <w:p>
      <w:pPr>
        <w:pStyle w:val="TOC2"/>
        <w:tabs>
          <w:tab w:val="right" w:leader="dot" w:pos="8306"/>
        </w:tabs>
      </w:pPr>
      <w:hyperlink w:anchor="_Toc5554" w:history="1">
        <w:r>
          <w:rPr>
            <w:rFonts w:ascii="仿宋" w:eastAsia="仿宋" w:hAnsi="仿宋" w:cs="仿宋" w:hint="eastAsia"/>
            <w:lang w:eastAsia="zh-CN"/>
          </w:rPr>
          <w:t>(四)、资金风险分析</w:t>
        </w:r>
        <w:r>
          <w:tab/>
        </w:r>
        <w:r>
          <w:fldChar w:fldCharType="begin"/>
        </w:r>
        <w:r>
          <w:instrText xml:space="preserve"> PAGEREF _Toc5554 \h </w:instrText>
        </w:r>
        <w:r>
          <w:fldChar w:fldCharType="separate"/>
        </w:r>
        <w:r>
          <w:t>10</w:t>
        </w:r>
        <w:r>
          <w:fldChar w:fldCharType="end"/>
        </w:r>
      </w:hyperlink>
    </w:p>
    <w:p>
      <w:pPr>
        <w:pStyle w:val="TOC2"/>
        <w:tabs>
          <w:tab w:val="right" w:leader="dot" w:pos="8306"/>
        </w:tabs>
      </w:pPr>
      <w:hyperlink w:anchor="_Toc8304" w:history="1">
        <w:r>
          <w:rPr>
            <w:rFonts w:ascii="仿宋" w:eastAsia="仿宋" w:hAnsi="仿宋" w:cs="仿宋" w:hint="eastAsia"/>
            <w:lang w:eastAsia="zh-CN"/>
          </w:rPr>
          <w:t>(五)、技术风险分析</w:t>
        </w:r>
        <w:r>
          <w:tab/>
        </w:r>
        <w:r>
          <w:fldChar w:fldCharType="begin"/>
        </w:r>
        <w:r>
          <w:instrText xml:space="preserve"> PAGEREF _Toc8304 \h </w:instrText>
        </w:r>
        <w:r>
          <w:fldChar w:fldCharType="separate"/>
        </w:r>
        <w:r>
          <w:t>11</w:t>
        </w:r>
        <w:r>
          <w:fldChar w:fldCharType="end"/>
        </w:r>
      </w:hyperlink>
    </w:p>
    <w:p>
      <w:pPr>
        <w:pStyle w:val="TOC2"/>
        <w:tabs>
          <w:tab w:val="right" w:leader="dot" w:pos="8306"/>
        </w:tabs>
      </w:pPr>
      <w:hyperlink w:anchor="_Toc24517" w:history="1">
        <w:r>
          <w:rPr>
            <w:rFonts w:ascii="仿宋" w:eastAsia="仿宋" w:hAnsi="仿宋" w:cs="仿宋" w:hint="eastAsia"/>
            <w:lang w:eastAsia="zh-CN"/>
          </w:rPr>
          <w:t>(六)、财务风险分析</w:t>
        </w:r>
        <w:r>
          <w:tab/>
        </w:r>
        <w:r>
          <w:fldChar w:fldCharType="begin"/>
        </w:r>
        <w:r>
          <w:instrText xml:space="preserve"> PAGEREF _Toc24517 \h </w:instrText>
        </w:r>
        <w:r>
          <w:fldChar w:fldCharType="separate"/>
        </w:r>
        <w:r>
          <w:t>12</w:t>
        </w:r>
        <w:r>
          <w:fldChar w:fldCharType="end"/>
        </w:r>
      </w:hyperlink>
    </w:p>
    <w:p>
      <w:pPr>
        <w:pStyle w:val="TOC2"/>
        <w:tabs>
          <w:tab w:val="right" w:leader="dot" w:pos="8306"/>
        </w:tabs>
      </w:pPr>
      <w:hyperlink w:anchor="_Toc21190" w:history="1">
        <w:r>
          <w:rPr>
            <w:rFonts w:ascii="仿宋" w:eastAsia="仿宋" w:hAnsi="仿宋" w:cs="仿宋" w:hint="eastAsia"/>
            <w:lang w:eastAsia="zh-CN"/>
          </w:rPr>
          <w:t>(七)、管理风险分析</w:t>
        </w:r>
        <w:r>
          <w:tab/>
        </w:r>
        <w:r>
          <w:fldChar w:fldCharType="begin"/>
        </w:r>
        <w:r>
          <w:instrText xml:space="preserve"> PAGEREF _Toc21190 \h </w:instrText>
        </w:r>
        <w:r>
          <w:fldChar w:fldCharType="separate"/>
        </w:r>
        <w:r>
          <w:t>14</w:t>
        </w:r>
        <w:r>
          <w:fldChar w:fldCharType="end"/>
        </w:r>
      </w:hyperlink>
    </w:p>
    <w:p>
      <w:pPr>
        <w:pStyle w:val="TOC2"/>
        <w:tabs>
          <w:tab w:val="right" w:leader="dot" w:pos="8306"/>
        </w:tabs>
      </w:pPr>
      <w:hyperlink w:anchor="_Toc14261" w:history="1">
        <w:r>
          <w:rPr>
            <w:rFonts w:ascii="仿宋" w:eastAsia="仿宋" w:hAnsi="仿宋" w:cs="仿宋" w:hint="eastAsia"/>
            <w:lang w:eastAsia="zh-CN"/>
          </w:rPr>
          <w:t>(八)、其它风险分析</w:t>
        </w:r>
        <w:r>
          <w:tab/>
        </w:r>
        <w:r>
          <w:fldChar w:fldCharType="begin"/>
        </w:r>
        <w:r>
          <w:instrText xml:space="preserve"> PAGEREF _Toc14261 \h </w:instrText>
        </w:r>
        <w:r>
          <w:fldChar w:fldCharType="separate"/>
        </w:r>
        <w:r>
          <w:t>15</w:t>
        </w:r>
        <w:r>
          <w:fldChar w:fldCharType="end"/>
        </w:r>
      </w:hyperlink>
    </w:p>
    <w:p>
      <w:pPr>
        <w:pStyle w:val="TOC2"/>
        <w:tabs>
          <w:tab w:val="right" w:leader="dot" w:pos="8306"/>
        </w:tabs>
      </w:pPr>
      <w:hyperlink w:anchor="_Toc7235" w:history="1">
        <w:r>
          <w:rPr>
            <w:rFonts w:ascii="仿宋" w:eastAsia="仿宋" w:hAnsi="仿宋" w:cs="仿宋" w:hint="eastAsia"/>
            <w:lang w:eastAsia="zh-CN"/>
          </w:rPr>
          <w:t>(九)、社会影响评估</w:t>
        </w:r>
        <w:r>
          <w:tab/>
        </w:r>
        <w:r>
          <w:fldChar w:fldCharType="begin"/>
        </w:r>
        <w:r>
          <w:instrText xml:space="preserve"> PAGEREF _Toc7235 \h </w:instrText>
        </w:r>
        <w:r>
          <w:fldChar w:fldCharType="separate"/>
        </w:r>
        <w:r>
          <w:t>17</w:t>
        </w:r>
        <w:r>
          <w:fldChar w:fldCharType="end"/>
        </w:r>
      </w:hyperlink>
    </w:p>
    <w:p>
      <w:pPr>
        <w:pStyle w:val="TOC1"/>
        <w:tabs>
          <w:tab w:val="right" w:leader="dot" w:pos="8306"/>
        </w:tabs>
      </w:pPr>
      <w:hyperlink w:anchor="_Toc3318" w:history="1">
        <w:r>
          <w:rPr>
            <w:rFonts w:ascii="仿宋" w:eastAsia="仿宋" w:hAnsi="仿宋" w:cs="仿宋" w:hint="eastAsia"/>
            <w:lang w:eastAsia="zh-CN"/>
          </w:rPr>
          <w:t>三、背景、必要性分析</w:t>
        </w:r>
        <w:r>
          <w:tab/>
        </w:r>
        <w:r>
          <w:fldChar w:fldCharType="begin"/>
        </w:r>
        <w:r>
          <w:instrText xml:space="preserve"> PAGEREF _Toc3318 \h </w:instrText>
        </w:r>
        <w:r>
          <w:fldChar w:fldCharType="separate"/>
        </w:r>
        <w:r>
          <w:t>19</w:t>
        </w:r>
        <w:r>
          <w:fldChar w:fldCharType="end"/>
        </w:r>
      </w:hyperlink>
    </w:p>
    <w:p>
      <w:pPr>
        <w:pStyle w:val="TOC2"/>
        <w:tabs>
          <w:tab w:val="right" w:leader="dot" w:pos="8306"/>
        </w:tabs>
      </w:pPr>
      <w:hyperlink w:anchor="_Toc5747" w:history="1">
        <w:r>
          <w:rPr>
            <w:rFonts w:ascii="仿宋" w:eastAsia="仿宋" w:hAnsi="仿宋" w:cs="仿宋" w:hint="eastAsia"/>
            <w:lang w:eastAsia="zh-CN"/>
          </w:rPr>
          <w:t>(一)、项目建设背景</w:t>
        </w:r>
        <w:r>
          <w:tab/>
        </w:r>
        <w:r>
          <w:fldChar w:fldCharType="begin"/>
        </w:r>
        <w:r>
          <w:instrText xml:space="preserve"> PAGEREF _Toc5747 \h </w:instrText>
        </w:r>
        <w:r>
          <w:fldChar w:fldCharType="separate"/>
        </w:r>
        <w:r>
          <w:t>19</w:t>
        </w:r>
        <w:r>
          <w:fldChar w:fldCharType="end"/>
        </w:r>
      </w:hyperlink>
    </w:p>
    <w:p>
      <w:pPr>
        <w:pStyle w:val="TOC2"/>
        <w:tabs>
          <w:tab w:val="right" w:leader="dot" w:pos="8306"/>
        </w:tabs>
      </w:pPr>
      <w:hyperlink w:anchor="_Toc810" w:history="1">
        <w:r>
          <w:rPr>
            <w:rFonts w:ascii="仿宋" w:eastAsia="仿宋" w:hAnsi="仿宋" w:cs="仿宋" w:hint="eastAsia"/>
            <w:lang w:eastAsia="zh-CN"/>
          </w:rPr>
          <w:t>(二)、必要性分析</w:t>
        </w:r>
        <w:r>
          <w:tab/>
        </w:r>
        <w:r>
          <w:fldChar w:fldCharType="begin"/>
        </w:r>
        <w:r>
          <w:instrText xml:space="preserve"> PAGEREF _Toc810 \h </w:instrText>
        </w:r>
        <w:r>
          <w:fldChar w:fldCharType="separate"/>
        </w:r>
        <w:r>
          <w:t>20</w:t>
        </w:r>
        <w:r>
          <w:fldChar w:fldCharType="end"/>
        </w:r>
      </w:hyperlink>
    </w:p>
    <w:p>
      <w:pPr>
        <w:pStyle w:val="TOC2"/>
        <w:tabs>
          <w:tab w:val="right" w:leader="dot" w:pos="8306"/>
        </w:tabs>
      </w:pPr>
      <w:hyperlink w:anchor="_Toc3503" w:history="1">
        <w:r>
          <w:rPr>
            <w:rFonts w:ascii="仿宋" w:eastAsia="仿宋" w:hAnsi="仿宋" w:cs="仿宋" w:hint="eastAsia"/>
            <w:lang w:eastAsia="zh-CN"/>
          </w:rPr>
          <w:t>(三)、项目建设有利条件</w:t>
        </w:r>
        <w:r>
          <w:tab/>
        </w:r>
        <w:r>
          <w:fldChar w:fldCharType="begin"/>
        </w:r>
        <w:r>
          <w:instrText xml:space="preserve"> PAGEREF _Toc3503 \h </w:instrText>
        </w:r>
        <w:r>
          <w:fldChar w:fldCharType="separate"/>
        </w:r>
        <w:r>
          <w:t>21</w:t>
        </w:r>
        <w:r>
          <w:fldChar w:fldCharType="end"/>
        </w:r>
      </w:hyperlink>
    </w:p>
    <w:p>
      <w:pPr>
        <w:pStyle w:val="TOC1"/>
        <w:tabs>
          <w:tab w:val="right" w:leader="dot" w:pos="8306"/>
        </w:tabs>
      </w:pPr>
      <w:hyperlink w:anchor="_Toc30616" w:history="1">
        <w:r>
          <w:rPr>
            <w:rFonts w:ascii="仿宋" w:eastAsia="仿宋" w:hAnsi="仿宋" w:cs="仿宋" w:hint="eastAsia"/>
            <w:lang w:eastAsia="zh-CN"/>
          </w:rPr>
          <w:t>四、环境和生态影响分析</w:t>
        </w:r>
        <w:r>
          <w:tab/>
        </w:r>
        <w:r>
          <w:fldChar w:fldCharType="begin"/>
        </w:r>
        <w:r>
          <w:instrText xml:space="preserve"> PAGEREF _Toc30616 \h </w:instrText>
        </w:r>
        <w:r>
          <w:fldChar w:fldCharType="separate"/>
        </w:r>
        <w:r>
          <w:t>23</w:t>
        </w:r>
        <w:r>
          <w:fldChar w:fldCharType="end"/>
        </w:r>
      </w:hyperlink>
    </w:p>
    <w:p>
      <w:pPr>
        <w:pStyle w:val="TOC2"/>
        <w:tabs>
          <w:tab w:val="right" w:leader="dot" w:pos="8306"/>
        </w:tabs>
      </w:pPr>
      <w:hyperlink w:anchor="_Toc27429" w:history="1">
        <w:r>
          <w:rPr>
            <w:rFonts w:ascii="仿宋" w:eastAsia="仿宋" w:hAnsi="仿宋" w:cs="仿宋" w:hint="eastAsia"/>
            <w:lang w:eastAsia="zh-CN"/>
          </w:rPr>
          <w:t>(一)、环境和生态现状</w:t>
        </w:r>
        <w:r>
          <w:tab/>
        </w:r>
        <w:r>
          <w:fldChar w:fldCharType="begin"/>
        </w:r>
        <w:r>
          <w:instrText xml:space="preserve"> PAGEREF _Toc27429 \h </w:instrText>
        </w:r>
        <w:r>
          <w:fldChar w:fldCharType="separate"/>
        </w:r>
        <w:r>
          <w:t>23</w:t>
        </w:r>
        <w:r>
          <w:fldChar w:fldCharType="end"/>
        </w:r>
      </w:hyperlink>
    </w:p>
    <w:p>
      <w:pPr>
        <w:pStyle w:val="TOC2"/>
        <w:tabs>
          <w:tab w:val="right" w:leader="dot" w:pos="8306"/>
        </w:tabs>
      </w:pPr>
      <w:hyperlink w:anchor="_Toc21395" w:history="1">
        <w:r>
          <w:rPr>
            <w:rFonts w:ascii="仿宋" w:eastAsia="仿宋" w:hAnsi="仿宋" w:cs="仿宋" w:hint="eastAsia"/>
            <w:lang w:eastAsia="zh-CN"/>
          </w:rPr>
          <w:t>(二)、生态环境影响分析</w:t>
        </w:r>
        <w:r>
          <w:tab/>
        </w:r>
        <w:r>
          <w:fldChar w:fldCharType="begin"/>
        </w:r>
        <w:r>
          <w:instrText xml:space="preserve"> PAGEREF _Toc21395 \h </w:instrText>
        </w:r>
        <w:r>
          <w:fldChar w:fldCharType="separate"/>
        </w:r>
        <w:r>
          <w:t>24</w:t>
        </w:r>
        <w:r>
          <w:fldChar w:fldCharType="end"/>
        </w:r>
      </w:hyperlink>
    </w:p>
    <w:p>
      <w:pPr>
        <w:pStyle w:val="TOC2"/>
        <w:tabs>
          <w:tab w:val="right" w:leader="dot" w:pos="8306"/>
        </w:tabs>
      </w:pPr>
      <w:hyperlink w:anchor="_Toc3128" w:history="1">
        <w:r>
          <w:rPr>
            <w:rFonts w:ascii="仿宋" w:eastAsia="仿宋" w:hAnsi="仿宋" w:cs="仿宋" w:hint="eastAsia"/>
            <w:lang w:eastAsia="zh-CN"/>
          </w:rPr>
          <w:t>(三)、生态环境保护措施</w:t>
        </w:r>
        <w:r>
          <w:tab/>
        </w:r>
        <w:r>
          <w:fldChar w:fldCharType="begin"/>
        </w:r>
        <w:r>
          <w:instrText xml:space="preserve"> PAGEREF _Toc3128 \h </w:instrText>
        </w:r>
        <w:r>
          <w:fldChar w:fldCharType="separate"/>
        </w:r>
        <w:r>
          <w:t>26</w:t>
        </w:r>
        <w:r>
          <w:fldChar w:fldCharType="end"/>
        </w:r>
      </w:hyperlink>
    </w:p>
    <w:p>
      <w:pPr>
        <w:pStyle w:val="TOC2"/>
        <w:tabs>
          <w:tab w:val="right" w:leader="dot" w:pos="8306"/>
        </w:tabs>
      </w:pPr>
      <w:hyperlink w:anchor="_Toc6887" w:history="1">
        <w:r>
          <w:rPr>
            <w:rFonts w:ascii="仿宋" w:eastAsia="仿宋" w:hAnsi="仿宋" w:cs="仿宋" w:hint="eastAsia"/>
            <w:lang w:eastAsia="zh-CN"/>
          </w:rPr>
          <w:t>(四)、地质灾害影响分析</w:t>
        </w:r>
        <w:r>
          <w:tab/>
        </w:r>
        <w:r>
          <w:fldChar w:fldCharType="begin"/>
        </w:r>
        <w:r>
          <w:instrText xml:space="preserve"> PAGEREF _Toc6887 \h </w:instrText>
        </w:r>
        <w:r>
          <w:fldChar w:fldCharType="separate"/>
        </w:r>
        <w:r>
          <w:t>27</w:t>
        </w:r>
        <w:r>
          <w:fldChar w:fldCharType="end"/>
        </w:r>
      </w:hyperlink>
    </w:p>
    <w:p>
      <w:pPr>
        <w:pStyle w:val="TOC2"/>
        <w:tabs>
          <w:tab w:val="right" w:leader="dot" w:pos="8306"/>
        </w:tabs>
      </w:pPr>
      <w:hyperlink w:anchor="_Toc22962" w:history="1">
        <w:r>
          <w:rPr>
            <w:rFonts w:ascii="仿宋" w:eastAsia="仿宋" w:hAnsi="仿宋" w:cs="仿宋" w:hint="eastAsia"/>
            <w:lang w:eastAsia="zh-CN"/>
          </w:rPr>
          <w:t>(五)、特殊环境影响</w:t>
        </w:r>
        <w:r>
          <w:tab/>
        </w:r>
        <w:r>
          <w:fldChar w:fldCharType="begin"/>
        </w:r>
        <w:r>
          <w:instrText xml:space="preserve"> PAGEREF _Toc22962 \h </w:instrText>
        </w:r>
        <w:r>
          <w:fldChar w:fldCharType="separate"/>
        </w:r>
        <w:r>
          <w:t>29</w:t>
        </w:r>
        <w:r>
          <w:fldChar w:fldCharType="end"/>
        </w:r>
      </w:hyperlink>
    </w:p>
    <w:p>
      <w:pPr>
        <w:pStyle w:val="TOC1"/>
        <w:tabs>
          <w:tab w:val="right" w:leader="dot" w:pos="8306"/>
        </w:tabs>
      </w:pPr>
      <w:hyperlink w:anchor="_Toc24250" w:history="1">
        <w:r>
          <w:rPr>
            <w:rFonts w:ascii="仿宋" w:eastAsia="仿宋" w:hAnsi="仿宋" w:cs="仿宋" w:hint="eastAsia"/>
            <w:lang w:eastAsia="zh-CN"/>
          </w:rPr>
          <w:t>五、发展规划、产业政策和行业准入分析</w:t>
        </w:r>
        <w:r>
          <w:tab/>
        </w:r>
        <w:r>
          <w:fldChar w:fldCharType="begin"/>
        </w:r>
        <w:r>
          <w:instrText xml:space="preserve"> PAGEREF _Toc24250 \h </w:instrText>
        </w:r>
        <w:r>
          <w:fldChar w:fldCharType="separate"/>
        </w:r>
        <w:r>
          <w:t>30</w:t>
        </w:r>
        <w:r>
          <w:fldChar w:fldCharType="end"/>
        </w:r>
      </w:hyperlink>
    </w:p>
    <w:p>
      <w:pPr>
        <w:pStyle w:val="TOC2"/>
        <w:tabs>
          <w:tab w:val="right" w:leader="dot" w:pos="8306"/>
        </w:tabs>
      </w:pPr>
      <w:hyperlink w:anchor="_Toc17815" w:history="1">
        <w:r>
          <w:rPr>
            <w:rFonts w:ascii="仿宋" w:eastAsia="仿宋" w:hAnsi="仿宋" w:cs="仿宋" w:hint="eastAsia"/>
            <w:lang w:eastAsia="zh-CN"/>
          </w:rPr>
          <w:t>(一)、发展规划分析</w:t>
        </w:r>
        <w:r>
          <w:tab/>
        </w:r>
        <w:r>
          <w:fldChar w:fldCharType="begin"/>
        </w:r>
        <w:r>
          <w:instrText xml:space="preserve"> PAGEREF _Toc17815 \h </w:instrText>
        </w:r>
        <w:r>
          <w:fldChar w:fldCharType="separate"/>
        </w:r>
        <w:r>
          <w:t>30</w:t>
        </w:r>
        <w:r>
          <w:fldChar w:fldCharType="end"/>
        </w:r>
      </w:hyperlink>
    </w:p>
    <w:p>
      <w:pPr>
        <w:pStyle w:val="TOC2"/>
        <w:tabs>
          <w:tab w:val="right" w:leader="dot" w:pos="8306"/>
        </w:tabs>
      </w:pPr>
      <w:hyperlink w:anchor="_Toc16529" w:history="1">
        <w:r>
          <w:rPr>
            <w:rFonts w:ascii="仿宋" w:eastAsia="仿宋" w:hAnsi="仿宋" w:cs="仿宋" w:hint="eastAsia"/>
            <w:lang w:eastAsia="zh-CN"/>
          </w:rPr>
          <w:t>(二)、产业政策分析</w:t>
        </w:r>
        <w:r>
          <w:tab/>
        </w:r>
        <w:r>
          <w:fldChar w:fldCharType="begin"/>
        </w:r>
        <w:r>
          <w:instrText xml:space="preserve"> PAGEREF _Toc16529 \h </w:instrText>
        </w:r>
        <w:r>
          <w:fldChar w:fldCharType="separate"/>
        </w:r>
        <w:r>
          <w:t>32</w:t>
        </w:r>
        <w:r>
          <w:fldChar w:fldCharType="end"/>
        </w:r>
      </w:hyperlink>
    </w:p>
    <w:p>
      <w:pPr>
        <w:pStyle w:val="TOC2"/>
        <w:tabs>
          <w:tab w:val="right" w:leader="dot" w:pos="8306"/>
        </w:tabs>
      </w:pPr>
      <w:hyperlink w:anchor="_Toc19621" w:history="1">
        <w:r>
          <w:rPr>
            <w:rFonts w:ascii="仿宋" w:eastAsia="仿宋" w:hAnsi="仿宋" w:cs="仿宋" w:hint="eastAsia"/>
            <w:lang w:eastAsia="zh-CN"/>
          </w:rPr>
          <w:t>(三)、行业准入分析</w:t>
        </w:r>
        <w:r>
          <w:tab/>
        </w:r>
        <w:r>
          <w:fldChar w:fldCharType="begin"/>
        </w:r>
        <w:r>
          <w:instrText xml:space="preserve"> PAGEREF _Toc19621 \h </w:instrText>
        </w:r>
        <w:r>
          <w:fldChar w:fldCharType="separate"/>
        </w:r>
        <w:r>
          <w:t>33</w:t>
        </w:r>
        <w:r>
          <w:fldChar w:fldCharType="end"/>
        </w:r>
      </w:hyperlink>
    </w:p>
    <w:p>
      <w:pPr>
        <w:pStyle w:val="TOC1"/>
        <w:tabs>
          <w:tab w:val="right" w:leader="dot" w:pos="8306"/>
        </w:tabs>
      </w:pPr>
      <w:hyperlink w:anchor="_Toc20049" w:history="1">
        <w:r>
          <w:rPr>
            <w:rFonts w:ascii="仿宋" w:eastAsia="仿宋" w:hAnsi="仿宋" w:cs="仿宋" w:hint="eastAsia"/>
            <w:lang w:eastAsia="zh-CN"/>
          </w:rPr>
          <w:t>六、项目监理与质量保证</w:t>
        </w:r>
        <w:r>
          <w:tab/>
        </w:r>
        <w:r>
          <w:fldChar w:fldCharType="begin"/>
        </w:r>
        <w:r>
          <w:instrText xml:space="preserve"> PAGEREF _Toc20049 \h </w:instrText>
        </w:r>
        <w:r>
          <w:fldChar w:fldCharType="separate"/>
        </w:r>
        <w:r>
          <w:t>34</w:t>
        </w:r>
        <w:r>
          <w:fldChar w:fldCharType="end"/>
        </w:r>
      </w:hyperlink>
    </w:p>
    <w:p>
      <w:pPr>
        <w:pStyle w:val="TOC2"/>
        <w:tabs>
          <w:tab w:val="right" w:leader="dot" w:pos="8306"/>
        </w:tabs>
      </w:pPr>
      <w:hyperlink w:anchor="_Toc16581" w:history="1">
        <w:r>
          <w:rPr>
            <w:rFonts w:ascii="仿宋" w:eastAsia="仿宋" w:hAnsi="仿宋" w:cs="仿宋" w:hint="eastAsia"/>
            <w:lang w:eastAsia="zh-CN"/>
          </w:rPr>
          <w:t>(一)、监理体系构建</w:t>
        </w:r>
        <w:r>
          <w:tab/>
        </w:r>
        <w:r>
          <w:fldChar w:fldCharType="begin"/>
        </w:r>
        <w:r>
          <w:instrText xml:space="preserve"> PAGEREF _Toc16581 \h </w:instrText>
        </w:r>
        <w:r>
          <w:fldChar w:fldCharType="separate"/>
        </w:r>
        <w:r>
          <w:t>34</w:t>
        </w:r>
        <w:r>
          <w:fldChar w:fldCharType="end"/>
        </w:r>
      </w:hyperlink>
    </w:p>
    <w:p>
      <w:pPr>
        <w:pStyle w:val="TOC2"/>
        <w:tabs>
          <w:tab w:val="right" w:leader="dot" w:pos="8306"/>
        </w:tabs>
      </w:pPr>
      <w:hyperlink w:anchor="_Toc1909" w:history="1">
        <w:r>
          <w:rPr>
            <w:rFonts w:ascii="仿宋" w:eastAsia="仿宋" w:hAnsi="仿宋" w:cs="仿宋" w:hint="eastAsia"/>
            <w:lang w:eastAsia="zh-CN"/>
          </w:rPr>
          <w:t>(二)、质量保证体系实施</w:t>
        </w:r>
        <w:r>
          <w:tab/>
        </w:r>
        <w:r>
          <w:fldChar w:fldCharType="begin"/>
        </w:r>
        <w:r>
          <w:instrText xml:space="preserve"> PAGEREF _Toc1909 \h </w:instrText>
        </w:r>
        <w:r>
          <w:fldChar w:fldCharType="separate"/>
        </w:r>
        <w:r>
          <w:t>35</w:t>
        </w:r>
        <w:r>
          <w:fldChar w:fldCharType="end"/>
        </w:r>
      </w:hyperlink>
    </w:p>
    <w:p>
      <w:pPr>
        <w:pStyle w:val="TOC2"/>
        <w:tabs>
          <w:tab w:val="right" w:leader="dot" w:pos="8306"/>
        </w:tabs>
      </w:pPr>
      <w:hyperlink w:anchor="_Toc3055" w:history="1">
        <w:r>
          <w:rPr>
            <w:rFonts w:ascii="仿宋" w:eastAsia="仿宋" w:hAnsi="仿宋" w:cs="仿宋" w:hint="eastAsia"/>
            <w:lang w:eastAsia="zh-CN"/>
          </w:rPr>
          <w:t>(三)、监理与质量控制流程</w:t>
        </w:r>
        <w:r>
          <w:tab/>
        </w:r>
        <w:r>
          <w:fldChar w:fldCharType="begin"/>
        </w:r>
        <w:r>
          <w:instrText xml:space="preserve"> PAGEREF _Toc3055 \h </w:instrText>
        </w:r>
        <w:r>
          <w:fldChar w:fldCharType="separate"/>
        </w:r>
        <w:r>
          <w:t>36</w:t>
        </w:r>
        <w:r>
          <w:fldChar w:fldCharType="end"/>
        </w:r>
      </w:hyperlink>
    </w:p>
    <w:p>
      <w:pPr>
        <w:pStyle w:val="TOC1"/>
        <w:tabs>
          <w:tab w:val="right" w:leader="dot" w:pos="8306"/>
        </w:tabs>
      </w:pPr>
      <w:hyperlink w:anchor="_Toc7381" w:history="1">
        <w:r>
          <w:rPr>
            <w:rFonts w:ascii="仿宋" w:eastAsia="仿宋" w:hAnsi="仿宋" w:cs="仿宋" w:hint="eastAsia"/>
            <w:lang w:eastAsia="zh-CN"/>
          </w:rPr>
          <w:t>七、客户关系管理与市场拓展</w:t>
        </w:r>
        <w:r>
          <w:tab/>
        </w:r>
        <w:r>
          <w:fldChar w:fldCharType="begin"/>
        </w:r>
        <w:r>
          <w:instrText xml:space="preserve"> PAGEREF _Toc7381 \h </w:instrText>
        </w:r>
        <w:r>
          <w:fldChar w:fldCharType="separate"/>
        </w:r>
        <w:r>
          <w:t>36</w:t>
        </w:r>
        <w:r>
          <w:fldChar w:fldCharType="end"/>
        </w:r>
      </w:hyperlink>
    </w:p>
    <w:p>
      <w:pPr>
        <w:pStyle w:val="TOC2"/>
        <w:tabs>
          <w:tab w:val="right" w:leader="dot" w:pos="8306"/>
        </w:tabs>
      </w:pPr>
      <w:hyperlink w:anchor="_Toc22358" w:history="1">
        <w:r>
          <w:rPr>
            <w:rFonts w:ascii="仿宋" w:eastAsia="仿宋" w:hAnsi="仿宋" w:cs="仿宋" w:hint="eastAsia"/>
            <w:lang w:eastAsia="zh-CN"/>
          </w:rPr>
          <w:t>(一)、客户关系管理策略</w:t>
        </w:r>
        <w:r>
          <w:tab/>
        </w:r>
        <w:r>
          <w:fldChar w:fldCharType="begin"/>
        </w:r>
        <w:r>
          <w:instrText xml:space="preserve"> PAGEREF _Toc22358 \h </w:instrText>
        </w:r>
        <w:r>
          <w:fldChar w:fldCharType="separate"/>
        </w:r>
        <w:r>
          <w:t>36</w:t>
        </w:r>
        <w:r>
          <w:fldChar w:fldCharType="end"/>
        </w:r>
      </w:hyperlink>
    </w:p>
    <w:p>
      <w:pPr>
        <w:pStyle w:val="TOC2"/>
        <w:tabs>
          <w:tab w:val="right" w:leader="dot" w:pos="8306"/>
        </w:tabs>
      </w:pPr>
      <w:hyperlink w:anchor="_Toc18346" w:history="1">
        <w:r>
          <w:rPr>
            <w:rFonts w:ascii="仿宋" w:eastAsia="仿宋" w:hAnsi="仿宋" w:cs="仿宋" w:hint="eastAsia"/>
            <w:lang w:eastAsia="zh-CN"/>
          </w:rPr>
          <w:t>(二)、市场拓展方案</w:t>
        </w:r>
        <w:r>
          <w:tab/>
        </w:r>
        <w:r>
          <w:fldChar w:fldCharType="begin"/>
        </w:r>
        <w:r>
          <w:instrText xml:space="preserve"> PAGEREF _Toc18346 \h </w:instrText>
        </w:r>
        <w:r>
          <w:fldChar w:fldCharType="separate"/>
        </w:r>
        <w:r>
          <w:t>38</w:t>
        </w:r>
        <w:r>
          <w:fldChar w:fldCharType="end"/>
        </w:r>
      </w:hyperlink>
    </w:p>
    <w:p>
      <w:pPr>
        <w:pStyle w:val="TOC1"/>
        <w:tabs>
          <w:tab w:val="right" w:leader="dot" w:pos="8306"/>
        </w:tabs>
      </w:pPr>
      <w:hyperlink w:anchor="_Toc8409" w:history="1">
        <w:r>
          <w:rPr>
            <w:rFonts w:ascii="仿宋" w:eastAsia="仿宋" w:hAnsi="仿宋" w:cs="仿宋" w:hint="eastAsia"/>
            <w:lang w:eastAsia="zh-CN"/>
          </w:rPr>
          <w:t>八、资金管理与财务规划</w:t>
        </w:r>
        <w:r>
          <w:tab/>
        </w:r>
        <w:r>
          <w:fldChar w:fldCharType="begin"/>
        </w:r>
        <w:r>
          <w:instrText xml:space="preserve"> PAGEREF _Toc8409 \h </w:instrText>
        </w:r>
        <w:r>
          <w:fldChar w:fldCharType="separate"/>
        </w:r>
        <w:r>
          <w:t>39</w:t>
        </w:r>
        <w:r>
          <w:fldChar w:fldCharType="end"/>
        </w:r>
      </w:hyperlink>
    </w:p>
    <w:p>
      <w:pPr>
        <w:pStyle w:val="TOC2"/>
        <w:tabs>
          <w:tab w:val="right" w:leader="dot" w:pos="8306"/>
        </w:tabs>
      </w:pPr>
      <w:hyperlink w:anchor="_Toc14776" w:history="1">
        <w:r>
          <w:rPr>
            <w:rFonts w:ascii="仿宋" w:eastAsia="仿宋" w:hAnsi="仿宋" w:cs="仿宋" w:hint="eastAsia"/>
            <w:lang w:eastAsia="zh-CN"/>
          </w:rPr>
          <w:t>(一)、项目资金来源与筹措</w:t>
        </w:r>
        <w:r>
          <w:tab/>
        </w:r>
        <w:r>
          <w:fldChar w:fldCharType="begin"/>
        </w:r>
        <w:r>
          <w:instrText xml:space="preserve"> PAGEREF _Toc14776 \h </w:instrText>
        </w:r>
        <w:r>
          <w:fldChar w:fldCharType="separate"/>
        </w:r>
        <w:r>
          <w:t>39</w:t>
        </w:r>
        <w:r>
          <w:fldChar w:fldCharType="end"/>
        </w:r>
      </w:hyperlink>
    </w:p>
    <w:p>
      <w:pPr>
        <w:pStyle w:val="TOC2"/>
        <w:tabs>
          <w:tab w:val="right" w:leader="dot" w:pos="8306"/>
        </w:tabs>
      </w:pPr>
      <w:hyperlink w:anchor="_Toc22792" w:history="1">
        <w:r>
          <w:rPr>
            <w:rFonts w:ascii="仿宋" w:eastAsia="仿宋" w:hAnsi="仿宋" w:cs="仿宋" w:hint="eastAsia"/>
            <w:lang w:eastAsia="zh-CN"/>
          </w:rPr>
          <w:t>(二)、资金使用与监管</w:t>
        </w:r>
        <w:r>
          <w:tab/>
        </w:r>
        <w:r>
          <w:fldChar w:fldCharType="begin"/>
        </w:r>
        <w:r>
          <w:instrText xml:space="preserve"> PAGEREF _Toc22792 \h </w:instrText>
        </w:r>
        <w:r>
          <w:fldChar w:fldCharType="separate"/>
        </w:r>
        <w:r>
          <w:t>40</w:t>
        </w:r>
        <w:r>
          <w:fldChar w:fldCharType="end"/>
        </w:r>
      </w:hyperlink>
    </w:p>
    <w:p>
      <w:pPr>
        <w:pStyle w:val="TOC2"/>
        <w:tabs>
          <w:tab w:val="right" w:leader="dot" w:pos="8306"/>
        </w:tabs>
      </w:pPr>
      <w:hyperlink w:anchor="_Toc30659" w:history="1">
        <w:r>
          <w:rPr>
            <w:rFonts w:ascii="仿宋" w:eastAsia="仿宋" w:hAnsi="仿宋" w:cs="仿宋" w:hint="eastAsia"/>
            <w:lang w:eastAsia="zh-CN"/>
          </w:rPr>
          <w:t>(三)、财务规划与预测</w:t>
        </w:r>
        <w:r>
          <w:tab/>
        </w:r>
        <w:r>
          <w:fldChar w:fldCharType="begin"/>
        </w:r>
        <w:r>
          <w:instrText xml:space="preserve"> PAGEREF _Toc30659 \h </w:instrText>
        </w:r>
        <w:r>
          <w:fldChar w:fldCharType="separate"/>
        </w:r>
        <w:r>
          <w:t>41</w:t>
        </w:r>
        <w:r>
          <w:fldChar w:fldCharType="end"/>
        </w:r>
      </w:hyperlink>
    </w:p>
    <w:p>
      <w:pPr>
        <w:pStyle w:val="TOC1"/>
        <w:tabs>
          <w:tab w:val="right" w:leader="dot" w:pos="8306"/>
        </w:tabs>
      </w:pPr>
      <w:hyperlink w:anchor="_Toc13885" w:history="1">
        <w:r>
          <w:rPr>
            <w:rFonts w:ascii="仿宋" w:eastAsia="仿宋" w:hAnsi="仿宋" w:cs="仿宋" w:hint="eastAsia"/>
            <w:lang w:eastAsia="zh-CN"/>
          </w:rPr>
          <w:t>九、项目变更管理</w:t>
        </w:r>
        <w:r>
          <w:tab/>
        </w:r>
        <w:r>
          <w:fldChar w:fldCharType="begin"/>
        </w:r>
        <w:r>
          <w:instrText xml:space="preserve"> PAGEREF _Toc13885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526" w:history="1">
        <w:r>
          <w:rPr>
            <w:rFonts w:ascii="仿宋" w:eastAsia="仿宋" w:hAnsi="仿宋" w:cs="仿宋" w:hint="eastAsia"/>
            <w:lang w:eastAsia="zh-CN"/>
          </w:rPr>
          <w:t>(一)、变更控制流程</w:t>
        </w:r>
        <w:r>
          <w:tab/>
        </w:r>
        <w:r>
          <w:fldChar w:fldCharType="begin"/>
        </w:r>
        <w:r>
          <w:instrText xml:space="preserve"> PAGEREF _Toc14526 \h </w:instrText>
        </w:r>
        <w:r>
          <w:fldChar w:fldCharType="separate"/>
        </w:r>
        <w:r>
          <w:t>42</w:t>
        </w:r>
        <w:r>
          <w:fldChar w:fldCharType="end"/>
        </w:r>
      </w:hyperlink>
    </w:p>
    <w:p>
      <w:pPr>
        <w:pStyle w:val="TOC2"/>
        <w:tabs>
          <w:tab w:val="right" w:leader="dot" w:pos="8306"/>
        </w:tabs>
      </w:pPr>
      <w:hyperlink w:anchor="_Toc3484" w:history="1">
        <w:r>
          <w:rPr>
            <w:rFonts w:ascii="仿宋" w:eastAsia="仿宋" w:hAnsi="仿宋" w:cs="仿宋" w:hint="eastAsia"/>
            <w:lang w:eastAsia="zh-CN"/>
          </w:rPr>
          <w:t>(二)、影响评估与处理</w:t>
        </w:r>
        <w:r>
          <w:tab/>
        </w:r>
        <w:r>
          <w:fldChar w:fldCharType="begin"/>
        </w:r>
        <w:r>
          <w:instrText xml:space="preserve"> PAGEREF _Toc3484 \h </w:instrText>
        </w:r>
        <w:r>
          <w:fldChar w:fldCharType="separate"/>
        </w:r>
        <w:r>
          <w:t>43</w:t>
        </w:r>
        <w:r>
          <w:fldChar w:fldCharType="end"/>
        </w:r>
      </w:hyperlink>
    </w:p>
    <w:p>
      <w:pPr>
        <w:pStyle w:val="TOC2"/>
        <w:tabs>
          <w:tab w:val="right" w:leader="dot" w:pos="8306"/>
        </w:tabs>
      </w:pPr>
      <w:hyperlink w:anchor="_Toc30545" w:history="1">
        <w:r>
          <w:rPr>
            <w:rFonts w:ascii="仿宋" w:eastAsia="仿宋" w:hAnsi="仿宋" w:cs="仿宋" w:hint="eastAsia"/>
            <w:lang w:eastAsia="zh-CN"/>
          </w:rPr>
          <w:t>(三)、变更记录与追踪</w:t>
        </w:r>
        <w:r>
          <w:tab/>
        </w:r>
        <w:r>
          <w:fldChar w:fldCharType="begin"/>
        </w:r>
        <w:r>
          <w:instrText xml:space="preserve"> PAGEREF _Toc30545 \h </w:instrText>
        </w:r>
        <w:r>
          <w:fldChar w:fldCharType="separate"/>
        </w:r>
        <w:r>
          <w:t>45</w:t>
        </w:r>
        <w:r>
          <w:fldChar w:fldCharType="end"/>
        </w:r>
      </w:hyperlink>
    </w:p>
    <w:p>
      <w:pPr>
        <w:pStyle w:val="TOC2"/>
        <w:tabs>
          <w:tab w:val="right" w:leader="dot" w:pos="8306"/>
        </w:tabs>
      </w:pPr>
      <w:hyperlink w:anchor="_Toc18678" w:history="1">
        <w:r>
          <w:rPr>
            <w:rFonts w:ascii="仿宋" w:eastAsia="仿宋" w:hAnsi="仿宋" w:cs="仿宋" w:hint="eastAsia"/>
            <w:lang w:eastAsia="zh-CN"/>
          </w:rPr>
          <w:t>(四)、变更管理策略</w:t>
        </w:r>
        <w:r>
          <w:tab/>
        </w:r>
        <w:r>
          <w:fldChar w:fldCharType="begin"/>
        </w:r>
        <w:r>
          <w:instrText xml:space="preserve"> PAGEREF _Toc18678 \h </w:instrText>
        </w:r>
        <w:r>
          <w:fldChar w:fldCharType="separate"/>
        </w:r>
        <w:r>
          <w:t>46</w:t>
        </w:r>
        <w:r>
          <w:fldChar w:fldCharType="end"/>
        </w:r>
      </w:hyperlink>
    </w:p>
    <w:p>
      <w:pPr>
        <w:pStyle w:val="TOC1"/>
        <w:tabs>
          <w:tab w:val="right" w:leader="dot" w:pos="8306"/>
        </w:tabs>
      </w:pPr>
      <w:hyperlink w:anchor="_Toc4264" w:history="1">
        <w:r>
          <w:rPr>
            <w:rFonts w:ascii="仿宋" w:eastAsia="仿宋" w:hAnsi="仿宋" w:cs="仿宋" w:hint="eastAsia"/>
            <w:lang w:eastAsia="zh-CN"/>
          </w:rPr>
          <w:t>十、技术创新与产业升级</w:t>
        </w:r>
        <w:r>
          <w:tab/>
        </w:r>
        <w:r>
          <w:fldChar w:fldCharType="begin"/>
        </w:r>
        <w:r>
          <w:instrText xml:space="preserve"> PAGEREF _Toc4264 \h </w:instrText>
        </w:r>
        <w:r>
          <w:fldChar w:fldCharType="separate"/>
        </w:r>
        <w:r>
          <w:t>48</w:t>
        </w:r>
        <w:r>
          <w:fldChar w:fldCharType="end"/>
        </w:r>
      </w:hyperlink>
    </w:p>
    <w:p>
      <w:pPr>
        <w:pStyle w:val="TOC2"/>
        <w:tabs>
          <w:tab w:val="right" w:leader="dot" w:pos="8306"/>
        </w:tabs>
      </w:pPr>
      <w:hyperlink w:anchor="_Toc2276" w:history="1">
        <w:r>
          <w:rPr>
            <w:rFonts w:ascii="仿宋" w:eastAsia="仿宋" w:hAnsi="仿宋" w:cs="仿宋" w:hint="eastAsia"/>
            <w:lang w:eastAsia="zh-CN"/>
          </w:rPr>
          <w:t>(一)、技术创新方向与目标</w:t>
        </w:r>
        <w:r>
          <w:tab/>
        </w:r>
        <w:r>
          <w:fldChar w:fldCharType="begin"/>
        </w:r>
        <w:r>
          <w:instrText xml:space="preserve"> PAGEREF _Toc2276 \h </w:instrText>
        </w:r>
        <w:r>
          <w:fldChar w:fldCharType="separate"/>
        </w:r>
        <w:r>
          <w:t>48</w:t>
        </w:r>
        <w:r>
          <w:fldChar w:fldCharType="end"/>
        </w:r>
      </w:hyperlink>
    </w:p>
    <w:p>
      <w:pPr>
        <w:pStyle w:val="TOC2"/>
        <w:tabs>
          <w:tab w:val="right" w:leader="dot" w:pos="8306"/>
        </w:tabs>
      </w:pPr>
      <w:hyperlink w:anchor="_Toc25258" w:history="1">
        <w:r>
          <w:rPr>
            <w:rFonts w:ascii="仿宋" w:eastAsia="仿宋" w:hAnsi="仿宋" w:cs="仿宋" w:hint="eastAsia"/>
            <w:lang w:eastAsia="zh-CN"/>
          </w:rPr>
          <w:t>(二)、产业升级路径与措施</w:t>
        </w:r>
        <w:r>
          <w:tab/>
        </w:r>
        <w:r>
          <w:fldChar w:fldCharType="begin"/>
        </w:r>
        <w:r>
          <w:instrText xml:space="preserve"> PAGEREF _Toc25258 \h </w:instrText>
        </w:r>
        <w:r>
          <w:fldChar w:fldCharType="separate"/>
        </w:r>
        <w:r>
          <w:t>49</w:t>
        </w:r>
        <w:r>
          <w:fldChar w:fldCharType="end"/>
        </w:r>
      </w:hyperlink>
    </w:p>
    <w:p>
      <w:pPr>
        <w:pStyle w:val="TOC1"/>
        <w:tabs>
          <w:tab w:val="right" w:leader="dot" w:pos="8306"/>
        </w:tabs>
      </w:pPr>
      <w:hyperlink w:anchor="_Toc15509" w:history="1">
        <w:r>
          <w:rPr>
            <w:rFonts w:ascii="仿宋" w:eastAsia="仿宋" w:hAnsi="仿宋" w:cs="仿宋" w:hint="eastAsia"/>
            <w:lang w:eastAsia="zh-CN"/>
          </w:rPr>
          <w:t>十一、经济效益与社会效益优化</w:t>
        </w:r>
        <w:r>
          <w:tab/>
        </w:r>
        <w:r>
          <w:fldChar w:fldCharType="begin"/>
        </w:r>
        <w:r>
          <w:instrText xml:space="preserve"> PAGEREF _Toc15509 \h </w:instrText>
        </w:r>
        <w:r>
          <w:fldChar w:fldCharType="separate"/>
        </w:r>
        <w:r>
          <w:t>51</w:t>
        </w:r>
        <w:r>
          <w:fldChar w:fldCharType="end"/>
        </w:r>
      </w:hyperlink>
    </w:p>
    <w:p>
      <w:pPr>
        <w:pStyle w:val="TOC2"/>
        <w:tabs>
          <w:tab w:val="right" w:leader="dot" w:pos="8306"/>
        </w:tabs>
      </w:pPr>
      <w:hyperlink w:anchor="_Toc11536" w:history="1">
        <w:r>
          <w:rPr>
            <w:rFonts w:ascii="仿宋" w:eastAsia="仿宋" w:hAnsi="仿宋" w:cs="仿宋" w:hint="eastAsia"/>
            <w:lang w:eastAsia="zh-CN"/>
          </w:rPr>
          <w:t>(一)、经济效益提升策略</w:t>
        </w:r>
        <w:r>
          <w:tab/>
        </w:r>
        <w:r>
          <w:fldChar w:fldCharType="begin"/>
        </w:r>
        <w:r>
          <w:instrText xml:space="preserve"> PAGEREF _Toc11536 \h </w:instrText>
        </w:r>
        <w:r>
          <w:fldChar w:fldCharType="separate"/>
        </w:r>
        <w:r>
          <w:t>51</w:t>
        </w:r>
        <w:r>
          <w:fldChar w:fldCharType="end"/>
        </w:r>
      </w:hyperlink>
    </w:p>
    <w:p>
      <w:pPr>
        <w:pStyle w:val="TOC2"/>
        <w:tabs>
          <w:tab w:val="right" w:leader="dot" w:pos="8306"/>
        </w:tabs>
      </w:pPr>
      <w:hyperlink w:anchor="_Toc1310" w:history="1">
        <w:r>
          <w:rPr>
            <w:rFonts w:ascii="仿宋" w:eastAsia="仿宋" w:hAnsi="仿宋" w:cs="仿宋" w:hint="eastAsia"/>
            <w:lang w:eastAsia="zh-CN"/>
          </w:rPr>
          <w:t>(二)、社会效益增强方案</w:t>
        </w:r>
        <w:r>
          <w:tab/>
        </w:r>
        <w:r>
          <w:fldChar w:fldCharType="begin"/>
        </w:r>
        <w:r>
          <w:instrText xml:space="preserve"> PAGEREF _Toc1310 \h </w:instrText>
        </w:r>
        <w:r>
          <w:fldChar w:fldCharType="separate"/>
        </w:r>
        <w:r>
          <w:t>52</w:t>
        </w:r>
        <w:r>
          <w:fldChar w:fldCharType="end"/>
        </w:r>
      </w:hyperlink>
    </w:p>
    <w:p>
      <w:pPr>
        <w:pStyle w:val="TOC1"/>
        <w:tabs>
          <w:tab w:val="right" w:leader="dot" w:pos="8306"/>
        </w:tabs>
      </w:pPr>
      <w:hyperlink w:anchor="_Toc21481" w:history="1">
        <w:r>
          <w:rPr>
            <w:rFonts w:ascii="仿宋" w:eastAsia="仿宋" w:hAnsi="仿宋" w:cs="仿宋" w:hint="eastAsia"/>
            <w:lang w:eastAsia="zh-CN"/>
          </w:rPr>
          <w:t>十二、土地利用与规划方案</w:t>
        </w:r>
        <w:r>
          <w:tab/>
        </w:r>
        <w:r>
          <w:fldChar w:fldCharType="begin"/>
        </w:r>
        <w:r>
          <w:instrText xml:space="preserve"> PAGEREF _Toc21481 \h </w:instrText>
        </w:r>
        <w:r>
          <w:fldChar w:fldCharType="separate"/>
        </w:r>
        <w:r>
          <w:t>53</w:t>
        </w:r>
        <w:r>
          <w:fldChar w:fldCharType="end"/>
        </w:r>
      </w:hyperlink>
    </w:p>
    <w:p>
      <w:pPr>
        <w:pStyle w:val="TOC2"/>
        <w:tabs>
          <w:tab w:val="right" w:leader="dot" w:pos="8306"/>
        </w:tabs>
      </w:pPr>
      <w:hyperlink w:anchor="_Toc10325" w:history="1">
        <w:r>
          <w:rPr>
            <w:rFonts w:ascii="仿宋" w:eastAsia="仿宋" w:hAnsi="仿宋" w:cs="仿宋" w:hint="eastAsia"/>
            <w:lang w:eastAsia="zh-CN"/>
          </w:rPr>
          <w:t>(一)、项目用地情况分析</w:t>
        </w:r>
        <w:r>
          <w:tab/>
        </w:r>
        <w:r>
          <w:fldChar w:fldCharType="begin"/>
        </w:r>
        <w:r>
          <w:instrText xml:space="preserve"> PAGEREF _Toc10325 \h </w:instrText>
        </w:r>
        <w:r>
          <w:fldChar w:fldCharType="separate"/>
        </w:r>
        <w:r>
          <w:t>53</w:t>
        </w:r>
        <w:r>
          <w:fldChar w:fldCharType="end"/>
        </w:r>
      </w:hyperlink>
    </w:p>
    <w:p>
      <w:pPr>
        <w:pStyle w:val="TOC2"/>
        <w:tabs>
          <w:tab w:val="right" w:leader="dot" w:pos="8306"/>
        </w:tabs>
      </w:pPr>
      <w:hyperlink w:anchor="_Toc22420" w:history="1">
        <w:r>
          <w:rPr>
            <w:rFonts w:ascii="仿宋" w:eastAsia="仿宋" w:hAnsi="仿宋" w:cs="仿宋" w:hint="eastAsia"/>
            <w:lang w:eastAsia="zh-CN"/>
          </w:rPr>
          <w:t>(二)、土地利用规划方案</w:t>
        </w:r>
        <w:r>
          <w:tab/>
        </w:r>
        <w:r>
          <w:fldChar w:fldCharType="begin"/>
        </w:r>
        <w:r>
          <w:instrText xml:space="preserve"> PAGEREF _Toc22420 \h </w:instrText>
        </w:r>
        <w:r>
          <w:fldChar w:fldCharType="separate"/>
        </w:r>
        <w:r>
          <w:t>54</w:t>
        </w:r>
        <w:r>
          <w:fldChar w:fldCharType="end"/>
        </w:r>
      </w:hyperlink>
    </w:p>
    <w:p>
      <w:pPr>
        <w:pStyle w:val="TOC1"/>
        <w:tabs>
          <w:tab w:val="right" w:leader="dot" w:pos="8306"/>
        </w:tabs>
      </w:pPr>
      <w:hyperlink w:anchor="_Toc14208" w:history="1">
        <w:r>
          <w:rPr>
            <w:rFonts w:ascii="仿宋" w:eastAsia="仿宋" w:hAnsi="仿宋" w:cs="仿宋" w:hint="eastAsia"/>
            <w:lang w:eastAsia="zh-CN"/>
          </w:rPr>
          <w:t>十三、法律法规与政策遵循</w:t>
        </w:r>
        <w:r>
          <w:tab/>
        </w:r>
        <w:r>
          <w:fldChar w:fldCharType="begin"/>
        </w:r>
        <w:r>
          <w:instrText xml:space="preserve"> PAGEREF _Toc14208 \h </w:instrText>
        </w:r>
        <w:r>
          <w:fldChar w:fldCharType="separate"/>
        </w:r>
        <w:r>
          <w:t>55</w:t>
        </w:r>
        <w:r>
          <w:fldChar w:fldCharType="end"/>
        </w:r>
      </w:hyperlink>
    </w:p>
    <w:p>
      <w:pPr>
        <w:pStyle w:val="TOC2"/>
        <w:tabs>
          <w:tab w:val="right" w:leader="dot" w:pos="8306"/>
        </w:tabs>
      </w:pPr>
      <w:hyperlink w:anchor="_Toc13622" w:history="1">
        <w:r>
          <w:rPr>
            <w:rFonts w:ascii="仿宋" w:eastAsia="仿宋" w:hAnsi="仿宋" w:cs="仿宋" w:hint="eastAsia"/>
            <w:lang w:eastAsia="zh-CN"/>
          </w:rPr>
          <w:t>(一)、法律法规遵守</w:t>
        </w:r>
        <w:r>
          <w:tab/>
        </w:r>
        <w:r>
          <w:fldChar w:fldCharType="begin"/>
        </w:r>
        <w:r>
          <w:instrText xml:space="preserve"> PAGEREF _Toc13622 \h </w:instrText>
        </w:r>
        <w:r>
          <w:fldChar w:fldCharType="separate"/>
        </w:r>
        <w:r>
          <w:t>55</w:t>
        </w:r>
        <w:r>
          <w:fldChar w:fldCharType="end"/>
        </w:r>
      </w:hyperlink>
    </w:p>
    <w:p>
      <w:pPr>
        <w:pStyle w:val="TOC2"/>
        <w:tabs>
          <w:tab w:val="right" w:leader="dot" w:pos="8306"/>
        </w:tabs>
      </w:pPr>
      <w:hyperlink w:anchor="_Toc28754" w:history="1">
        <w:r>
          <w:rPr>
            <w:rFonts w:ascii="仿宋" w:eastAsia="仿宋" w:hAnsi="仿宋" w:cs="仿宋" w:hint="eastAsia"/>
            <w:lang w:eastAsia="zh-CN"/>
          </w:rPr>
          <w:t>(二)、政策导向与利用</w:t>
        </w:r>
        <w:r>
          <w:tab/>
        </w:r>
        <w:r>
          <w:fldChar w:fldCharType="begin"/>
        </w:r>
        <w:r>
          <w:instrText xml:space="preserve"> PAGEREF _Toc28754 \h </w:instrText>
        </w:r>
        <w:r>
          <w:fldChar w:fldCharType="separate"/>
        </w:r>
        <w:r>
          <w:t>56</w:t>
        </w:r>
        <w:r>
          <w:fldChar w:fldCharType="end"/>
        </w:r>
      </w:hyperlink>
    </w:p>
    <w:p>
      <w:pPr>
        <w:pStyle w:val="TOC1"/>
        <w:tabs>
          <w:tab w:val="right" w:leader="dot" w:pos="8306"/>
        </w:tabs>
      </w:pPr>
      <w:hyperlink w:anchor="_Toc15414" w:history="1">
        <w:r>
          <w:rPr>
            <w:rFonts w:ascii="仿宋" w:eastAsia="仿宋" w:hAnsi="仿宋" w:cs="仿宋" w:hint="eastAsia"/>
            <w:lang w:eastAsia="zh-CN"/>
          </w:rPr>
          <w:t>十四、合作与交流机制建立</w:t>
        </w:r>
        <w:r>
          <w:tab/>
        </w:r>
        <w:r>
          <w:fldChar w:fldCharType="begin"/>
        </w:r>
        <w:r>
          <w:instrText xml:space="preserve"> PAGEREF _Toc15414 \h </w:instrText>
        </w:r>
        <w:r>
          <w:fldChar w:fldCharType="separate"/>
        </w:r>
        <w:r>
          <w:t>57</w:t>
        </w:r>
        <w:r>
          <w:fldChar w:fldCharType="end"/>
        </w:r>
      </w:hyperlink>
    </w:p>
    <w:p>
      <w:pPr>
        <w:pStyle w:val="TOC2"/>
        <w:tabs>
          <w:tab w:val="right" w:leader="dot" w:pos="8306"/>
        </w:tabs>
      </w:pPr>
      <w:hyperlink w:anchor="_Toc21268" w:history="1">
        <w:r>
          <w:rPr>
            <w:rFonts w:ascii="仿宋" w:eastAsia="仿宋" w:hAnsi="仿宋" w:cs="仿宋" w:hint="eastAsia"/>
            <w:lang w:eastAsia="zh-CN"/>
          </w:rPr>
          <w:t>(一)、合作伙伴选择与合作方式</w:t>
        </w:r>
        <w:r>
          <w:tab/>
        </w:r>
        <w:r>
          <w:fldChar w:fldCharType="begin"/>
        </w:r>
        <w:r>
          <w:instrText xml:space="preserve"> PAGEREF _Toc21268 \h </w:instrText>
        </w:r>
        <w:r>
          <w:fldChar w:fldCharType="separate"/>
        </w:r>
        <w:r>
          <w:t>57</w:t>
        </w:r>
        <w:r>
          <w:fldChar w:fldCharType="end"/>
        </w:r>
      </w:hyperlink>
    </w:p>
    <w:p>
      <w:pPr>
        <w:pStyle w:val="TOC2"/>
        <w:tabs>
          <w:tab w:val="right" w:leader="dot" w:pos="8306"/>
        </w:tabs>
      </w:pPr>
      <w:hyperlink w:anchor="_Toc2120" w:history="1">
        <w:r>
          <w:rPr>
            <w:rFonts w:ascii="仿宋" w:eastAsia="仿宋" w:hAnsi="仿宋" w:cs="仿宋" w:hint="eastAsia"/>
            <w:lang w:eastAsia="zh-CN"/>
          </w:rPr>
          <w:t>(二)、交流与合作平台搭建</w:t>
        </w:r>
        <w:r>
          <w:tab/>
        </w:r>
        <w:r>
          <w:fldChar w:fldCharType="begin"/>
        </w:r>
        <w:r>
          <w:instrText xml:space="preserve"> PAGEREF _Toc2120 \h </w:instrText>
        </w:r>
        <w:r>
          <w:fldChar w:fldCharType="separate"/>
        </w:r>
        <w:r>
          <w:t>58</w:t>
        </w:r>
        <w:r>
          <w:fldChar w:fldCharType="end"/>
        </w:r>
      </w:hyperlink>
    </w:p>
    <w:p>
      <w:pPr>
        <w:pStyle w:val="TOC1"/>
        <w:tabs>
          <w:tab w:val="right" w:leader="dot" w:pos="8306"/>
        </w:tabs>
      </w:pPr>
      <w:hyperlink w:anchor="_Toc32501" w:history="1">
        <w:r>
          <w:rPr>
            <w:rFonts w:ascii="仿宋" w:eastAsia="仿宋" w:hAnsi="仿宋" w:cs="仿宋" w:hint="eastAsia"/>
            <w:lang w:eastAsia="zh-CN"/>
          </w:rPr>
          <w:t>十五、企业合规与伦理</w:t>
        </w:r>
        <w:r>
          <w:tab/>
        </w:r>
        <w:r>
          <w:fldChar w:fldCharType="begin"/>
        </w:r>
        <w:r>
          <w:instrText xml:space="preserve"> PAGEREF _Toc32501 \h </w:instrText>
        </w:r>
        <w:r>
          <w:fldChar w:fldCharType="separate"/>
        </w:r>
        <w:r>
          <w:t>60</w:t>
        </w:r>
        <w:r>
          <w:fldChar w:fldCharType="end"/>
        </w:r>
      </w:hyperlink>
    </w:p>
    <w:p>
      <w:pPr>
        <w:pStyle w:val="TOC2"/>
        <w:tabs>
          <w:tab w:val="right" w:leader="dot" w:pos="8306"/>
        </w:tabs>
      </w:pPr>
      <w:hyperlink w:anchor="_Toc3331" w:history="1">
        <w:r>
          <w:rPr>
            <w:rFonts w:ascii="仿宋" w:eastAsia="仿宋" w:hAnsi="仿宋" w:cs="仿宋" w:hint="eastAsia"/>
            <w:lang w:eastAsia="zh-CN"/>
          </w:rPr>
          <w:t>(一)、合规政策与程序</w:t>
        </w:r>
        <w:r>
          <w:tab/>
        </w:r>
        <w:r>
          <w:fldChar w:fldCharType="begin"/>
        </w:r>
        <w:r>
          <w:instrText xml:space="preserve"> PAGEREF _Toc3331 \h </w:instrText>
        </w:r>
        <w:r>
          <w:fldChar w:fldCharType="separate"/>
        </w:r>
        <w:r>
          <w:t>60</w:t>
        </w:r>
        <w:r>
          <w:fldChar w:fldCharType="end"/>
        </w:r>
      </w:hyperlink>
    </w:p>
    <w:p>
      <w:pPr>
        <w:pStyle w:val="TOC2"/>
        <w:tabs>
          <w:tab w:val="right" w:leader="dot" w:pos="8306"/>
        </w:tabs>
      </w:pPr>
      <w:hyperlink w:anchor="_Toc11718" w:history="1">
        <w:r>
          <w:rPr>
            <w:rFonts w:ascii="仿宋" w:eastAsia="仿宋" w:hAnsi="仿宋" w:cs="仿宋" w:hint="eastAsia"/>
            <w:lang w:eastAsia="zh-CN"/>
          </w:rPr>
          <w:t>(二)、伦理规范与培训</w:t>
        </w:r>
        <w:r>
          <w:tab/>
        </w:r>
        <w:r>
          <w:fldChar w:fldCharType="begin"/>
        </w:r>
        <w:r>
          <w:instrText xml:space="preserve"> PAGEREF _Toc11718 \h </w:instrText>
        </w:r>
        <w:r>
          <w:fldChar w:fldCharType="separate"/>
        </w:r>
        <w:r>
          <w:t>61</w:t>
        </w:r>
        <w:r>
          <w:fldChar w:fldCharType="end"/>
        </w:r>
      </w:hyperlink>
    </w:p>
    <w:p>
      <w:pPr>
        <w:pStyle w:val="TOC2"/>
        <w:tabs>
          <w:tab w:val="right" w:leader="dot" w:pos="8306"/>
        </w:tabs>
      </w:pPr>
      <w:hyperlink w:anchor="_Toc18215" w:history="1">
        <w:r>
          <w:rPr>
            <w:rFonts w:ascii="仿宋" w:eastAsia="仿宋" w:hAnsi="仿宋" w:cs="仿宋" w:hint="eastAsia"/>
            <w:lang w:eastAsia="zh-CN"/>
          </w:rPr>
          <w:t>(三)、合规风险评估</w:t>
        </w:r>
        <w:r>
          <w:tab/>
        </w:r>
        <w:r>
          <w:fldChar w:fldCharType="begin"/>
        </w:r>
        <w:r>
          <w:instrText xml:space="preserve"> PAGEREF _Toc18215 \h </w:instrText>
        </w:r>
        <w:r>
          <w:fldChar w:fldCharType="separate"/>
        </w:r>
        <w:r>
          <w:t>62</w:t>
        </w:r>
        <w:r>
          <w:fldChar w:fldCharType="end"/>
        </w:r>
      </w:hyperlink>
    </w:p>
    <w:p>
      <w:pPr>
        <w:pStyle w:val="TOC2"/>
        <w:tabs>
          <w:tab w:val="right" w:leader="dot" w:pos="8306"/>
        </w:tabs>
      </w:pPr>
      <w:hyperlink w:anchor="_Toc12979" w:history="1">
        <w:r>
          <w:rPr>
            <w:rFonts w:ascii="仿宋" w:eastAsia="仿宋" w:hAnsi="仿宋" w:cs="仿宋" w:hint="eastAsia"/>
            <w:lang w:eastAsia="zh-CN"/>
          </w:rPr>
          <w:t>(四)、合规监督与执行</w:t>
        </w:r>
        <w:r>
          <w:tab/>
        </w:r>
        <w:r>
          <w:fldChar w:fldCharType="begin"/>
        </w:r>
        <w:r>
          <w:instrText xml:space="preserve"> PAGEREF _Toc12979 \h </w:instrText>
        </w:r>
        <w:r>
          <w:fldChar w:fldCharType="separate"/>
        </w:r>
        <w:r>
          <w:t>63</w:t>
        </w:r>
        <w:r>
          <w:fldChar w:fldCharType="end"/>
        </w:r>
      </w:hyperlink>
    </w:p>
    <w:p>
      <w:pPr>
        <w:pStyle w:val="TOC1"/>
        <w:tabs>
          <w:tab w:val="right" w:leader="dot" w:pos="8306"/>
        </w:tabs>
      </w:pPr>
      <w:hyperlink w:anchor="_Toc2291" w:history="1">
        <w:r>
          <w:rPr>
            <w:rFonts w:ascii="仿宋" w:eastAsia="仿宋" w:hAnsi="仿宋" w:cs="仿宋" w:hint="eastAsia"/>
            <w:lang w:eastAsia="zh-CN"/>
          </w:rPr>
          <w:t>十六、项目施工方案</w:t>
        </w:r>
        <w:r>
          <w:tab/>
        </w:r>
        <w:r>
          <w:fldChar w:fldCharType="begin"/>
        </w:r>
        <w:r>
          <w:instrText xml:space="preserve"> PAGEREF _Toc2291 \h </w:instrText>
        </w:r>
        <w:r>
          <w:fldChar w:fldCharType="separate"/>
        </w:r>
        <w:r>
          <w:t>64</w:t>
        </w:r>
        <w:r>
          <w:fldChar w:fldCharType="end"/>
        </w:r>
      </w:hyperlink>
    </w:p>
    <w:p>
      <w:pPr>
        <w:pStyle w:val="TOC2"/>
        <w:tabs>
          <w:tab w:val="right" w:leader="dot" w:pos="8306"/>
        </w:tabs>
      </w:pPr>
      <w:hyperlink w:anchor="_Toc15292" w:history="1">
        <w:r>
          <w:rPr>
            <w:rFonts w:ascii="仿宋" w:eastAsia="仿宋" w:hAnsi="仿宋" w:cs="仿宋" w:hint="eastAsia"/>
            <w:lang w:eastAsia="zh-CN"/>
          </w:rPr>
          <w:t>(一)、施工组织设计</w:t>
        </w:r>
        <w:r>
          <w:tab/>
        </w:r>
        <w:r>
          <w:fldChar w:fldCharType="begin"/>
        </w:r>
        <w:r>
          <w:instrText xml:space="preserve"> PAGEREF _Toc15292 \h </w:instrText>
        </w:r>
        <w:r>
          <w:fldChar w:fldCharType="separate"/>
        </w:r>
        <w:r>
          <w:t>64</w:t>
        </w:r>
        <w:r>
          <w:fldChar w:fldCharType="end"/>
        </w:r>
      </w:hyperlink>
    </w:p>
    <w:p>
      <w:pPr>
        <w:pStyle w:val="TOC2"/>
        <w:tabs>
          <w:tab w:val="right" w:leader="dot" w:pos="8306"/>
        </w:tabs>
      </w:pPr>
      <w:hyperlink w:anchor="_Toc16951" w:history="1">
        <w:r>
          <w:rPr>
            <w:rFonts w:ascii="仿宋" w:eastAsia="仿宋" w:hAnsi="仿宋" w:cs="仿宋" w:hint="eastAsia"/>
            <w:lang w:eastAsia="zh-CN"/>
          </w:rPr>
          <w:t>(二)、施工工艺与技术路线</w:t>
        </w:r>
        <w:r>
          <w:tab/>
        </w:r>
        <w:r>
          <w:fldChar w:fldCharType="begin"/>
        </w:r>
        <w:r>
          <w:instrText xml:space="preserve"> PAGEREF _Toc16951 \h </w:instrText>
        </w:r>
        <w:r>
          <w:fldChar w:fldCharType="separate"/>
        </w:r>
        <w:r>
          <w:t>65</w:t>
        </w:r>
        <w:r>
          <w:fldChar w:fldCharType="end"/>
        </w:r>
      </w:hyperlink>
    </w:p>
    <w:p>
      <w:pPr>
        <w:pStyle w:val="TOC2"/>
        <w:tabs>
          <w:tab w:val="right" w:leader="dot" w:pos="8306"/>
        </w:tabs>
      </w:pPr>
      <w:hyperlink w:anchor="_Toc21495" w:history="1">
        <w:r>
          <w:rPr>
            <w:rFonts w:ascii="仿宋" w:eastAsia="仿宋" w:hAnsi="仿宋" w:cs="仿宋" w:hint="eastAsia"/>
            <w:lang w:eastAsia="zh-CN"/>
          </w:rPr>
          <w:t>(三)、关键节点施工计划</w:t>
        </w:r>
        <w:r>
          <w:tab/>
        </w:r>
        <w:r>
          <w:fldChar w:fldCharType="begin"/>
        </w:r>
        <w:r>
          <w:instrText xml:space="preserve"> PAGEREF _Toc21495 \h </w:instrText>
        </w:r>
        <w:r>
          <w:fldChar w:fldCharType="separate"/>
        </w:r>
        <w:r>
          <w:t>67</w:t>
        </w:r>
        <w:r>
          <w:fldChar w:fldCharType="end"/>
        </w:r>
      </w:hyperlink>
    </w:p>
    <w:p>
      <w:pPr>
        <w:pStyle w:val="TOC2"/>
        <w:tabs>
          <w:tab w:val="right" w:leader="dot" w:pos="8306"/>
        </w:tabs>
      </w:pPr>
      <w:hyperlink w:anchor="_Toc27153" w:history="1">
        <w:r>
          <w:rPr>
            <w:rFonts w:ascii="仿宋" w:eastAsia="仿宋" w:hAnsi="仿宋" w:cs="仿宋" w:hint="eastAsia"/>
            <w:lang w:eastAsia="zh-CN"/>
          </w:rPr>
          <w:t>(四)、施工现场管理</w:t>
        </w:r>
        <w:r>
          <w:tab/>
        </w:r>
        <w:r>
          <w:fldChar w:fldCharType="begin"/>
        </w:r>
        <w:r>
          <w:instrText xml:space="preserve"> PAGEREF _Toc27153 \h </w:instrText>
        </w:r>
        <w:r>
          <w:fldChar w:fldCharType="separate"/>
        </w:r>
        <w:r>
          <w:t>68</w:t>
        </w:r>
        <w:r>
          <w:fldChar w:fldCharType="end"/>
        </w:r>
      </w:hyperlink>
    </w:p>
    <w:p>
      <w:pPr>
        <w:pStyle w:val="TOC1"/>
        <w:tabs>
          <w:tab w:val="right" w:leader="dot" w:pos="8306"/>
        </w:tabs>
      </w:pPr>
      <w:hyperlink w:anchor="_Toc21733" w:history="1">
        <w:r>
          <w:rPr>
            <w:rFonts w:ascii="仿宋" w:eastAsia="仿宋" w:hAnsi="仿宋" w:cs="仿宋" w:hint="eastAsia"/>
            <w:lang w:eastAsia="zh-CN"/>
          </w:rPr>
          <w:t>十七、创新驱动与持续发展</w:t>
        </w:r>
        <w:r>
          <w:tab/>
        </w:r>
        <w:r>
          <w:fldChar w:fldCharType="begin"/>
        </w:r>
        <w:r>
          <w:instrText xml:space="preserve"> PAGEREF _Toc21733 \h </w:instrText>
        </w:r>
        <w:r>
          <w:fldChar w:fldCharType="separate"/>
        </w:r>
        <w:r>
          <w:t>70</w:t>
        </w:r>
        <w:r>
          <w:fldChar w:fldCharType="end"/>
        </w:r>
      </w:hyperlink>
    </w:p>
    <w:p>
      <w:pPr>
        <w:pStyle w:val="TOC2"/>
        <w:tabs>
          <w:tab w:val="right" w:leader="dot" w:pos="8306"/>
        </w:tabs>
      </w:pPr>
      <w:hyperlink w:anchor="_Toc8050" w:history="1">
        <w:r>
          <w:rPr>
            <w:rFonts w:ascii="仿宋" w:eastAsia="仿宋" w:hAnsi="仿宋" w:cs="仿宋" w:hint="eastAsia"/>
            <w:lang w:eastAsia="zh-CN"/>
          </w:rPr>
          <w:t>(一)、创新驱动战略实施</w:t>
        </w:r>
        <w:r>
          <w:tab/>
        </w:r>
        <w:r>
          <w:fldChar w:fldCharType="begin"/>
        </w:r>
        <w:r>
          <w:instrText xml:space="preserve"> PAGEREF _Toc8050 \h </w:instrText>
        </w:r>
        <w:r>
          <w:fldChar w:fldCharType="separate"/>
        </w:r>
        <w:r>
          <w:t>70</w:t>
        </w:r>
        <w:r>
          <w:fldChar w:fldCharType="end"/>
        </w:r>
      </w:hyperlink>
    </w:p>
    <w:p>
      <w:pPr>
        <w:pStyle w:val="TOC2"/>
        <w:tabs>
          <w:tab w:val="right" w:leader="dot" w:pos="8306"/>
        </w:tabs>
      </w:pPr>
      <w:hyperlink w:anchor="_Toc10076" w:history="1">
        <w:r>
          <w:rPr>
            <w:rFonts w:ascii="仿宋" w:eastAsia="仿宋" w:hAnsi="仿宋" w:cs="仿宋" w:hint="eastAsia"/>
            <w:lang w:eastAsia="zh-CN"/>
          </w:rPr>
          <w:t>(二)、持续发展路径探索</w:t>
        </w:r>
        <w:r>
          <w:tab/>
        </w:r>
        <w:r>
          <w:fldChar w:fldCharType="begin"/>
        </w:r>
        <w:r>
          <w:instrText xml:space="preserve"> PAGEREF _Toc10076 \h </w:instrText>
        </w:r>
        <w:r>
          <w:fldChar w:fldCharType="separate"/>
        </w:r>
        <w:r>
          <w:t>72</w:t>
        </w:r>
        <w:r>
          <w:fldChar w:fldCharType="end"/>
        </w:r>
      </w:hyperlink>
    </w:p>
    <w:p>
      <w:pPr>
        <w:pStyle w:val="TOC1"/>
        <w:tabs>
          <w:tab w:val="right" w:leader="dot" w:pos="8306"/>
        </w:tabs>
      </w:pPr>
      <w:hyperlink w:anchor="_Toc32475" w:history="1">
        <w:r>
          <w:rPr>
            <w:rFonts w:ascii="仿宋" w:eastAsia="仿宋" w:hAnsi="仿宋" w:cs="仿宋" w:hint="eastAsia"/>
            <w:lang w:eastAsia="zh-CN"/>
          </w:rPr>
          <w:t>十八、知识产权管理与保护</w:t>
        </w:r>
        <w:r>
          <w:tab/>
        </w:r>
        <w:r>
          <w:fldChar w:fldCharType="begin"/>
        </w:r>
        <w:r>
          <w:instrText xml:space="preserve"> PAGEREF _Toc32475 \h </w:instrText>
        </w:r>
        <w:r>
          <w:fldChar w:fldCharType="separate"/>
        </w:r>
        <w:r>
          <w:t>76</w:t>
        </w:r>
        <w:r>
          <w:fldChar w:fldCharType="end"/>
        </w:r>
      </w:hyperlink>
    </w:p>
    <w:p>
      <w:pPr>
        <w:pStyle w:val="TOC2"/>
        <w:tabs>
          <w:tab w:val="right" w:leader="dot" w:pos="8306"/>
        </w:tabs>
      </w:pPr>
      <w:hyperlink w:anchor="_Toc30933" w:history="1">
        <w:r>
          <w:rPr>
            <w:rFonts w:ascii="仿宋" w:eastAsia="仿宋" w:hAnsi="仿宋" w:cs="仿宋" w:hint="eastAsia"/>
            <w:lang w:eastAsia="zh-CN"/>
          </w:rPr>
          <w:t>(一)、知识产权管理体系建设</w:t>
        </w:r>
        <w:r>
          <w:tab/>
        </w:r>
        <w:r>
          <w:fldChar w:fldCharType="begin"/>
        </w:r>
        <w:r>
          <w:instrText xml:space="preserve"> PAGEREF _Toc30933 \h </w:instrText>
        </w:r>
        <w:r>
          <w:fldChar w:fldCharType="separate"/>
        </w:r>
        <w:r>
          <w:t>76</w:t>
        </w:r>
        <w:r>
          <w:fldChar w:fldCharType="end"/>
        </w:r>
      </w:hyperlink>
    </w:p>
    <w:p>
      <w:pPr>
        <w:pStyle w:val="TOC2"/>
        <w:tabs>
          <w:tab w:val="right" w:leader="dot" w:pos="8306"/>
        </w:tabs>
      </w:pPr>
      <w:hyperlink w:anchor="_Toc24309" w:history="1">
        <w:r>
          <w:rPr>
            <w:rFonts w:ascii="仿宋" w:eastAsia="仿宋" w:hAnsi="仿宋" w:cs="仿宋" w:hint="eastAsia"/>
            <w:lang w:eastAsia="zh-CN"/>
          </w:rPr>
          <w:t>(二)、知识产权保护措施</w:t>
        </w:r>
        <w:r>
          <w:tab/>
        </w:r>
        <w:r>
          <w:fldChar w:fldCharType="begin"/>
        </w:r>
        <w:r>
          <w:instrText xml:space="preserve"> PAGEREF _Toc24309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在项目建设过程中，本项目建设方案将确保项目的可行性和有效实施。本方案详细介绍了项目的背景、目标和关键任务，以及所需资源和时间安排。需要强调的是，本方案仅供学习交流之用，不可做为商业用途。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53"/>
      <w:r>
        <w:rPr>
          <w:rFonts w:ascii="仿宋" w:eastAsia="仿宋" w:hAnsi="仿宋" w:cs="仿宋" w:hint="eastAsia"/>
          <w:sz w:val="28"/>
          <w:lang w:eastAsia="zh-CN"/>
        </w:rPr>
        <w:t>一、资源开发及综合利用分析</w:t>
      </w:r>
      <w:bookmarkEnd w:id="2"/>
    </w:p>
    <w:p>
      <w:pPr>
        <w:pStyle w:val="Heading2"/>
        <w:rPr>
          <w:rFonts w:ascii="仿宋" w:eastAsia="仿宋" w:hAnsi="仿宋" w:cs="仿宋" w:hint="eastAsia"/>
          <w:lang w:eastAsia="zh-CN"/>
        </w:rPr>
      </w:pPr>
      <w:bookmarkStart w:id="3" w:name="_Toc9139"/>
      <w:r>
        <w:rPr>
          <w:rFonts w:ascii="仿宋" w:eastAsia="仿宋" w:hAnsi="仿宋" w:cs="仿宋" w:hint="eastAsia"/>
          <w:lang w:eastAsia="zh-CN"/>
        </w:rPr>
        <w:t>(一)、资源开发方案</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一、火锅底料项目的技术资源开发</w:t>
      </w:r>
    </w:p>
    <w:p>
      <w:pPr>
        <w:ind w:firstLine="560" w:firstLineChars="200"/>
        <w:rPr>
          <w:rFonts w:ascii="仿宋" w:eastAsia="仿宋" w:hAnsi="仿宋" w:cs="仿宋" w:hint="eastAsia"/>
          <w:sz w:val="28"/>
        </w:rPr>
      </w:pPr>
      <w:r>
        <w:rPr>
          <w:rFonts w:ascii="仿宋" w:eastAsia="仿宋" w:hAnsi="仿宋" w:cs="仿宋" w:hint="eastAsia"/>
          <w:sz w:val="28"/>
          <w:lang w:eastAsia="zh-CN"/>
        </w:rPr>
        <w:t>火锅底料项目将着重开发先进的自动化技术以提升生产效率。具体来说，项目将引入智能制造系统，这些系统能够通过实时数据分析优化生产流程，降低成本，同时提高产品质量。除此之外，项目还计划建立一个内部研发团队，专注于开发专有的软件解决方案，以进一步提升运营效率。此外，为了保持技术领先，项目将与几所知名大学和研究机构建立合作关系，共同进行新技术的研究和开发，例如在新材料或能源效率方面的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二、火锅底料项目的人力资源管理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火锅底料项目计划招聘一批经验丰富的行业专家和技术人员，这些人员将负责项目的关键技术和运营管理。例如，项目将招聘具有高级机械工程和软件开发经验的人才，以支持项目的技术开发和实施。同时，项目还将设立定期的员工培训计划，内容涵盖最新的行业趋势、技术技能培训和领导力发展。此外，项目还将推行一系列激励机制，如绩效奖金和职业晋升路径，以激励员工的创新和参与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三、火锅底料项目的资金资源筹措与优化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项目的顺利运行，资金资源的筹措将采取多元化策略。火锅底料项目计划吸引外部投资者，特别是那些对高新技术和可持续发展感兴趣的风险投资基金。同时，项目还将申请政府提供的创新基金和行业补贴，尤其是那些支持绿色技术和可持续发展的政府项目。为优化资金使用，项目将建立严格的预算控制系统，确保每一笔开支都能带来最大的投资回报。此外，项目还将定期进行财务审计，以确保财务透明度和效率。</w:t>
      </w:r>
    </w:p>
    <w:p>
      <w:pPr>
        <w:pStyle w:val="Heading2"/>
        <w:ind w:firstLine="560" w:firstLineChars="200"/>
        <w:rPr>
          <w:rFonts w:ascii="仿宋" w:eastAsia="仿宋" w:hAnsi="仿宋" w:cs="仿宋" w:hint="eastAsia"/>
          <w:sz w:val="28"/>
          <w:lang w:eastAsia="zh-CN"/>
        </w:rPr>
      </w:pPr>
      <w:bookmarkStart w:id="4" w:name="_Toc23826"/>
      <w:r>
        <w:rPr>
          <w:rFonts w:ascii="仿宋" w:eastAsia="仿宋" w:hAnsi="仿宋" w:cs="仿宋" w:hint="eastAsia"/>
          <w:sz w:val="28"/>
          <w:lang w:eastAsia="zh-CN"/>
        </w:rPr>
        <w:t>(二)、资源利用方案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制定火锅底料项目的资源利用方案时，项目将深入专注于将现有资源最大化利用，以提高效率和降低成本。项目首先将引入最新的自动化技术，比如机器人装配线和自动化质量检测系统，这不仅加速生产过程，还确保产品的一致性和质量。同时，项目会利用云计算和大数据分析来优化供应链管理和市场需求预测，减少库存成本并提高对市场变化的响应速度。</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项目计划构建一个多学科团队，包括工程师、市场专家、财务分析师和运营管理人员。这个团队将通过跨部门协作，促进知识和技能的共享，提高解决问题的综合能力。团队成员间的紧密合作将确保产品设计既符合技术要求又能满足市场需求。此外，项目还鼓励员工进行持续学习和职业发展，以提升个人技能和整体项目创新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资源的有效利用也是项目成功的关键。火锅底料项目将实行严格的预算管理和成本控制，确保每一笔投资都能带来最大的回报。项目将采用精益生产方法，以最少的资源浪费达到最大的产出效率。此外，项目还计划建立一套绩效评估体系，对不同投资的回报进行评估，指导未来的资金分配。为了增加收入来源，项目还将探索新的收入渠道，例如技术许可或合作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措施，火锅底料项目的目标是确保资源被充分利用，从而提高整体运营效率，增强市场竞争力，并支持项目的长期可持续发展。项目的成功不仅取决于资源的充分利用，还依赖于团队协作、创新驱动和精明的财务管理。</w:t>
      </w:r>
    </w:p>
    <w:p>
      <w:pPr>
        <w:pStyle w:val="Heading2"/>
        <w:ind w:firstLine="560" w:firstLineChars="200"/>
        <w:rPr>
          <w:rFonts w:ascii="仿宋" w:eastAsia="仿宋" w:hAnsi="仿宋" w:cs="仿宋" w:hint="eastAsia"/>
          <w:sz w:val="28"/>
          <w:lang w:eastAsia="zh-CN"/>
        </w:rPr>
      </w:pPr>
      <w:bookmarkStart w:id="5" w:name="_Toc22299"/>
      <w:r>
        <w:rPr>
          <w:rFonts w:ascii="仿宋" w:eastAsia="仿宋" w:hAnsi="仿宋" w:cs="仿宋" w:hint="eastAsia"/>
          <w:sz w:val="28"/>
          <w:lang w:eastAsia="zh-CN"/>
        </w:rPr>
        <w:t>(三)、资源节约措施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1. 高效能源利用和管理：火锅底料项目将着力于实施能源管理系统，以优化能源消耗。项目将采用节能技术，如LED照明、高效能电机和变频器，以减少电力消耗。同时，项目还将考虑使用可再生能源，例如安装太阳能板，以减少对传统能源的依赖，并降低能源成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优化生产流程和减少浪费：项目将采用精益生产方法，如5S和持续改进程序，以提高生产效率并减少浪费。例如，通过改善生产布局和优化物料搬运流程，可以减少不必要的运动和时间浪费。此外，项目还将采用先进的库存管理系统，如JIT（准时制生产），以减少过度库存和相关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3. 循环利用和废物管理：火锅底料项目将重视资源的循环利用和废物减量。项目将实施废物分类和回收政策，将可回收材料如金属、塑料和纸张从生产废物中分离出来进行回收利用。此外，项目还将探索工业废物的二次利用途径，比如将生产过程中产生的废热用于加热或其他工业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保材料的使用：在设计和生产过程中，项目将优先考虑使用环保和可持续的材料。例如，选择可回收材料或生物降解材料作为产品的组成部分。这不仅有助于减少环境影响，也符合越来越多消费者对环保产品的偏好。</w:t>
      </w:r>
    </w:p>
    <w:p>
      <w:pPr>
        <w:ind w:firstLine="560" w:firstLineChars="200"/>
        <w:rPr>
          <w:rFonts w:ascii="仿宋" w:eastAsia="仿宋" w:hAnsi="仿宋" w:cs="仿宋" w:hint="eastAsia"/>
          <w:sz w:val="28"/>
        </w:rPr>
      </w:pPr>
      <w:r>
        <w:rPr>
          <w:rFonts w:ascii="仿宋" w:eastAsia="仿宋" w:hAnsi="仿宋" w:cs="仿宋" w:hint="eastAsia"/>
          <w:sz w:val="28"/>
          <w:lang w:eastAsia="zh-CN"/>
        </w:rPr>
        <w:t>5. 智能技术的应用：火锅底料项目将利用智能技术，如物联网（IoT）和大数据分析，来监控和优化资源使用。通过实时数据分析，项目可以更有效地管理能源消耗、减少原材料浪费，并提高生产过程的整体效率。</w:t>
      </w:r>
    </w:p>
    <w:p>
      <w:pPr>
        <w:pStyle w:val="Heading1"/>
        <w:ind w:firstLine="560" w:firstLineChars="200"/>
        <w:rPr>
          <w:rFonts w:ascii="仿宋" w:eastAsia="仿宋" w:hAnsi="仿宋" w:cs="仿宋" w:hint="eastAsia"/>
          <w:sz w:val="28"/>
          <w:lang w:eastAsia="zh-CN"/>
        </w:rPr>
      </w:pPr>
      <w:bookmarkStart w:id="6" w:name="_Toc382"/>
      <w:r>
        <w:rPr>
          <w:rFonts w:ascii="仿宋" w:eastAsia="仿宋" w:hAnsi="仿宋" w:cs="仿宋" w:hint="eastAsia"/>
          <w:sz w:val="28"/>
          <w:lang w:eastAsia="zh-CN"/>
        </w:rPr>
        <w:t>二、建设风险评估分析</w:t>
      </w:r>
      <w:bookmarkEnd w:id="6"/>
    </w:p>
    <w:p>
      <w:pPr>
        <w:pStyle w:val="Heading2"/>
        <w:rPr>
          <w:rFonts w:ascii="仿宋" w:eastAsia="仿宋" w:hAnsi="仿宋" w:cs="仿宋" w:hint="eastAsia"/>
          <w:lang w:eastAsia="zh-CN"/>
        </w:rPr>
      </w:pPr>
      <w:bookmarkStart w:id="7" w:name="_Toc22540"/>
      <w:r>
        <w:rPr>
          <w:rFonts w:ascii="仿宋" w:eastAsia="仿宋" w:hAnsi="仿宋" w:cs="仿宋" w:hint="eastAsia"/>
          <w:lang w:eastAsia="zh-CN"/>
        </w:rPr>
        <w:t>(一)、政策风险分析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在管理层面，政策风险是一个需要认真管理和规避的关键因素。项目管理团队将采取以下措施来有效管理政策风险：</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政策监测与分析：建立政策监测机制，密切关注所在地区和国际层面的政策变化。定期进行政策风险分析，评估潜在政策对项目的影响，以便及时调整策略。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政府关系建设：积极与政府部门建立密切的关系，参与政策制定和决策过程。与政府建立战略伙伴关系，争取政府的政策支持和税收优惠。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法律合规性：建立严格的法律合规性程序，确保项目的运营和管理始终符合当地和国家的法规要求。与法律专家合作，定期审查和更新法律合规性政策。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为了有效缓解政策风险并应对潜在挑战，项目管理团队制定了以下风险缓解与应对策略：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多元化供应链：建立多元化的供应链网络，降低对单一供应商的依赖。这将有助于应对潜在的贸易政策变化和供应风险。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政策沟通和倡导：积极参与行业协会和商会，与其他利益相关者一起倡导有利于项目的政策制定。通过政策沟通和倡导，争取政府的政策支持和理解。</w:t>
      </w:r>
    </w:p>
    <w:p>
      <w:pPr>
        <w:ind w:firstLine="560" w:firstLineChars="200"/>
        <w:rPr>
          <w:rFonts w:ascii="仿宋" w:eastAsia="仿宋" w:hAnsi="仿宋" w:cs="仿宋" w:hint="eastAsia"/>
          <w:sz w:val="28"/>
        </w:rPr>
      </w:pPr>
      <w:r>
        <w:rPr>
          <w:rFonts w:ascii="仿宋" w:eastAsia="仿宋" w:hAnsi="仿宋" w:cs="仿宋" w:hint="eastAsia"/>
          <w:sz w:val="28"/>
          <w:lang w:eastAsia="zh-CN"/>
        </w:rPr>
        <w:t>敏捷战略规划：建立灵活的战略规划框架，使项目能够在政策变化下迅速调整战略方向。定期进行战略审查，确保项目的战略与政策环境保持一致。</w:t>
      </w:r>
    </w:p>
    <w:p>
      <w:pPr>
        <w:pStyle w:val="Heading2"/>
        <w:ind w:firstLine="560" w:firstLineChars="200"/>
        <w:rPr>
          <w:rFonts w:ascii="仿宋" w:eastAsia="仿宋" w:hAnsi="仿宋" w:cs="仿宋" w:hint="eastAsia"/>
          <w:sz w:val="28"/>
          <w:lang w:eastAsia="zh-CN"/>
        </w:rPr>
      </w:pPr>
      <w:bookmarkStart w:id="8" w:name="_Toc13746"/>
      <w:r>
        <w:rPr>
          <w:rFonts w:ascii="仿宋" w:eastAsia="仿宋" w:hAnsi="仿宋" w:cs="仿宋" w:hint="eastAsia"/>
          <w:sz w:val="28"/>
          <w:lang w:eastAsia="zh-CN"/>
        </w:rPr>
        <w:t>(二)、社会风险分析</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2.1 社会风险因素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社会风险是指那些可能影响项目社会层面稳定性和可持续性的因素和事件。以下是一些关键的社会风险因素，需要在项目中予以关注和管理：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社区反对和抵制：项目可能会面临当地居民或环保组织的反对和抵制，特别是如果项目与当地社区的利益存在潜在冲突。这可能导致示威、诉讼和声誉损害。</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劳工问题：劳工纠纷、工会活动或不满情绪可能会影响项目的生产进程，导致工作停滞和额外成本。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社会不稳定：政治动荡、社会不安定或示威活动可能干扰项目的正常运营，甚至导致安全问题。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文化差异：如果项目跨足多个文化群体，文化差异可能导致沟通和合作问题，增加了管理的挑战。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社会风险管理策略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为了应对这些社会风险，项目将采取以下具体策略：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社区参与计划：积极与当地社区互动，设立社区参与计划，定期开展座谈会和听取反馈，以了解并解决社区的关切，建立良好的合作关系。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劳工关系管理：建立健全的劳工关系管理体系，包括与工会的密切合作、制定公平的劳工政策、提供培训和发展机会，以维护员工满意度和降低劳工纠纷的风险。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社会风险监测：建立社会风险监测机制，密切关注社会事件和舆情，以及社区反馈，及时调整战略和采取措施来应对潜在的社会风险。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文化敏感性培训：为项目团队提供文化敏感性培训，帮助他们更好地理解和尊重不同文化背景的员工和社区成员，以促进和谐合作。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2.3 社会风险缓解措施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此外，项目还将采取以下具体措施来缓解潜在的社会风险：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社会责任项目：实施社会责任项目，如捐赠、社区发展计划和环境保护倡议，以回馈社会、增强项目声誉，减轻社区不满情绪。</w:t>
      </w:r>
    </w:p>
    <w:p>
      <w:pPr>
        <w:ind w:firstLine="560" w:firstLineChars="200"/>
        <w:rPr>
          <w:rFonts w:ascii="仿宋" w:eastAsia="仿宋" w:hAnsi="仿宋" w:cs="仿宋" w:hint="eastAsia"/>
          <w:sz w:val="28"/>
        </w:rPr>
      </w:pPr>
      <w:r>
        <w:rPr>
          <w:rFonts w:ascii="仿宋" w:eastAsia="仿宋" w:hAnsi="仿宋" w:cs="仿宋" w:hint="eastAsia"/>
          <w:sz w:val="28"/>
          <w:lang w:eastAsia="zh-CN"/>
        </w:rPr>
        <w:t>冲突解决机制：建立有效的冲突解决机制，包括设置独立调解人，快速解决与社区、员工或其他利益相关者的争端，以避免潜在的法律问题。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危机管理计划：制定危机管理计划，应对可能发生的社会危机事件，包括建立危机响应团队、制定应急沟通策略，以保护项目的声誉和利益。</w:t>
      </w:r>
    </w:p>
    <w:p>
      <w:pPr>
        <w:pStyle w:val="Heading2"/>
        <w:ind w:firstLine="560" w:firstLineChars="200"/>
        <w:rPr>
          <w:rFonts w:ascii="仿宋" w:eastAsia="仿宋" w:hAnsi="仿宋" w:cs="仿宋" w:hint="eastAsia"/>
          <w:sz w:val="28"/>
          <w:lang w:eastAsia="zh-CN"/>
        </w:rPr>
      </w:pPr>
      <w:bookmarkStart w:id="9" w:name="_Toc4483"/>
      <w:r>
        <w:rPr>
          <w:rFonts w:ascii="仿宋" w:eastAsia="仿宋" w:hAnsi="仿宋" w:cs="仿宋" w:hint="eastAsia"/>
          <w:sz w:val="28"/>
          <w:lang w:eastAsia="zh-CN"/>
        </w:rPr>
        <w:t>(三)、市场风险分析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市场价格风险分析：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产品的市场用途不断拓宽，随着生产能力的扩大和技术的消化吸收，需求量逐渐增加。然而，市场供给也在不断增加，可能导致项目产品价格逐渐下降，尤其是对于常规品种的项目产品。未来几年内，预计项目产品的价格可能会经历波动，这将构成一定的市场价格风险。项目承办单位需要积极应对这一挑战，确保项目的盈利能力不受影响。</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市场供需平衡风险对策：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规避市场供需方面的风险，项目承办单位将采取多重对策。首先，加快项目的实施进度，争取早日实现达产，以满足生产能力。其次，将加大市场营销力度，以扩大市场占有率。此外，项目承办单位计划积极开拓国际市场，寻找新的利润增长空间。通过这些措施，项目将在确保投资回报的同时，最大限度地规避市场供需方面的风险。</w:t>
      </w:r>
    </w:p>
    <w:p>
      <w:pPr>
        <w:pStyle w:val="Heading2"/>
        <w:ind w:firstLine="560" w:firstLineChars="200"/>
        <w:rPr>
          <w:rFonts w:ascii="仿宋" w:eastAsia="仿宋" w:hAnsi="仿宋" w:cs="仿宋" w:hint="eastAsia"/>
          <w:sz w:val="28"/>
          <w:lang w:eastAsia="zh-CN"/>
        </w:rPr>
      </w:pPr>
      <w:bookmarkStart w:id="10" w:name="_Toc5554"/>
      <w:r>
        <w:rPr>
          <w:rFonts w:ascii="仿宋" w:eastAsia="仿宋" w:hAnsi="仿宋" w:cs="仿宋" w:hint="eastAsia"/>
          <w:sz w:val="28"/>
          <w:lang w:eastAsia="zh-CN"/>
        </w:rPr>
        <w:t>(四)、资金风险分析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资金需求风险：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实施和运营需要大量资金投入，包括设备采购、工程建设、人员培训等方面的费用。资金需求的不确定性可能会对项目造成风险，尤其是在项目筹备阶段，如果资金不足以支持必要的投资，项目可能受到延误或受限。</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融资的可行性和成本将对项目的经济效益产生重要影响。融资利率、融资条件和资金来源的不确定性都可能增加项目的融资风险。此外，如果项目的融资计划无法按计划实施，可能会导致资金短缺，进而影响项目的进展和盈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项目运营期间，资金的管理和运用将面临挑战。不合理的资金分配、资金浪费或者资金管理不善都可能对项目的资金状况产生负面影响。项目承办单位需要确保资金的高效利用，以降低资金管理风险。</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外汇风险：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如果项目涉及跨国业务或与国际市场有关，汇率波动可能对项目的成本和收入产生不利影响。汇率波动的风险需要被妥善管理，可能需要采取汇率风险对冲策略。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规避资金风险，项目承办单位需要制定有效的资金管理计划，确保资金的充足和高效使用。此外，对于融资风险，需要仔细评估融资计划的可行性，并寻求多样化的资金来源以降低依赖单一融资渠道的风险。外汇风险方面，项目承办单位可以考虑使用金融工具来对冲汇率波动，以减少不利影响。最终，项目的资金风险管理需要综合考虑项目特点和市场环境，确保项目的稳健运营。</w:t>
      </w:r>
    </w:p>
    <w:p>
      <w:pPr>
        <w:pStyle w:val="Heading2"/>
        <w:ind w:firstLine="560" w:firstLineChars="200"/>
        <w:rPr>
          <w:rFonts w:ascii="仿宋" w:eastAsia="仿宋" w:hAnsi="仿宋" w:cs="仿宋" w:hint="eastAsia"/>
          <w:sz w:val="28"/>
          <w:lang w:eastAsia="zh-CN"/>
        </w:rPr>
      </w:pPr>
      <w:bookmarkStart w:id="11" w:name="_Toc8304"/>
      <w:r>
        <w:rPr>
          <w:rFonts w:ascii="仿宋" w:eastAsia="仿宋" w:hAnsi="仿宋" w:cs="仿宋" w:hint="eastAsia"/>
          <w:sz w:val="28"/>
          <w:lang w:eastAsia="zh-CN"/>
        </w:rPr>
        <w:t>(五)、技术风险分析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技术成熟度风险：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依赖的关键技术或工艺是否已经成熟，是否存在尚未解决的技术难题，以及技术成熟度对项目进展的影响是一个重要的技术风险因素。如果项目所需的技术不够成熟或存在不稳定性，可能会导致项目延误或超出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项目所需的关键技术或设备是否容易获得，供应商的稳定性和可靠性是技术供应风险的关键考虑因素。如果供应链中的某个环节出现问题，可能会导致项目中断或成本上升。</w:t>
      </w:r>
    </w:p>
    <w:p>
      <w:pPr>
        <w:ind w:firstLine="560" w:firstLineChars="200"/>
        <w:rPr>
          <w:rFonts w:ascii="仿宋" w:eastAsia="仿宋" w:hAnsi="仿宋" w:cs="仿宋" w:hint="eastAsia"/>
          <w:sz w:val="28"/>
        </w:rPr>
      </w:pPr>
      <w:r>
        <w:rPr>
          <w:rFonts w:ascii="仿宋" w:eastAsia="仿宋" w:hAnsi="仿宋" w:cs="仿宋" w:hint="eastAsia"/>
          <w:sz w:val="28"/>
          <w:lang w:eastAsia="zh-CN"/>
        </w:rPr>
        <w:t>知识产权风险：</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https://d.book118.com/457132123004006054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火锅底料项目可行性建设方案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火锅底料项目可行性建设方案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火锅底料项目可行性建设方案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火锅底料项目可行性建设方案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火锅底料项目可行性建设方案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火锅底料项目可行性建设方案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火锅底料项目可行性建设方案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火锅底料项目可行性建设方案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火锅底料项目可行性建设方案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火锅底料项目可行性建设方案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火锅底料项目可行性建设方案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火锅底料项目可行性建设方案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9D6877"/>
    <w:rsid w:val="589D687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45713212300400605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2024-02-28T03:54:00Z</dcterms:created>
  <dcterms:modified xsi:type="dcterms:W3CDTF">2024-02-28T03:55:00Z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EEADD2E9DE49419A90E826F3A06A7BDA_11</vt:lpwstr>
  </property>
  <property fmtid="{D5CDD505-2E9C-101B-9397-08002B2CF9AE}" pid="3" name="KSOProductBuildVer">
    <vt:lpwstr>2052-12.1.0.16250</vt:lpwstr>
  </property>
</Properties>
</file>