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line="259" w:lineRule="auto"/>
        <w:ind w:left="7302" w:right="4849" w:hanging="1808"/>
        <w:jc w:val="left"/>
      </w:pPr>
      <w:r>
        <w:rPr>
          <w:w w:val="95"/>
        </w:rPr>
        <w:t>巨人杯</w:t>
      </w:r>
      <w:r>
        <w:rPr>
          <w:rFonts w:ascii="Times New Roman" w:eastAsia="Times New Roman" w:hAnsi="Times New Roman"/>
          <w:w w:val="95"/>
        </w:rPr>
        <w:t>“</w:t>
      </w:r>
      <w:r>
        <w:rPr>
          <w:spacing w:val="1"/>
          <w:w w:val="95"/>
        </w:rPr>
        <w:t>其次届全国学生标准汉字书写大赛</w:t>
      </w:r>
      <w:r>
        <w:rPr>
          <w:rFonts w:ascii="Times New Roman" w:eastAsia="Times New Roman" w:hAnsi="Times New Roman"/>
          <w:w w:val="95"/>
        </w:rPr>
        <w:t>”</w:t>
      </w:r>
      <w:r>
        <w:rPr>
          <w:rFonts w:ascii="Times New Roman" w:eastAsia="Times New Roman" w:hAnsi="Times New Roman"/>
          <w:spacing w:val="1"/>
          <w:w w:val="95"/>
        </w:rPr>
        <w:t xml:space="preserve"> </w:t>
      </w:r>
      <w:r>
        <w:t>特等奖竞赛学问要点</w:t>
      </w:r>
    </w:p>
    <w:p>
      <w:pPr>
        <w:pStyle w:val="BodyText"/>
        <w:ind w:left="0"/>
        <w:rPr>
          <w:b/>
          <w:sz w:val="40"/>
        </w:rPr>
      </w:pPr>
    </w:p>
    <w:p>
      <w:pPr>
        <w:spacing w:before="0" w:line="300" w:lineRule="auto"/>
        <w:ind w:left="1274" w:right="12775" w:firstLine="0"/>
        <w:jc w:val="left"/>
        <w:rPr>
          <w:sz w:val="31"/>
        </w:rPr>
      </w:pPr>
      <w:r>
        <w:rPr>
          <w:b/>
          <w:sz w:val="31"/>
        </w:rPr>
        <w:t>语言文字标准学问要点</w:t>
      </w:r>
      <w:r>
        <w:rPr>
          <w:sz w:val="31"/>
        </w:rPr>
        <w:t>一、单项选择题</w:t>
      </w:r>
    </w:p>
    <w:p>
      <w:pPr>
        <w:pStyle w:val="ListParagraph"/>
        <w:numPr>
          <w:ilvl w:val="0"/>
          <w:numId w:val="10"/>
        </w:numPr>
        <w:tabs>
          <w:tab w:val="left" w:pos="1671"/>
        </w:tabs>
        <w:spacing w:before="0" w:after="0" w:line="395" w:lineRule="exact"/>
        <w:ind w:left="1670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以下成语中没有错别字的一项为哪一项〔</w:t>
      </w:r>
      <w:r>
        <w:rPr>
          <w:spacing w:val="2"/>
          <w:sz w:val="31"/>
        </w:rPr>
        <w:t xml:space="preserve">   </w:t>
      </w:r>
      <w:r>
        <w:rPr>
          <w:sz w:val="31"/>
        </w:rPr>
        <w:t>〕</w:t>
      </w:r>
    </w:p>
    <w:p>
      <w:pPr>
        <w:pStyle w:val="BodyText"/>
        <w:tabs>
          <w:tab w:val="left" w:pos="3316"/>
          <w:tab w:val="left" w:pos="5418"/>
        </w:tabs>
        <w:spacing w:before="100"/>
      </w:pPr>
      <w:r>
        <w:rPr>
          <w:rFonts w:ascii="Times New Roman" w:eastAsia="Times New Roman"/>
        </w:rPr>
        <w:t>A.</w:t>
      </w:r>
      <w:r>
        <w:t>以身作责</w:t>
        <w:tab/>
      </w:r>
      <w:r>
        <w:rPr>
          <w:rFonts w:ascii="Times New Roman" w:eastAsia="Times New Roman"/>
        </w:rPr>
        <w:t>B.</w:t>
      </w:r>
      <w:r>
        <w:t>认真至志</w:t>
        <w:tab/>
      </w:r>
      <w:r>
        <w:rPr>
          <w:rFonts w:ascii="Times New Roman" w:eastAsia="Times New Roman"/>
        </w:rPr>
        <w:t>C.</w:t>
      </w:r>
      <w:r>
        <w:t>提心吊胆</w:t>
      </w:r>
    </w:p>
    <w:p>
      <w:pPr>
        <w:pStyle w:val="ListParagraph"/>
        <w:numPr>
          <w:ilvl w:val="0"/>
          <w:numId w:val="10"/>
        </w:numPr>
        <w:tabs>
          <w:tab w:val="left" w:pos="1592"/>
        </w:tabs>
        <w:spacing w:before="86" w:after="0" w:line="240" w:lineRule="auto"/>
        <w:ind w:left="1591" w:right="0" w:hanging="318"/>
        <w:jc w:val="left"/>
        <w:rPr>
          <w:rFonts w:ascii="Times New Roman" w:eastAsia="Times New Roman" w:hAnsi="Times New Roman"/>
          <w:sz w:val="31"/>
        </w:rPr>
      </w:pP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山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的笔顺是〔</w:t>
      </w:r>
      <w:r>
        <w:rPr>
          <w:spacing w:val="102"/>
          <w:sz w:val="31"/>
        </w:rPr>
        <w:t xml:space="preserve"> </w:t>
      </w:r>
      <w:r>
        <w:rPr>
          <w:sz w:val="31"/>
        </w:rPr>
        <w:t>〕</w:t>
      </w:r>
    </w:p>
    <w:p>
      <w:pPr>
        <w:pStyle w:val="ListParagraph"/>
        <w:numPr>
          <w:ilvl w:val="1"/>
          <w:numId w:val="10"/>
        </w:numPr>
        <w:tabs>
          <w:tab w:val="left" w:pos="1584"/>
          <w:tab w:val="left" w:pos="4259"/>
        </w:tabs>
        <w:spacing w:before="109" w:after="0" w:line="240" w:lineRule="auto"/>
        <w:ind w:left="1584" w:right="0" w:hanging="310"/>
        <w:jc w:val="left"/>
        <w:rPr>
          <w:sz w:val="31"/>
        </w:rPr>
      </w:pPr>
      <w:r>
        <w:rPr>
          <w:sz w:val="31"/>
        </w:rPr>
        <w:t>竖、竖折、短竖</w:t>
        <w:tab/>
      </w:r>
      <w:r>
        <w:rPr>
          <w:rFonts w:ascii="Times New Roman" w:eastAsia="Times New Roman"/>
          <w:sz w:val="31"/>
        </w:rPr>
        <w:t>B.</w:t>
      </w:r>
      <w:r>
        <w:rPr>
          <w:sz w:val="31"/>
        </w:rPr>
        <w:t xml:space="preserve">竖折、竖、短竖  </w:t>
      </w:r>
      <w:r>
        <w:rPr>
          <w:spacing w:val="22"/>
          <w:sz w:val="31"/>
        </w:rPr>
        <w:t xml:space="preserve"> </w:t>
      </w:r>
      <w:r>
        <w:rPr>
          <w:rFonts w:ascii="Times New Roman" w:eastAsia="Times New Roman"/>
          <w:sz w:val="31"/>
        </w:rPr>
        <w:t>C.</w:t>
      </w:r>
      <w:r>
        <w:rPr>
          <w:sz w:val="31"/>
        </w:rPr>
        <w:t>竖折、短竖、竖</w:t>
      </w:r>
    </w:p>
    <w:p>
      <w:pPr>
        <w:pStyle w:val="ListParagraph"/>
        <w:numPr>
          <w:ilvl w:val="0"/>
          <w:numId w:val="10"/>
        </w:numPr>
        <w:tabs>
          <w:tab w:val="left" w:pos="1671"/>
        </w:tabs>
        <w:spacing w:before="96" w:after="0" w:line="240" w:lineRule="auto"/>
        <w:ind w:left="1670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依据《简化字总表》，以下词组中用字全都符合标准标准的一组是〔</w:t>
      </w:r>
      <w:r>
        <w:rPr>
          <w:spacing w:val="28"/>
          <w:sz w:val="31"/>
        </w:rPr>
        <w:t xml:space="preserve">   </w:t>
      </w:r>
      <w:r>
        <w:rPr>
          <w:sz w:val="31"/>
        </w:rPr>
        <w:t>〕</w:t>
      </w:r>
    </w:p>
    <w:p>
      <w:pPr>
        <w:pStyle w:val="BodyText"/>
        <w:tabs>
          <w:tab w:val="left" w:pos="3316"/>
          <w:tab w:val="left" w:pos="6283"/>
        </w:tabs>
        <w:spacing w:before="100"/>
      </w:pPr>
      <w:r>
        <w:rPr>
          <w:rFonts w:ascii="Times New Roman" w:eastAsia="Times New Roman"/>
        </w:rPr>
        <w:t>A.</w:t>
      </w:r>
      <w:r>
        <w:t>烟雨濛濛</w:t>
        <w:tab/>
      </w:r>
      <w:r>
        <w:rPr>
          <w:rFonts w:ascii="Times New Roman" w:eastAsia="Times New Roman"/>
        </w:rPr>
        <w:t>B.</w:t>
      </w:r>
      <w:r>
        <w:t>像雾像雨又像风</w:t>
        <w:tab/>
      </w:r>
      <w:r>
        <w:rPr>
          <w:rFonts w:ascii="Times New Roman" w:eastAsia="Times New Roman"/>
        </w:rPr>
        <w:t>C.</w:t>
      </w:r>
      <w:r>
        <w:t>天翻地复</w:t>
      </w:r>
    </w:p>
    <w:p>
      <w:pPr>
        <w:pStyle w:val="ListParagraph"/>
        <w:numPr>
          <w:ilvl w:val="0"/>
          <w:numId w:val="10"/>
        </w:numPr>
        <w:tabs>
          <w:tab w:val="left" w:pos="1671"/>
        </w:tabs>
        <w:spacing w:before="96" w:after="0" w:line="240" w:lineRule="auto"/>
        <w:ind w:left="1670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以下各组字中，全部是独体字的一组是〔</w:t>
      </w:r>
      <w:r>
        <w:rPr>
          <w:spacing w:val="8"/>
          <w:sz w:val="31"/>
        </w:rPr>
        <w:t xml:space="preserve">   </w:t>
      </w:r>
      <w:r>
        <w:rPr>
          <w:sz w:val="31"/>
        </w:rPr>
        <w:t>〕</w:t>
      </w:r>
    </w:p>
    <w:p>
      <w:pPr>
        <w:pStyle w:val="BodyText"/>
        <w:tabs>
          <w:tab w:val="left" w:pos="4338"/>
          <w:tab w:val="left" w:pos="7388"/>
        </w:tabs>
        <w:spacing w:before="100"/>
      </w:pPr>
      <w:r>
        <w:rPr>
          <w:rFonts w:ascii="Times New Roman" w:eastAsia="Times New Roman"/>
        </w:rPr>
        <w:t>A.</w:t>
      </w:r>
      <w:r>
        <w:t>人、口、手、水</w:t>
        <w:tab/>
      </w:r>
      <w:r>
        <w:rPr>
          <w:rFonts w:ascii="Times New Roman" w:eastAsia="Times New Roman"/>
        </w:rPr>
        <w:t>B.</w:t>
      </w:r>
      <w:r>
        <w:t>工、农、而、庆</w:t>
        <w:tab/>
      </w:r>
      <w:r>
        <w:rPr>
          <w:rFonts w:ascii="Times New Roman" w:eastAsia="Times New Roman"/>
        </w:rPr>
        <w:t>C.</w:t>
      </w:r>
      <w:r>
        <w:t>门、也、习、杨</w:t>
      </w:r>
    </w:p>
    <w:p>
      <w:pPr>
        <w:pStyle w:val="ListParagraph"/>
        <w:numPr>
          <w:ilvl w:val="0"/>
          <w:numId w:val="10"/>
        </w:numPr>
        <w:tabs>
          <w:tab w:val="left" w:pos="1671"/>
        </w:tabs>
        <w:spacing w:before="96" w:after="0" w:line="240" w:lineRule="auto"/>
        <w:ind w:left="1670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以下各组词语中，书写标准的是〔</w:t>
      </w:r>
      <w:r>
        <w:rPr>
          <w:spacing w:val="2"/>
          <w:sz w:val="31"/>
        </w:rPr>
        <w:t xml:space="preserve">   </w:t>
      </w:r>
      <w:r>
        <w:rPr>
          <w:sz w:val="31"/>
        </w:rPr>
        <w:t>〕</w:t>
      </w:r>
    </w:p>
    <w:p>
      <w:pPr>
        <w:pStyle w:val="BodyText"/>
        <w:tabs>
          <w:tab w:val="left" w:pos="2765"/>
          <w:tab w:val="left" w:pos="4154"/>
          <w:tab w:val="left" w:pos="5703"/>
        </w:tabs>
        <w:spacing w:before="100"/>
      </w:pPr>
      <w:r>
        <w:rPr>
          <w:rFonts w:ascii="Times New Roman" w:eastAsia="Times New Roman"/>
        </w:rPr>
        <w:t>A.</w:t>
      </w:r>
      <w:r>
        <w:t>家俱</w:t>
        <w:tab/>
      </w:r>
      <w:r>
        <w:rPr>
          <w:rFonts w:ascii="Times New Roman" w:eastAsia="Times New Roman"/>
        </w:rPr>
        <w:t>B.</w:t>
      </w:r>
      <w:r>
        <w:t>惟一</w:t>
        <w:tab/>
      </w:r>
      <w:r>
        <w:rPr>
          <w:rFonts w:ascii="Times New Roman" w:eastAsia="Times New Roman"/>
        </w:rPr>
        <w:t>C.</w:t>
      </w:r>
      <w:r>
        <w:t>成分</w:t>
        <w:tab/>
      </w:r>
      <w:r>
        <w:rPr>
          <w:rFonts w:ascii="Times New Roman" w:eastAsia="Times New Roman"/>
        </w:rPr>
        <w:t>D.</w:t>
      </w:r>
      <w:r>
        <w:t>陷井</w:t>
      </w:r>
    </w:p>
    <w:p>
      <w:pPr>
        <w:pStyle w:val="ListParagraph"/>
        <w:numPr>
          <w:ilvl w:val="0"/>
          <w:numId w:val="10"/>
        </w:numPr>
        <w:tabs>
          <w:tab w:val="left" w:pos="1671"/>
        </w:tabs>
        <w:spacing w:before="96" w:after="0" w:line="240" w:lineRule="auto"/>
        <w:ind w:left="1670" w:right="0" w:hanging="397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以下三组词语中用字完全正确的一组是〔</w:t>
      </w:r>
      <w:r>
        <w:rPr>
          <w:spacing w:val="8"/>
          <w:sz w:val="31"/>
        </w:rPr>
        <w:t xml:space="preserve">   </w:t>
      </w:r>
      <w:r>
        <w:rPr>
          <w:sz w:val="31"/>
        </w:rPr>
        <w:t>〕</w:t>
      </w:r>
    </w:p>
    <w:p>
      <w:pPr>
        <w:pStyle w:val="BodyText"/>
        <w:spacing w:before="100"/>
      </w:pPr>
      <w:r>
        <w:rPr>
          <w:rFonts w:ascii="Times New Roman" w:eastAsia="Times New Roman"/>
        </w:rPr>
        <w:t>A.</w:t>
      </w:r>
      <w:r>
        <w:rPr>
          <w:spacing w:val="12"/>
        </w:rPr>
        <w:t xml:space="preserve">水天相联、对联、联欢 </w:t>
      </w:r>
      <w:r>
        <w:rPr>
          <w:rFonts w:ascii="Times New Roman" w:eastAsia="Times New Roman"/>
        </w:rPr>
        <w:t>B.</w:t>
      </w:r>
      <w:r>
        <w:rPr>
          <w:spacing w:val="33"/>
        </w:rPr>
        <w:t xml:space="preserve">连续、联合、赶忙 </w:t>
      </w:r>
      <w:r>
        <w:rPr>
          <w:rFonts w:ascii="Times New Roman" w:eastAsia="Times New Roman"/>
        </w:rPr>
        <w:t>C.</w:t>
      </w:r>
      <w:r>
        <w:t>联跑带跳、联想、连累</w:t>
      </w:r>
    </w:p>
    <w:p>
      <w:pPr>
        <w:pStyle w:val="ListParagraph"/>
        <w:numPr>
          <w:ilvl w:val="0"/>
          <w:numId w:val="10"/>
        </w:numPr>
        <w:tabs>
          <w:tab w:val="left" w:pos="1671"/>
        </w:tabs>
        <w:spacing w:before="96" w:after="0" w:line="240" w:lineRule="auto"/>
        <w:ind w:left="1670" w:right="0" w:hanging="397"/>
        <w:jc w:val="left"/>
        <w:rPr>
          <w:rFonts w:ascii="Times New Roman" w:eastAsia="Times New Roman" w:hAnsi="Times New Roman"/>
          <w:sz w:val="31"/>
        </w:rPr>
      </w:pPr>
      <w:r>
        <w:rPr>
          <w:sz w:val="31"/>
        </w:rPr>
        <w:t>以下各组字中，每个字末笔都是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撇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的一组是〔</w:t>
      </w:r>
      <w:r>
        <w:rPr>
          <w:spacing w:val="11"/>
          <w:sz w:val="31"/>
        </w:rPr>
        <w:t xml:space="preserve">   </w:t>
      </w:r>
      <w:r>
        <w:rPr>
          <w:sz w:val="31"/>
        </w:rPr>
        <w:t>〕</w:t>
      </w:r>
    </w:p>
    <w:p>
      <w:pPr>
        <w:pStyle w:val="BodyText"/>
        <w:tabs>
          <w:tab w:val="left" w:pos="3708"/>
          <w:tab w:val="left" w:pos="6049"/>
        </w:tabs>
        <w:spacing w:before="99"/>
      </w:pPr>
      <w:r>
        <w:rPr>
          <w:rFonts w:ascii="Times New Roman" w:eastAsia="Times New Roman"/>
        </w:rPr>
        <w:t>A.</w:t>
      </w:r>
      <w:r>
        <w:t>万、力、戈</w:t>
        <w:tab/>
      </w:r>
      <w:r>
        <w:rPr>
          <w:rFonts w:ascii="Times New Roman" w:eastAsia="Times New Roman"/>
        </w:rPr>
        <w:t>B.</w:t>
      </w:r>
      <w:r>
        <w:t>芳、乃、伤</w:t>
        <w:tab/>
      </w:r>
      <w:r>
        <w:rPr>
          <w:rFonts w:ascii="Times New Roman" w:eastAsia="Times New Roman"/>
        </w:rPr>
        <w:t>C.</w:t>
      </w:r>
      <w:r>
        <w:t>叨、匕、易</w:t>
      </w:r>
    </w:p>
    <w:p>
      <w:pPr>
        <w:pStyle w:val="ListParagraph"/>
        <w:numPr>
          <w:ilvl w:val="0"/>
          <w:numId w:val="10"/>
        </w:numPr>
        <w:tabs>
          <w:tab w:val="left" w:pos="1671"/>
        </w:tabs>
        <w:spacing w:before="96" w:after="0" w:line="240" w:lineRule="auto"/>
        <w:ind w:left="1670" w:right="0" w:hanging="397"/>
        <w:jc w:val="left"/>
        <w:rPr>
          <w:rFonts w:ascii="Times New Roman" w:eastAsia="Times New Roman" w:hAnsi="Times New Roman"/>
          <w:sz w:val="31"/>
        </w:rPr>
      </w:pPr>
      <w:r>
        <w:rPr>
          <w:sz w:val="31"/>
        </w:rPr>
        <w:t>以下三组中，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母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的笔顺完全正确的选项是〔</w:t>
      </w:r>
      <w:r>
        <w:rPr>
          <w:spacing w:val="8"/>
          <w:sz w:val="31"/>
        </w:rPr>
        <w:t xml:space="preserve">   </w:t>
      </w:r>
      <w:r>
        <w:rPr>
          <w:sz w:val="31"/>
        </w:rPr>
        <w:t>〕</w:t>
      </w:r>
    </w:p>
    <w:p>
      <w:pPr>
        <w:pStyle w:val="ListParagraph"/>
        <w:numPr>
          <w:ilvl w:val="1"/>
          <w:numId w:val="10"/>
        </w:numPr>
        <w:tabs>
          <w:tab w:val="left" w:pos="1739"/>
        </w:tabs>
        <w:spacing w:before="100" w:after="0" w:line="240" w:lineRule="auto"/>
        <w:ind w:left="1738" w:right="0" w:hanging="465"/>
        <w:jc w:val="left"/>
        <w:rPr>
          <w:sz w:val="31"/>
        </w:rPr>
      </w:pPr>
      <w:r>
        <w:rPr>
          <w:spacing w:val="1"/>
          <w:sz w:val="31"/>
        </w:rPr>
        <w:t>横折钩 竖折 点 横 点</w:t>
      </w:r>
    </w:p>
    <w:p>
      <w:pPr>
        <w:pStyle w:val="ListParagraph"/>
        <w:numPr>
          <w:ilvl w:val="1"/>
          <w:numId w:val="10"/>
        </w:numPr>
        <w:tabs>
          <w:tab w:val="left" w:pos="1725"/>
        </w:tabs>
        <w:spacing w:before="96" w:after="0" w:line="240" w:lineRule="auto"/>
        <w:ind w:left="1724" w:right="0" w:hanging="451"/>
        <w:jc w:val="left"/>
        <w:rPr>
          <w:sz w:val="31"/>
        </w:rPr>
      </w:pPr>
      <w:r>
        <w:rPr>
          <w:sz w:val="31"/>
        </w:rPr>
        <w:t>竖折 横折钩 点 横 点</w:t>
      </w:r>
    </w:p>
    <w:p>
      <w:pPr>
        <w:pStyle w:val="ListParagraph"/>
        <w:numPr>
          <w:ilvl w:val="1"/>
          <w:numId w:val="10"/>
        </w:numPr>
        <w:tabs>
          <w:tab w:val="left" w:pos="1725"/>
        </w:tabs>
        <w:spacing w:before="100" w:after="0" w:line="240" w:lineRule="auto"/>
        <w:ind w:left="1724" w:right="0" w:hanging="451"/>
        <w:jc w:val="left"/>
        <w:rPr>
          <w:sz w:val="31"/>
        </w:rPr>
      </w:pPr>
      <w:r>
        <w:rPr>
          <w:sz w:val="31"/>
        </w:rPr>
        <w:t>竖折 横折钩 横 点 点</w:t>
      </w:r>
    </w:p>
    <w:p>
      <w:pPr>
        <w:pStyle w:val="ListParagraph"/>
        <w:numPr>
          <w:ilvl w:val="0"/>
          <w:numId w:val="10"/>
        </w:numPr>
        <w:tabs>
          <w:tab w:val="left" w:pos="1592"/>
        </w:tabs>
        <w:spacing w:before="86" w:after="0" w:line="240" w:lineRule="auto"/>
        <w:ind w:left="1591" w:right="0" w:hanging="318"/>
        <w:jc w:val="left"/>
        <w:rPr>
          <w:rFonts w:ascii="Times New Roman" w:eastAsia="Times New Roman" w:hAnsi="Times New Roman"/>
          <w:sz w:val="31"/>
        </w:rPr>
      </w:pP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标志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不要误写作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标识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，依据的标准标准是〔</w:t>
      </w:r>
      <w:r>
        <w:rPr>
          <w:spacing w:val="135"/>
          <w:sz w:val="31"/>
        </w:rPr>
        <w:t xml:space="preserve"> </w:t>
      </w:r>
      <w:r>
        <w:rPr>
          <w:sz w:val="31"/>
        </w:rPr>
        <w:t>〕</w:t>
      </w:r>
    </w:p>
    <w:p>
      <w:pPr>
        <w:pStyle w:val="ListParagraph"/>
        <w:numPr>
          <w:ilvl w:val="1"/>
          <w:numId w:val="10"/>
        </w:numPr>
        <w:tabs>
          <w:tab w:val="left" w:pos="1584"/>
        </w:tabs>
        <w:spacing w:before="109" w:after="0" w:line="240" w:lineRule="auto"/>
        <w:ind w:left="1584" w:right="0" w:hanging="310"/>
        <w:jc w:val="left"/>
        <w:rPr>
          <w:sz w:val="31"/>
        </w:rPr>
      </w:pPr>
      <w:r>
        <w:rPr>
          <w:spacing w:val="17"/>
          <w:sz w:val="31"/>
        </w:rPr>
        <w:t xml:space="preserve">《第一批异体字整理表》 </w:t>
      </w:r>
      <w:r>
        <w:rPr>
          <w:rFonts w:ascii="Times New Roman" w:eastAsia="Times New Roman"/>
          <w:sz w:val="31"/>
        </w:rPr>
        <w:t>B.</w:t>
      </w:r>
      <w:r>
        <w:rPr>
          <w:sz w:val="31"/>
        </w:rPr>
        <w:t>《第一批异形词整理表》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97" w:after="0" w:line="240" w:lineRule="auto"/>
        <w:ind w:left="1828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以下成语用字正确的一项为哪一项〔   〕</w:t>
      </w:r>
    </w:p>
    <w:p>
      <w:pPr>
        <w:pStyle w:val="BodyText"/>
        <w:tabs>
          <w:tab w:val="left" w:pos="5422"/>
          <w:tab w:val="left" w:pos="5757"/>
        </w:tabs>
        <w:spacing w:before="100" w:line="297" w:lineRule="auto"/>
        <w:ind w:right="8320"/>
      </w:pPr>
      <w:r>
        <w:rPr>
          <w:rFonts w:ascii="Times New Roman" w:eastAsia="Times New Roman"/>
        </w:rPr>
        <w:t>A.</w:t>
      </w:r>
      <w:r>
        <w:t>少壮不努力，老大徙伤悲</w:t>
        <w:tab/>
        <w:tab/>
      </w:r>
      <w:r>
        <w:rPr>
          <w:rFonts w:ascii="Times New Roman" w:eastAsia="Times New Roman"/>
        </w:rPr>
        <w:t>B.</w:t>
      </w:r>
      <w:r>
        <w:t>一言既出，驷马难追</w:t>
      </w:r>
      <w:r>
        <w:rPr>
          <w:rFonts w:ascii="Times New Roman" w:eastAsia="Times New Roman"/>
        </w:rPr>
        <w:t>C.</w:t>
      </w:r>
      <w:r>
        <w:t>失之东偶，收之桑榆</w:t>
        <w:tab/>
      </w:r>
      <w:r>
        <w:rPr>
          <w:rFonts w:ascii="Times New Roman" w:eastAsia="Times New Roman"/>
        </w:rPr>
        <w:t>D.</w:t>
      </w:r>
      <w:r>
        <w:t>前事不忘，后世之师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5" w:after="0" w:line="240" w:lineRule="auto"/>
        <w:ind w:left="1828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以下句子中，没有错别字的一组是〔</w:t>
      </w:r>
      <w:r>
        <w:rPr>
          <w:spacing w:val="5"/>
          <w:sz w:val="31"/>
        </w:rPr>
        <w:t xml:space="preserve">   </w:t>
      </w:r>
      <w:r>
        <w:rPr>
          <w:sz w:val="31"/>
        </w:rPr>
        <w:t>〕</w:t>
      </w:r>
    </w:p>
    <w:p>
      <w:pPr>
        <w:pStyle w:val="BodyText"/>
        <w:spacing w:before="96" w:line="300" w:lineRule="auto"/>
        <w:ind w:right="6763"/>
      </w:pPr>
      <w:r>
        <w:rPr>
          <w:rFonts w:ascii="Times New Roman" w:eastAsia="Times New Roman"/>
        </w:rPr>
        <w:t>A.</w:t>
      </w:r>
      <w:r>
        <w:t>必竟人是必需各自飞行的，彼此能看一眼已是一剎又已是千年。</w:t>
      </w:r>
      <w:r>
        <w:rPr>
          <w:rFonts w:ascii="Times New Roman" w:eastAsia="Times New Roman"/>
        </w:rPr>
        <w:t>B.</w:t>
      </w:r>
      <w:r>
        <w:t>这位老人看起来饱经风霜，面容苍桑。</w:t>
      </w:r>
    </w:p>
    <w:p>
      <w:pPr>
        <w:pStyle w:val="BodyText"/>
        <w:spacing w:line="300" w:lineRule="auto"/>
        <w:ind w:right="7731"/>
      </w:pPr>
      <w:r>
        <w:rPr>
          <w:rFonts w:ascii="Times New Roman" w:eastAsia="Times New Roman"/>
        </w:rPr>
        <w:t>C.</w:t>
      </w:r>
      <w:r>
        <w:t>抱负假设真人人唾手可得，世上也就无所谓苦恼和苦痛了。</w:t>
      </w:r>
      <w:r>
        <w:rPr>
          <w:rFonts w:ascii="Times New Roman" w:eastAsia="Times New Roman"/>
        </w:rPr>
        <w:t>D.</w:t>
      </w:r>
      <w:r>
        <w:t>他说了几句话，终究有个交待了。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0" w:after="0" w:line="394" w:lineRule="exact"/>
        <w:ind w:left="1828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始终甲班和乙班的篮球赛总是格外精彩，两班实力在〔</w:t>
      </w:r>
      <w:r>
        <w:rPr>
          <w:spacing w:val="21"/>
          <w:sz w:val="31"/>
        </w:rPr>
        <w:t xml:space="preserve">   </w:t>
      </w:r>
      <w:r>
        <w:rPr>
          <w:sz w:val="31"/>
        </w:rPr>
        <w:t>〕。</w:t>
      </w:r>
    </w:p>
    <w:p>
      <w:pPr>
        <w:pStyle w:val="BodyText"/>
        <w:tabs>
          <w:tab w:val="left" w:pos="5180"/>
        </w:tabs>
        <w:spacing w:before="96"/>
      </w:pPr>
      <w:r>
        <w:rPr>
          <w:rFonts w:ascii="Times New Roman" w:eastAsia="Times New Roman"/>
        </w:rPr>
        <w:t>A.</w:t>
      </w:r>
      <w:r>
        <w:t>一发千钧</w:t>
      </w:r>
      <w:r>
        <w:rPr>
          <w:spacing w:val="272"/>
        </w:rPr>
        <w:t xml:space="preserve"> </w:t>
      </w:r>
      <w:r>
        <w:rPr>
          <w:rFonts w:ascii="Times New Roman" w:eastAsia="Times New Roman"/>
        </w:rPr>
        <w:t>B.</w:t>
      </w:r>
      <w:r>
        <w:t>上行下效</w:t>
        <w:tab/>
      </w:r>
      <w:r>
        <w:rPr>
          <w:rFonts w:ascii="Times New Roman" w:eastAsia="Times New Roman"/>
        </w:rPr>
        <w:t>C.</w:t>
      </w:r>
      <w:r>
        <w:t>伯仲之间</w:t>
      </w:r>
      <w:r>
        <w:rPr>
          <w:spacing w:val="117"/>
        </w:rPr>
        <w:t xml:space="preserve"> </w:t>
      </w:r>
      <w:r>
        <w:rPr>
          <w:rFonts w:ascii="Times New Roman" w:eastAsia="Times New Roman"/>
        </w:rPr>
        <w:t>D.</w:t>
      </w:r>
      <w:r>
        <w:t>杵臼之交。</w:t>
      </w:r>
    </w:p>
    <w:p>
      <w:pPr>
        <w:pStyle w:val="ListParagraph"/>
        <w:numPr>
          <w:ilvl w:val="0"/>
          <w:numId w:val="10"/>
        </w:numPr>
        <w:tabs>
          <w:tab w:val="left" w:pos="1672"/>
        </w:tabs>
        <w:spacing w:before="86" w:after="0" w:line="240" w:lineRule="auto"/>
        <w:ind w:left="1671" w:right="0" w:hanging="398"/>
        <w:jc w:val="left"/>
        <w:rPr>
          <w:rFonts w:ascii="Times New Roman" w:eastAsia="Times New Roman" w:hAnsi="Times New Roman"/>
          <w:sz w:val="29"/>
        </w:rPr>
      </w:pPr>
      <w:r>
        <w:rPr>
          <w:rFonts w:ascii="Times New Roman" w:eastAsia="Times New Roman" w:hAnsi="Times New Roman"/>
          <w:sz w:val="31"/>
        </w:rPr>
        <w:t>“</w:t>
      </w:r>
      <w:r>
        <w:rPr>
          <w:spacing w:val="-31"/>
          <w:sz w:val="31"/>
        </w:rPr>
        <w:t xml:space="preserve">貂 </w:t>
      </w:r>
      <w:r>
        <w:rPr>
          <w:rFonts w:ascii="Times New Roman" w:eastAsia="Times New Roman" w:hAnsi="Times New Roman"/>
          <w:sz w:val="31"/>
        </w:rPr>
        <w:t>chán”</w:t>
      </w:r>
      <w:r>
        <w:rPr>
          <w:sz w:val="31"/>
        </w:rPr>
        <w:t>是传奇中的四大美女之一，她的名字的正确写法是〔</w:t>
      </w:r>
      <w:r>
        <w:rPr>
          <w:spacing w:val="134"/>
          <w:sz w:val="31"/>
        </w:rPr>
        <w:t xml:space="preserve"> </w:t>
      </w:r>
      <w:r>
        <w:rPr>
          <w:sz w:val="31"/>
        </w:rPr>
        <w:t>〕</w:t>
      </w:r>
    </w:p>
    <w:p>
      <w:pPr>
        <w:pStyle w:val="BodyText"/>
        <w:tabs>
          <w:tab w:val="left" w:pos="2841"/>
          <w:tab w:val="left" w:pos="4392"/>
        </w:tabs>
        <w:spacing w:before="111"/>
      </w:pPr>
      <w:r>
        <w:rPr>
          <w:rFonts w:ascii="Times New Roman" w:eastAsia="Times New Roman"/>
        </w:rPr>
        <w:t>A.</w:t>
      </w:r>
      <w:r>
        <w:t>貂禅</w:t>
        <w:tab/>
      </w:r>
      <w:r>
        <w:rPr>
          <w:rFonts w:ascii="Times New Roman" w:eastAsia="Times New Roman"/>
        </w:rPr>
        <w:t>B.</w:t>
      </w:r>
      <w:r>
        <w:t>貂蝉</w:t>
        <w:tab/>
      </w:r>
      <w:r>
        <w:rPr>
          <w:rFonts w:ascii="Times New Roman" w:eastAsia="Times New Roman"/>
        </w:rPr>
        <w:t>C.</w:t>
      </w:r>
      <w:r>
        <w:t>貂婵</w:t>
      </w:r>
    </w:p>
    <w:p>
      <w:pPr>
        <w:pStyle w:val="ListParagraph"/>
        <w:numPr>
          <w:ilvl w:val="0"/>
          <w:numId w:val="10"/>
        </w:numPr>
        <w:tabs>
          <w:tab w:val="left" w:pos="1750"/>
          <w:tab w:val="left" w:pos="7035"/>
        </w:tabs>
        <w:spacing w:before="86" w:after="0" w:line="240" w:lineRule="auto"/>
        <w:ind w:left="1749" w:right="0" w:hanging="476"/>
        <w:jc w:val="left"/>
        <w:rPr>
          <w:rFonts w:ascii="Times New Roman" w:eastAsia="Times New Roman" w:hAnsi="Times New Roman"/>
          <w:sz w:val="31"/>
        </w:rPr>
      </w:pP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在这次抗震救灾工作中，</w:t>
      </w:r>
      <w:r>
        <w:rPr>
          <w:rFonts w:ascii="Times New Roman" w:eastAsia="Times New Roman" w:hAnsi="Times New Roman"/>
          <w:sz w:val="31"/>
        </w:rPr>
        <w:t>‘</w:t>
      </w:r>
      <w:r>
        <w:rPr>
          <w:sz w:val="31"/>
        </w:rPr>
        <w:t>非</w:t>
      </w:r>
      <w:r>
        <w:rPr>
          <w:rFonts w:ascii="Times New Roman" w:eastAsia="Times New Roman" w:hAnsi="Times New Roman"/>
          <w:sz w:val="31"/>
          <w:u w:val="single"/>
        </w:rPr>
        <w:tab/>
      </w:r>
      <w:r>
        <w:rPr>
          <w:sz w:val="31"/>
        </w:rPr>
        <w:t>利组织</w:t>
      </w:r>
      <w:r>
        <w:rPr>
          <w:rFonts w:ascii="Times New Roman" w:eastAsia="Times New Roman" w:hAnsi="Times New Roman"/>
          <w:sz w:val="31"/>
        </w:rPr>
        <w:t>’</w:t>
      </w:r>
      <w:r>
        <w:rPr>
          <w:sz w:val="31"/>
        </w:rPr>
        <w:t>发挥了乐观的作用。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横线处应中选用的字是〔</w:t>
      </w:r>
      <w:r>
        <w:rPr>
          <w:spacing w:val="145"/>
          <w:sz w:val="31"/>
        </w:rPr>
        <w:t xml:space="preserve"> </w:t>
      </w:r>
      <w:r>
        <w:rPr>
          <w:sz w:val="31"/>
        </w:rPr>
        <w:t>〕</w:t>
      </w:r>
    </w:p>
    <w:p>
      <w:pPr>
        <w:pStyle w:val="BodyText"/>
        <w:tabs>
          <w:tab w:val="left" w:pos="2686"/>
          <w:tab w:val="left" w:pos="4075"/>
        </w:tabs>
        <w:spacing w:before="109"/>
      </w:pPr>
      <w:r>
        <w:rPr>
          <w:rFonts w:ascii="Times New Roman" w:eastAsia="Times New Roman"/>
        </w:rPr>
        <w:t>A.</w:t>
      </w:r>
      <w:r>
        <w:t>赢</w:t>
        <w:tab/>
      </w:r>
      <w:r>
        <w:rPr>
          <w:rFonts w:ascii="Times New Roman" w:eastAsia="Times New Roman"/>
        </w:rPr>
        <w:t>B.</w:t>
      </w:r>
      <w:r>
        <w:t>盈</w:t>
        <w:tab/>
      </w:r>
      <w:r>
        <w:rPr>
          <w:rFonts w:ascii="Times New Roman" w:eastAsia="Times New Roman"/>
        </w:rPr>
        <w:t>C.</w:t>
      </w:r>
      <w:r>
        <w:t>营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96" w:after="0" w:line="300" w:lineRule="auto"/>
        <w:ind w:left="1274" w:right="623" w:firstLine="0"/>
        <w:jc w:val="left"/>
        <w:rPr>
          <w:rFonts w:ascii="Times New Roman" w:eastAsia="Times New Roman"/>
          <w:sz w:val="31"/>
        </w:rPr>
      </w:pPr>
      <w:r>
        <w:rPr>
          <w:sz w:val="31"/>
        </w:rPr>
        <w:t>依据《中华人民共和国国家通用语言文字法》规定，以下〔</w:t>
      </w:r>
      <w:r>
        <w:rPr>
          <w:spacing w:val="151"/>
          <w:sz w:val="31"/>
        </w:rPr>
        <w:t xml:space="preserve"> </w:t>
      </w:r>
      <w:r>
        <w:rPr>
          <w:sz w:val="31"/>
        </w:rPr>
        <w:t>〕情形应当以国家通用语言文字为根本的用语用字。</w:t>
      </w:r>
    </w:p>
    <w:p>
      <w:pPr>
        <w:pStyle w:val="ListParagraph"/>
        <w:numPr>
          <w:ilvl w:val="1"/>
          <w:numId w:val="10"/>
        </w:numPr>
        <w:tabs>
          <w:tab w:val="left" w:pos="1823"/>
          <w:tab w:val="left" w:pos="5126"/>
          <w:tab w:val="left" w:pos="8724"/>
        </w:tabs>
        <w:spacing w:before="0" w:after="0" w:line="394" w:lineRule="exact"/>
        <w:ind w:left="1822" w:right="0" w:hanging="549"/>
        <w:jc w:val="left"/>
        <w:rPr>
          <w:sz w:val="31"/>
        </w:rPr>
      </w:pPr>
      <w:r>
        <w:rPr>
          <w:sz w:val="31"/>
        </w:rPr>
        <w:t>题词和招牌的手写字</w:t>
        <w:tab/>
      </w:r>
      <w:r>
        <w:rPr>
          <w:rFonts w:ascii="Times New Roman" w:eastAsia="Times New Roman"/>
          <w:sz w:val="31"/>
        </w:rPr>
        <w:t>B.</w:t>
      </w:r>
      <w:r>
        <w:rPr>
          <w:sz w:val="31"/>
        </w:rPr>
        <w:t>公共场所的设施用字</w:t>
        <w:tab/>
      </w:r>
      <w:r>
        <w:rPr>
          <w:rFonts w:ascii="Times New Roman" w:eastAsia="Times New Roman"/>
          <w:sz w:val="31"/>
        </w:rPr>
        <w:t>C.</w:t>
      </w:r>
      <w:r>
        <w:rPr>
          <w:sz w:val="31"/>
        </w:rPr>
        <w:t>文物古迹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100" w:after="0" w:line="297" w:lineRule="auto"/>
        <w:ind w:left="1274" w:right="572" w:firstLine="0"/>
        <w:jc w:val="left"/>
        <w:rPr>
          <w:rFonts w:ascii="Times New Roman" w:eastAsia="Times New Roman" w:hAnsi="Times New Roman"/>
          <w:sz w:val="31"/>
        </w:rPr>
      </w:pPr>
      <w:r>
        <w:rPr>
          <w:sz w:val="31"/>
        </w:rPr>
        <w:t>合体字的形体构造形式有左右〔如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江</w:t>
      </w:r>
      <w:r>
        <w:rPr>
          <w:rFonts w:ascii="Times New Roman" w:eastAsia="Times New Roman" w:hAnsi="Times New Roman"/>
          <w:spacing w:val="30"/>
          <w:sz w:val="31"/>
        </w:rPr>
        <w:t xml:space="preserve">” </w:t>
      </w:r>
      <w:r>
        <w:rPr>
          <w:sz w:val="31"/>
        </w:rPr>
        <w:t>〕、上下〔如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耸</w:t>
      </w:r>
      <w:r>
        <w:rPr>
          <w:rFonts w:ascii="Times New Roman" w:eastAsia="Times New Roman" w:hAnsi="Times New Roman"/>
          <w:spacing w:val="27"/>
          <w:sz w:val="31"/>
        </w:rPr>
        <w:t xml:space="preserve">” </w:t>
      </w:r>
      <w:r>
        <w:rPr>
          <w:sz w:val="31"/>
        </w:rPr>
        <w:t>〕、包围〔如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国</w:t>
      </w:r>
      <w:r>
        <w:rPr>
          <w:rFonts w:ascii="Times New Roman" w:eastAsia="Times New Roman" w:hAnsi="Times New Roman"/>
          <w:spacing w:val="30"/>
          <w:sz w:val="31"/>
        </w:rPr>
        <w:t xml:space="preserve">” </w:t>
      </w:r>
      <w:r>
        <w:rPr>
          <w:sz w:val="31"/>
        </w:rPr>
        <w:t>〕等类型。以下字中，构造类型完全一样的一组是〔</w:t>
      </w:r>
      <w:r>
        <w:rPr>
          <w:spacing w:val="68"/>
          <w:sz w:val="31"/>
        </w:rPr>
        <w:t xml:space="preserve"> </w:t>
      </w:r>
      <w:r>
        <w:rPr>
          <w:sz w:val="31"/>
        </w:rPr>
        <w:t>〕。</w:t>
      </w:r>
    </w:p>
    <w:p>
      <w:pPr>
        <w:pStyle w:val="BodyText"/>
        <w:tabs>
          <w:tab w:val="left" w:pos="4655"/>
          <w:tab w:val="left" w:pos="7939"/>
        </w:tabs>
        <w:spacing w:before="5"/>
      </w:pPr>
      <w:r>
        <w:rPr>
          <w:rFonts w:ascii="Times New Roman" w:eastAsia="Times New Roman"/>
        </w:rPr>
        <w:t>A.</w:t>
      </w:r>
      <w:r>
        <w:t>顾、汰、获、柯</w:t>
        <w:tab/>
      </w:r>
      <w:r>
        <w:rPr>
          <w:rFonts w:ascii="Times New Roman" w:eastAsia="Times New Roman"/>
        </w:rPr>
        <w:t>B.</w:t>
      </w:r>
      <w:r>
        <w:t>森、轰、聂、何</w:t>
        <w:tab/>
      </w:r>
      <w:r>
        <w:rPr>
          <w:rFonts w:ascii="Times New Roman" w:eastAsia="Times New Roman"/>
        </w:rPr>
        <w:t>C.</w:t>
      </w:r>
      <w:r>
        <w:t>呈、焦、尘、菜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96" w:after="0" w:line="240" w:lineRule="auto"/>
        <w:ind w:left="1828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依据《中华人民共和国国家通用语言文字法》，异体字在以下所列的〔</w:t>
      </w:r>
      <w:r>
        <w:rPr>
          <w:spacing w:val="51"/>
          <w:sz w:val="31"/>
        </w:rPr>
        <w:t xml:space="preserve">   </w:t>
      </w:r>
      <w:r>
        <w:rPr>
          <w:sz w:val="31"/>
        </w:rPr>
        <w:t>〕中可以保存或使用。</w:t>
      </w:r>
    </w:p>
    <w:p>
      <w:pPr>
        <w:pStyle w:val="BodyText"/>
        <w:tabs>
          <w:tab w:val="left" w:pos="3236"/>
          <w:tab w:val="left" w:pos="5180"/>
        </w:tabs>
        <w:spacing w:before="99"/>
      </w:pPr>
      <w:r>
        <w:rPr>
          <w:rFonts w:ascii="Times New Roman" w:eastAsia="Times New Roman"/>
        </w:rPr>
        <w:t>A.</w:t>
      </w:r>
      <w:r>
        <w:t>姓氏</w:t>
        <w:tab/>
      </w:r>
      <w:r>
        <w:rPr>
          <w:rFonts w:ascii="Times New Roman" w:eastAsia="Times New Roman"/>
        </w:rPr>
        <w:t>B.</w:t>
      </w:r>
      <w:r>
        <w:t>人名</w:t>
        <w:tab/>
      </w:r>
      <w:r>
        <w:rPr>
          <w:rFonts w:ascii="Times New Roman" w:eastAsia="Times New Roman"/>
        </w:rPr>
        <w:t>C.</w:t>
      </w:r>
      <w:r>
        <w:t>地名</w:t>
      </w:r>
    </w:p>
    <w:p>
      <w:pPr>
        <w:spacing w:after="0"/>
        <w:sectPr>
          <w:type w:val="continuous"/>
          <w:pgSz w:w="17860" w:h="25260"/>
          <w:pgMar w:top="520" w:right="640" w:bottom="280" w:left="0" w:header="708" w:footer="708"/>
          <w:cols w:space="708"/>
        </w:sectPr>
      </w:pP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56" w:after="0" w:line="240" w:lineRule="auto"/>
        <w:ind w:left="1828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对下面片段中画线词语中的错别字，按消灭的挨次修改完全正确的一项为哪一项〔</w:t>
      </w:r>
      <w:r>
        <w:rPr>
          <w:spacing w:val="35"/>
          <w:sz w:val="31"/>
        </w:rPr>
        <w:t xml:space="preserve">   </w:t>
      </w:r>
      <w:r>
        <w:rPr>
          <w:sz w:val="31"/>
        </w:rPr>
        <w:t>〕</w:t>
      </w:r>
    </w:p>
    <w:p>
      <w:pPr>
        <w:pStyle w:val="BodyText"/>
        <w:spacing w:before="96" w:line="300" w:lineRule="auto"/>
        <w:ind w:right="421"/>
      </w:pPr>
      <w:r>
        <w:t>在黑暗中或荒辟处，没有人，她怕；万一有人，她更怕！屠牛宰羊，故然不是女人的事，杀鸡宰鱼，也不是不废</w:t>
      </w:r>
      <w:r>
        <w:rPr>
          <w:spacing w:val="1"/>
        </w:rPr>
        <w:t xml:space="preserve"> </w:t>
      </w:r>
      <w:r>
        <w:t>手脚，胆小的原因，或许主要的是体力不继，女人的体温似乎较低一些。有很多女人怕发胖而食无求饱，养分不</w:t>
      </w:r>
      <w:r>
        <w:rPr>
          <w:spacing w:val="1"/>
        </w:rPr>
        <w:t xml:space="preserve"> </w:t>
      </w:r>
      <w:r>
        <w:rPr>
          <w:spacing w:val="-4"/>
        </w:rPr>
        <w:t>足，再加上怕臃肿而衣裳薄弱，到冬天瑟瑟打战，袜薄如蚕翼，把小腿冻得作</w:t>
      </w:r>
      <w:r>
        <w:rPr>
          <w:rFonts w:ascii="Times New Roman" w:eastAsia="Times New Roman" w:hAnsi="Times New Roman"/>
        </w:rPr>
        <w:t>“</w:t>
      </w:r>
      <w:r>
        <w:t>浆米藕</w:t>
      </w:r>
      <w:r>
        <w:rPr>
          <w:rFonts w:ascii="Times New Roman" w:eastAsia="Times New Roman" w:hAnsi="Times New Roman"/>
        </w:rPr>
        <w:t>”</w:t>
      </w:r>
      <w:r>
        <w:t>色，两只脚放在被里一夜</w:t>
      </w:r>
      <w:r>
        <w:rPr>
          <w:spacing w:val="29"/>
        </w:rPr>
        <w:t xml:space="preserve"> </w:t>
      </w:r>
      <w:r>
        <w:rPr>
          <w:spacing w:val="-16"/>
        </w:rPr>
        <w:t xml:space="preserve">也暖不过来，双手捧热水袋，从八月捧起，捧到明年五月，还不忍释手，抵抗饥寒之不瑕，焉能望其胆大。 </w:t>
      </w:r>
      <w:r>
        <w:t>〔摘自梁实秋《谈女人》〕</w:t>
      </w:r>
    </w:p>
    <w:p>
      <w:pPr>
        <w:pStyle w:val="BodyText"/>
        <w:spacing w:line="297" w:lineRule="auto"/>
        <w:ind w:right="12148"/>
        <w:jc w:val="both"/>
      </w:pPr>
      <w:r>
        <w:rPr>
          <w:rFonts w:ascii="Times New Roman" w:eastAsia="Times New Roman"/>
        </w:rPr>
        <w:t>A.</w:t>
      </w:r>
      <w:r>
        <w:t>慌、固、费、济、蝉、暇</w:t>
      </w:r>
      <w:r>
        <w:rPr>
          <w:rFonts w:ascii="Times New Roman" w:eastAsia="Times New Roman"/>
        </w:rPr>
        <w:t>B.</w:t>
      </w:r>
      <w:r>
        <w:t>僻、固、费、即、蝉、暇</w:t>
      </w:r>
      <w:r>
        <w:rPr>
          <w:rFonts w:ascii="Times New Roman" w:eastAsia="Times New Roman"/>
        </w:rPr>
        <w:t>C.</w:t>
      </w:r>
      <w:r>
        <w:t>僻、固、费、济、蝉、暇</w:t>
      </w:r>
      <w:r>
        <w:rPr>
          <w:rFonts w:ascii="Times New Roman" w:eastAsia="Times New Roman"/>
        </w:rPr>
        <w:t>D.</w:t>
      </w:r>
      <w:r>
        <w:t>僻、固、费、济、蝉、遐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5" w:after="0" w:line="240" w:lineRule="auto"/>
        <w:ind w:left="1828" w:right="0" w:hanging="555"/>
        <w:jc w:val="both"/>
        <w:rPr>
          <w:rFonts w:ascii="Times New Roman" w:eastAsia="Times New Roman" w:hAnsi="Times New Roman"/>
          <w:sz w:val="31"/>
        </w:rPr>
      </w:pPr>
      <w:r>
        <w:rPr>
          <w:sz w:val="31"/>
        </w:rPr>
        <w:t>以下汉字中，最终一笔为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撇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的是〔</w:t>
      </w:r>
      <w:r>
        <w:rPr>
          <w:spacing w:val="7"/>
          <w:sz w:val="31"/>
        </w:rPr>
        <w:t xml:space="preserve">   </w:t>
      </w:r>
      <w:r>
        <w:rPr>
          <w:sz w:val="31"/>
        </w:rPr>
        <w:t>〕。</w:t>
      </w:r>
    </w:p>
    <w:p>
      <w:pPr>
        <w:pStyle w:val="BodyText"/>
        <w:tabs>
          <w:tab w:val="left" w:pos="2686"/>
          <w:tab w:val="left" w:pos="3996"/>
          <w:tab w:val="left" w:pos="5310"/>
        </w:tabs>
        <w:spacing w:before="96"/>
      </w:pPr>
      <w:r>
        <w:rPr>
          <w:rFonts w:ascii="Times New Roman" w:eastAsia="Times New Roman"/>
        </w:rPr>
        <w:t>A.</w:t>
      </w:r>
      <w:r>
        <w:t>九</w:t>
        <w:tab/>
      </w:r>
      <w:r>
        <w:rPr>
          <w:rFonts w:ascii="Times New Roman" w:eastAsia="Times New Roman"/>
        </w:rPr>
        <w:t>B.</w:t>
      </w:r>
      <w:r>
        <w:t>乃</w:t>
        <w:tab/>
      </w:r>
      <w:r>
        <w:rPr>
          <w:rFonts w:ascii="Times New Roman" w:eastAsia="Times New Roman"/>
        </w:rPr>
        <w:t>C.</w:t>
      </w:r>
      <w:r>
        <w:t>戈</w:t>
        <w:tab/>
      </w:r>
      <w:r>
        <w:rPr>
          <w:rFonts w:ascii="Times New Roman" w:eastAsia="Times New Roman"/>
        </w:rPr>
        <w:t>D.</w:t>
      </w:r>
      <w:r>
        <w:t>匕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100" w:after="0" w:line="240" w:lineRule="auto"/>
        <w:ind w:left="1828" w:right="0" w:hanging="555"/>
        <w:jc w:val="left"/>
        <w:rPr>
          <w:rFonts w:ascii="Times New Roman" w:eastAsia="Times New Roman" w:hAnsi="Times New Roman"/>
          <w:sz w:val="31"/>
        </w:rPr>
      </w:pPr>
      <w:r>
        <w:rPr>
          <w:sz w:val="31"/>
        </w:rPr>
        <w:t>以下三个词语中，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急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字使用不正确的选项是〔</w:t>
      </w:r>
      <w:r>
        <w:rPr>
          <w:spacing w:val="10"/>
          <w:sz w:val="31"/>
        </w:rPr>
        <w:t xml:space="preserve">   </w:t>
      </w:r>
      <w:r>
        <w:rPr>
          <w:sz w:val="31"/>
        </w:rPr>
        <w:t>〕。</w:t>
      </w:r>
    </w:p>
    <w:p>
      <w:pPr>
        <w:pStyle w:val="BodyText"/>
        <w:tabs>
          <w:tab w:val="left" w:pos="3629"/>
          <w:tab w:val="left" w:pos="5732"/>
        </w:tabs>
        <w:spacing w:before="96"/>
      </w:pPr>
      <w:r>
        <w:rPr>
          <w:rFonts w:ascii="Times New Roman" w:eastAsia="Times New Roman"/>
        </w:rPr>
        <w:t>A.</w:t>
      </w:r>
      <w:r>
        <w:t>急不行待</w:t>
        <w:tab/>
      </w:r>
      <w:r>
        <w:rPr>
          <w:rFonts w:ascii="Times New Roman" w:eastAsia="Times New Roman"/>
        </w:rPr>
        <w:t>B.</w:t>
      </w:r>
      <w:r>
        <w:t>迫不急待</w:t>
        <w:tab/>
      </w:r>
      <w:r>
        <w:rPr>
          <w:rFonts w:ascii="Times New Roman" w:eastAsia="Times New Roman"/>
        </w:rPr>
        <w:t>C.</w:t>
      </w:r>
      <w:r>
        <w:t>急流勇进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100" w:after="0" w:line="240" w:lineRule="auto"/>
        <w:ind w:left="1828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以下三组成语中，用字完全正确的一组是〔</w:t>
      </w:r>
      <w:r>
        <w:rPr>
          <w:spacing w:val="11"/>
          <w:sz w:val="31"/>
        </w:rPr>
        <w:t xml:space="preserve">   </w:t>
      </w:r>
      <w:r>
        <w:rPr>
          <w:sz w:val="31"/>
        </w:rPr>
        <w:t>〕。</w:t>
      </w:r>
    </w:p>
    <w:p>
      <w:pPr>
        <w:pStyle w:val="BodyText"/>
        <w:spacing w:before="97"/>
      </w:pPr>
      <w:r>
        <w:rPr>
          <w:rFonts w:ascii="Times New Roman" w:eastAsia="Times New Roman"/>
        </w:rPr>
        <w:t>A.</w:t>
      </w:r>
      <w:r>
        <w:rPr>
          <w:rFonts w:ascii="Times New Roman" w:eastAsia="Times New Roman"/>
          <w:spacing w:val="22"/>
        </w:rPr>
        <w:t xml:space="preserve"> </w:t>
      </w:r>
      <w:r>
        <w:rPr>
          <w:spacing w:val="11"/>
        </w:rPr>
        <w:t xml:space="preserve">必恭必敬、丰富多采 </w:t>
      </w:r>
      <w:r>
        <w:rPr>
          <w:rFonts w:ascii="Times New Roman" w:eastAsia="Times New Roman"/>
        </w:rPr>
        <w:t>B.</w:t>
      </w:r>
      <w:r>
        <w:rPr>
          <w:rFonts w:ascii="Times New Roman" w:eastAsia="Times New Roman"/>
          <w:spacing w:val="98"/>
        </w:rPr>
        <w:t xml:space="preserve"> </w:t>
      </w:r>
      <w:r>
        <w:rPr>
          <w:spacing w:val="27"/>
        </w:rPr>
        <w:t xml:space="preserve">毕恭毕敬、丰富多采 </w:t>
      </w:r>
      <w:r>
        <w:rPr>
          <w:rFonts w:ascii="Times New Roman" w:eastAsia="Times New Roman"/>
        </w:rPr>
        <w:t>C.</w:t>
      </w:r>
      <w:r>
        <w:rPr>
          <w:rFonts w:ascii="Times New Roman" w:eastAsia="Times New Roman"/>
          <w:spacing w:val="98"/>
        </w:rPr>
        <w:t xml:space="preserve"> </w:t>
      </w:r>
      <w:r>
        <w:t>毕恭毕敬、丰富多彩</w:t>
      </w:r>
    </w:p>
    <w:p>
      <w:pPr>
        <w:pStyle w:val="ListParagraph"/>
        <w:numPr>
          <w:ilvl w:val="0"/>
          <w:numId w:val="10"/>
        </w:numPr>
        <w:tabs>
          <w:tab w:val="left" w:pos="1672"/>
        </w:tabs>
        <w:spacing w:before="99" w:after="0" w:line="297" w:lineRule="auto"/>
        <w:ind w:left="1274" w:right="587" w:firstLine="0"/>
        <w:jc w:val="left"/>
        <w:rPr>
          <w:rFonts w:ascii="Times New Roman" w:eastAsia="Times New Roman" w:hAnsi="Times New Roman"/>
          <w:sz w:val="29"/>
        </w:rPr>
      </w:pPr>
      <w:r>
        <w:rPr>
          <w:sz w:val="31"/>
        </w:rPr>
        <w:t>《中华人民共和国国家通用语言文字法》第十一条规定：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汉语文出版物应当符合国家通用语言文字的标准和标准。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对不符合国家标准和标准的，应当〔</w:t>
      </w:r>
      <w:r>
        <w:rPr>
          <w:spacing w:val="61"/>
          <w:sz w:val="31"/>
        </w:rPr>
        <w:t xml:space="preserve"> </w:t>
      </w:r>
      <w:r>
        <w:rPr>
          <w:sz w:val="31"/>
        </w:rPr>
        <w:t>〕。</w:t>
      </w:r>
    </w:p>
    <w:p>
      <w:pPr>
        <w:pStyle w:val="BodyText"/>
        <w:tabs>
          <w:tab w:val="left" w:pos="4576"/>
          <w:tab w:val="left" w:pos="7780"/>
        </w:tabs>
        <w:spacing w:before="5"/>
      </w:pPr>
      <w:r>
        <w:rPr>
          <w:rFonts w:ascii="Times New Roman" w:eastAsia="Times New Roman"/>
        </w:rPr>
        <w:t>A.</w:t>
      </w:r>
      <w:r>
        <w:t>提出批判和建议</w:t>
        <w:tab/>
      </w:r>
      <w:r>
        <w:rPr>
          <w:rFonts w:ascii="Times New Roman" w:eastAsia="Times New Roman"/>
        </w:rPr>
        <w:t>B.</w:t>
      </w:r>
      <w:r>
        <w:t>交有关单位处理</w:t>
        <w:tab/>
      </w:r>
      <w:r>
        <w:rPr>
          <w:rFonts w:ascii="Times New Roman" w:eastAsia="Times New Roman"/>
        </w:rPr>
        <w:t>C.</w:t>
      </w:r>
      <w:r>
        <w:t>批判教育，责令改正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96" w:after="0" w:line="240" w:lineRule="auto"/>
        <w:ind w:left="1828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以下三个短语中，全部使用标准字的是〔</w:t>
      </w:r>
      <w:r>
        <w:rPr>
          <w:spacing w:val="10"/>
          <w:sz w:val="31"/>
        </w:rPr>
        <w:t xml:space="preserve">   </w:t>
      </w:r>
      <w:r>
        <w:rPr>
          <w:sz w:val="31"/>
        </w:rPr>
        <w:t>〕。</w:t>
      </w:r>
    </w:p>
    <w:p>
      <w:pPr>
        <w:pStyle w:val="BodyText"/>
        <w:tabs>
          <w:tab w:val="left" w:pos="3157"/>
          <w:tab w:val="left" w:pos="5573"/>
        </w:tabs>
        <w:spacing w:before="100"/>
      </w:pPr>
      <w:r>
        <w:rPr>
          <w:rFonts w:ascii="Times New Roman" w:eastAsia="Times New Roman"/>
        </w:rPr>
        <w:t>A.</w:t>
      </w:r>
      <w:r>
        <w:t>了望</w:t>
        <w:tab/>
      </w:r>
      <w:r>
        <w:rPr>
          <w:rFonts w:ascii="Times New Roman" w:eastAsia="Times New Roman"/>
        </w:rPr>
        <w:t>B.</w:t>
      </w:r>
      <w:r>
        <w:t>溶会贯穿</w:t>
        <w:tab/>
      </w:r>
      <w:r>
        <w:rPr>
          <w:rFonts w:ascii="Times New Roman" w:eastAsia="Times New Roman"/>
        </w:rPr>
        <w:t>C.</w:t>
      </w:r>
      <w:r>
        <w:t>家具制造</w:t>
      </w:r>
    </w:p>
    <w:p>
      <w:pPr>
        <w:pStyle w:val="ListParagraph"/>
        <w:numPr>
          <w:ilvl w:val="0"/>
          <w:numId w:val="10"/>
        </w:numPr>
        <w:tabs>
          <w:tab w:val="left" w:pos="1750"/>
        </w:tabs>
        <w:spacing w:before="96" w:after="0" w:line="300" w:lineRule="auto"/>
        <w:ind w:left="1274" w:right="467" w:firstLine="0"/>
        <w:jc w:val="left"/>
        <w:rPr>
          <w:rFonts w:ascii="Times New Roman" w:eastAsia="Times New Roman" w:hAnsi="Times New Roman"/>
          <w:sz w:val="31"/>
        </w:rPr>
      </w:pPr>
      <w:r>
        <w:rPr>
          <w:rFonts w:ascii="Times New Roman" w:eastAsia="Times New Roman" w:hAnsi="Times New Roman"/>
          <w:w w:val="102"/>
          <w:sz w:val="31"/>
        </w:rPr>
        <w:t>1988</w:t>
      </w:r>
      <w:r>
        <w:rPr>
          <w:rFonts w:ascii="Times New Roman" w:eastAsia="Times New Roman" w:hAnsi="Times New Roman"/>
          <w:spacing w:val="-2"/>
          <w:sz w:val="31"/>
        </w:rPr>
        <w:t xml:space="preserve"> </w:t>
      </w:r>
      <w:r>
        <w:rPr>
          <w:spacing w:val="-19"/>
          <w:w w:val="102"/>
          <w:sz w:val="31"/>
        </w:rPr>
        <w:t>年公布的《现代汉语通用字表》确认</w:t>
      </w:r>
      <w:r>
        <w:rPr>
          <w:rFonts w:ascii="Times New Roman" w:eastAsia="Times New Roman" w:hAnsi="Times New Roman"/>
          <w:spacing w:val="-1"/>
          <w:w w:val="102"/>
          <w:sz w:val="31"/>
        </w:rPr>
        <w:t>“</w:t>
      </w:r>
      <w:r>
        <w:rPr>
          <w:spacing w:val="-4"/>
          <w:w w:val="102"/>
          <w:sz w:val="31"/>
        </w:rPr>
        <w:t>黏</w:t>
      </w:r>
      <w:r>
        <w:rPr>
          <w:rFonts w:ascii="Times New Roman" w:eastAsia="Times New Roman" w:hAnsi="Times New Roman"/>
          <w:spacing w:val="-1"/>
          <w:w w:val="102"/>
          <w:sz w:val="31"/>
        </w:rPr>
        <w:t>”</w:t>
      </w:r>
      <w:r>
        <w:rPr>
          <w:spacing w:val="-24"/>
          <w:w w:val="102"/>
          <w:sz w:val="31"/>
        </w:rPr>
        <w:t>为标准字，</w:t>
      </w:r>
      <w:r>
        <w:rPr>
          <w:rFonts w:ascii="Times New Roman" w:eastAsia="Times New Roman" w:hAnsi="Times New Roman"/>
          <w:spacing w:val="-4"/>
          <w:w w:val="102"/>
          <w:sz w:val="31"/>
        </w:rPr>
        <w:t>“</w:t>
      </w:r>
      <w:r>
        <w:rPr>
          <w:w w:val="102"/>
          <w:sz w:val="31"/>
        </w:rPr>
        <w:t>粘</w:t>
      </w:r>
      <w:r>
        <w:rPr>
          <w:rFonts w:ascii="Times New Roman" w:eastAsia="Times New Roman" w:hAnsi="Times New Roman"/>
          <w:spacing w:val="-4"/>
          <w:w w:val="102"/>
          <w:sz w:val="31"/>
        </w:rPr>
        <w:t>”</w:t>
      </w:r>
      <w:r>
        <w:rPr>
          <w:spacing w:val="-1"/>
          <w:w w:val="102"/>
          <w:sz w:val="31"/>
        </w:rPr>
        <w:t>不再表示</w:t>
      </w:r>
      <w:r>
        <w:rPr>
          <w:rFonts w:ascii="Times New Roman" w:eastAsia="Times New Roman" w:hAnsi="Times New Roman"/>
          <w:spacing w:val="-4"/>
          <w:w w:val="102"/>
          <w:sz w:val="31"/>
        </w:rPr>
        <w:t>“</w:t>
      </w:r>
      <w:r>
        <w:rPr>
          <w:w w:val="102"/>
          <w:sz w:val="31"/>
        </w:rPr>
        <w:t>黏</w:t>
      </w:r>
      <w:r>
        <w:rPr>
          <w:rFonts w:ascii="Times New Roman" w:eastAsia="Times New Roman" w:hAnsi="Times New Roman"/>
          <w:spacing w:val="-1"/>
          <w:w w:val="102"/>
          <w:sz w:val="31"/>
        </w:rPr>
        <w:t>”</w:t>
      </w:r>
      <w:r>
        <w:rPr>
          <w:spacing w:val="-21"/>
          <w:w w:val="102"/>
          <w:sz w:val="31"/>
        </w:rPr>
        <w:t>的意义。以下三组词或语句中，</w:t>
      </w:r>
      <w:r>
        <w:rPr>
          <w:rFonts w:ascii="Times New Roman" w:eastAsia="Times New Roman" w:hAnsi="Times New Roman"/>
          <w:spacing w:val="-1"/>
          <w:w w:val="102"/>
          <w:sz w:val="31"/>
        </w:rPr>
        <w:t>“</w:t>
      </w:r>
      <w:r>
        <w:rPr>
          <w:w w:val="102"/>
          <w:sz w:val="31"/>
        </w:rPr>
        <w:t>粘、</w:t>
      </w:r>
      <w:r>
        <w:rPr>
          <w:sz w:val="31"/>
        </w:rPr>
        <w:t>黏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两字用得标准的一组是〔</w:t>
      </w:r>
      <w:r>
        <w:rPr>
          <w:spacing w:val="65"/>
          <w:sz w:val="31"/>
        </w:rPr>
        <w:t xml:space="preserve"> </w:t>
      </w:r>
      <w:r>
        <w:rPr>
          <w:sz w:val="31"/>
        </w:rPr>
        <w:t>〕。</w:t>
      </w:r>
    </w:p>
    <w:p>
      <w:pPr>
        <w:pStyle w:val="ListParagraph"/>
        <w:numPr>
          <w:ilvl w:val="0"/>
          <w:numId w:val="9"/>
        </w:numPr>
        <w:tabs>
          <w:tab w:val="left" w:pos="1584"/>
        </w:tabs>
        <w:spacing w:before="0" w:after="0" w:line="394" w:lineRule="exact"/>
        <w:ind w:left="1584" w:right="0" w:hanging="310"/>
        <w:jc w:val="left"/>
        <w:rPr>
          <w:sz w:val="31"/>
        </w:rPr>
      </w:pPr>
      <w:r>
        <w:rPr>
          <w:sz w:val="31"/>
        </w:rPr>
        <w:t>黏米、粘度、粘湿、黏贴</w:t>
      </w:r>
    </w:p>
    <w:p>
      <w:pPr>
        <w:pStyle w:val="ListParagraph"/>
        <w:numPr>
          <w:ilvl w:val="0"/>
          <w:numId w:val="9"/>
        </w:numPr>
        <w:tabs>
          <w:tab w:val="left" w:pos="1566"/>
        </w:tabs>
        <w:spacing w:before="99" w:after="0" w:line="240" w:lineRule="auto"/>
        <w:ind w:left="1566" w:right="0" w:hanging="292"/>
        <w:jc w:val="left"/>
        <w:rPr>
          <w:sz w:val="31"/>
        </w:rPr>
      </w:pPr>
      <w:r>
        <w:rPr>
          <w:sz w:val="31"/>
        </w:rPr>
        <w:t>黏稠的松脂把小虫牢牢地粘住了</w:t>
      </w:r>
    </w:p>
    <w:p>
      <w:pPr>
        <w:pStyle w:val="ListParagraph"/>
        <w:numPr>
          <w:ilvl w:val="0"/>
          <w:numId w:val="9"/>
        </w:numPr>
        <w:tabs>
          <w:tab w:val="left" w:pos="1566"/>
        </w:tabs>
        <w:spacing w:before="97" w:after="0" w:line="240" w:lineRule="auto"/>
        <w:ind w:left="1566" w:right="0" w:hanging="292"/>
        <w:jc w:val="left"/>
        <w:rPr>
          <w:sz w:val="31"/>
        </w:rPr>
      </w:pPr>
      <w:r>
        <w:rPr>
          <w:sz w:val="31"/>
        </w:rPr>
        <w:t>处处粘糊糊的，把一撂复印纸黏在一起了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100" w:after="0" w:line="240" w:lineRule="auto"/>
        <w:ind w:left="1828" w:right="0" w:hanging="555"/>
        <w:jc w:val="left"/>
        <w:rPr>
          <w:rFonts w:ascii="Times New Roman" w:eastAsia="Times New Roman" w:hAnsi="Times New Roman"/>
          <w:sz w:val="31"/>
        </w:rPr>
      </w:pPr>
      <w:r>
        <w:rPr>
          <w:sz w:val="31"/>
        </w:rPr>
        <w:t>以下语句中，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线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或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限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使用不够恰当的是〔</w:t>
      </w:r>
      <w:r>
        <w:rPr>
          <w:spacing w:val="12"/>
          <w:sz w:val="31"/>
        </w:rPr>
        <w:t xml:space="preserve">   </w:t>
      </w:r>
      <w:r>
        <w:rPr>
          <w:sz w:val="31"/>
        </w:rPr>
        <w:t>〕。</w:t>
      </w:r>
    </w:p>
    <w:p>
      <w:pPr>
        <w:pStyle w:val="BodyText"/>
        <w:tabs>
          <w:tab w:val="left" w:pos="5757"/>
        </w:tabs>
        <w:spacing w:before="96"/>
      </w:pPr>
      <w:r>
        <w:rPr>
          <w:rFonts w:ascii="Times New Roman" w:eastAsia="Times New Roman"/>
        </w:rPr>
        <w:t>A.</w:t>
      </w:r>
      <w:r>
        <w:t>不能突破界限</w:t>
        <w:tab/>
      </w:r>
      <w:r>
        <w:rPr>
          <w:rFonts w:ascii="Times New Roman" w:eastAsia="Times New Roman"/>
        </w:rPr>
        <w:t>B.</w:t>
      </w:r>
      <w:r>
        <w:t>宽广的大草原没有边限</w:t>
      </w:r>
    </w:p>
    <w:p>
      <w:pPr>
        <w:pStyle w:val="BodyText"/>
        <w:tabs>
          <w:tab w:val="left" w:pos="7312"/>
        </w:tabs>
        <w:spacing w:before="99"/>
      </w:pPr>
      <w:r>
        <w:rPr>
          <w:rFonts w:ascii="Times New Roman" w:eastAsia="Times New Roman"/>
        </w:rPr>
        <w:t>C.</w:t>
      </w:r>
      <w:r>
        <w:t>两国国界是这条河流与航道的中心线</w:t>
        <w:tab/>
      </w:r>
      <w:r>
        <w:rPr>
          <w:rFonts w:ascii="Times New Roman" w:eastAsia="Times New Roman"/>
        </w:rPr>
        <w:t>D.</w:t>
      </w:r>
      <w:r>
        <w:t>这次演习打破了各军兵种的界限</w:t>
      </w:r>
    </w:p>
    <w:p>
      <w:pPr>
        <w:pStyle w:val="ListParagraph"/>
        <w:numPr>
          <w:ilvl w:val="0"/>
          <w:numId w:val="10"/>
        </w:numPr>
        <w:tabs>
          <w:tab w:val="left" w:pos="1829"/>
          <w:tab w:val="left" w:pos="9714"/>
        </w:tabs>
        <w:spacing w:before="96" w:after="0" w:line="240" w:lineRule="auto"/>
        <w:ind w:left="1828" w:right="0" w:hanging="555"/>
        <w:jc w:val="left"/>
        <w:rPr>
          <w:rFonts w:ascii="Times New Roman" w:eastAsia="Times New Roman" w:hAnsi="Times New Roman"/>
          <w:sz w:val="31"/>
        </w:rPr>
      </w:pPr>
      <w:r>
        <w:rPr>
          <w:sz w:val="31"/>
        </w:rPr>
        <w:t>我国古代把汉字造字方法归纳为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六书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。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六书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是指〔</w:t>
        <w:tab/>
        <w:t>〕。</w:t>
      </w:r>
    </w:p>
    <w:p>
      <w:pPr>
        <w:pStyle w:val="BodyText"/>
        <w:spacing w:before="100" w:line="300" w:lineRule="auto"/>
        <w:ind w:right="10249"/>
        <w:jc w:val="both"/>
      </w:pPr>
      <w:r>
        <w:rPr>
          <w:rFonts w:ascii="Times New Roman" w:eastAsia="Times New Roman"/>
        </w:rPr>
        <w:t>A.</w:t>
      </w:r>
      <w:r>
        <w:t>象形、指事、会意、形声、转注、假借</w:t>
      </w:r>
      <w:r>
        <w:rPr>
          <w:rFonts w:ascii="Times New Roman" w:eastAsia="Times New Roman"/>
        </w:rPr>
        <w:t>B.</w:t>
      </w:r>
      <w:r>
        <w:t>象形、指事、会意、形声、转注、借代</w:t>
      </w:r>
      <w:r>
        <w:rPr>
          <w:rFonts w:ascii="Times New Roman" w:eastAsia="Times New Roman"/>
        </w:rPr>
        <w:t>C.</w:t>
      </w:r>
      <w:r>
        <w:t>象形、指事、会义、形声、转注、假借</w:t>
      </w:r>
    </w:p>
    <w:p>
      <w:pPr>
        <w:pStyle w:val="ListParagraph"/>
        <w:numPr>
          <w:ilvl w:val="0"/>
          <w:numId w:val="10"/>
        </w:numPr>
        <w:tabs>
          <w:tab w:val="left" w:pos="1750"/>
        </w:tabs>
        <w:spacing w:before="0" w:after="0" w:line="381" w:lineRule="exact"/>
        <w:ind w:left="1749" w:right="0" w:hanging="476"/>
        <w:jc w:val="left"/>
        <w:rPr>
          <w:rFonts w:ascii="Times New Roman" w:eastAsia="Times New Roman" w:hAnsi="Times New Roman"/>
          <w:sz w:val="31"/>
        </w:rPr>
      </w:pP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质量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的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质</w:t>
      </w:r>
      <w:r>
        <w:rPr>
          <w:rFonts w:ascii="Times New Roman" w:eastAsia="Times New Roman" w:hAnsi="Times New Roman"/>
          <w:sz w:val="31"/>
        </w:rPr>
        <w:t>”</w:t>
      </w:r>
      <w:r>
        <w:rPr>
          <w:spacing w:val="-12"/>
          <w:sz w:val="31"/>
        </w:rPr>
        <w:t xml:space="preserve">不要误读作 </w:t>
      </w:r>
      <w:r>
        <w:rPr>
          <w:rFonts w:ascii="Times New Roman" w:eastAsia="Times New Roman" w:hAnsi="Times New Roman"/>
          <w:sz w:val="31"/>
        </w:rPr>
        <w:t>zhǐ</w:t>
      </w:r>
      <w:r>
        <w:rPr>
          <w:sz w:val="31"/>
        </w:rPr>
        <w:t>，依据的标准标准是〔</w:t>
      </w:r>
      <w:r>
        <w:rPr>
          <w:spacing w:val="139"/>
          <w:sz w:val="31"/>
        </w:rPr>
        <w:t xml:space="preserve"> </w:t>
      </w:r>
      <w:r>
        <w:rPr>
          <w:sz w:val="31"/>
        </w:rPr>
        <w:t>〕。</w:t>
      </w:r>
    </w:p>
    <w:p>
      <w:pPr>
        <w:pStyle w:val="BodyText"/>
        <w:tabs>
          <w:tab w:val="left" w:pos="10928"/>
        </w:tabs>
        <w:spacing w:before="110"/>
      </w:pPr>
      <w:r>
        <w:rPr>
          <w:rFonts w:ascii="Times New Roman" w:eastAsia="Times New Roman"/>
        </w:rPr>
        <w:t>A.1986</w:t>
      </w:r>
      <w:r>
        <w:rPr>
          <w:rFonts w:ascii="Times New Roman" w:eastAsia="Times New Roman"/>
          <w:spacing w:val="20"/>
        </w:rPr>
        <w:t xml:space="preserve"> </w:t>
      </w:r>
      <w:r>
        <w:t>年重发表的《简化字总表》</w:t>
      </w:r>
      <w:r>
        <w:rPr>
          <w:spacing w:val="233"/>
        </w:rPr>
        <w:t xml:space="preserve"> </w:t>
      </w:r>
      <w:r>
        <w:rPr>
          <w:rFonts w:ascii="Times New Roman" w:eastAsia="Times New Roman"/>
        </w:rPr>
        <w:t>B.</w:t>
      </w:r>
      <w:r>
        <w:t>《一般话异读词审音表》</w:t>
        <w:tab/>
      </w:r>
      <w:r>
        <w:rPr>
          <w:rFonts w:ascii="Times New Roman" w:eastAsia="Times New Roman"/>
        </w:rPr>
        <w:t>C.</w:t>
      </w:r>
      <w:r>
        <w:t>权威词典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96" w:after="0" w:line="240" w:lineRule="auto"/>
        <w:ind w:left="1828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依据《第一批异形词整理表》，以下各组词中不含不标准词形的一组是〔</w:t>
      </w:r>
      <w:r>
        <w:rPr>
          <w:spacing w:val="35"/>
          <w:sz w:val="31"/>
        </w:rPr>
        <w:t xml:space="preserve">   </w:t>
      </w:r>
      <w:r>
        <w:rPr>
          <w:sz w:val="31"/>
        </w:rPr>
        <w:t>〕。</w:t>
      </w:r>
    </w:p>
    <w:p>
      <w:pPr>
        <w:pStyle w:val="BodyText"/>
        <w:tabs>
          <w:tab w:val="left" w:pos="3787"/>
          <w:tab w:val="left" w:pos="6283"/>
          <w:tab w:val="left" w:pos="8619"/>
        </w:tabs>
        <w:spacing w:before="100"/>
      </w:pPr>
      <w:r>
        <w:rPr>
          <w:rFonts w:ascii="Times New Roman" w:eastAsia="Times New Roman"/>
        </w:rPr>
        <w:t>A.</w:t>
      </w:r>
      <w:r>
        <w:t>反映、反响</w:t>
        <w:tab/>
      </w:r>
      <w:r>
        <w:rPr>
          <w:rFonts w:ascii="Times New Roman" w:eastAsia="Times New Roman"/>
        </w:rPr>
        <w:t>B.</w:t>
      </w:r>
      <w:r>
        <w:t>笔画、笔划</w:t>
        <w:tab/>
      </w:r>
      <w:r>
        <w:rPr>
          <w:rFonts w:ascii="Times New Roman" w:eastAsia="Times New Roman"/>
        </w:rPr>
        <w:t>C.</w:t>
      </w:r>
      <w:r>
        <w:t>狼籍、狼藉</w:t>
        <w:tab/>
      </w:r>
      <w:r>
        <w:rPr>
          <w:rFonts w:ascii="Times New Roman" w:eastAsia="Times New Roman"/>
        </w:rPr>
        <w:t>D.</w:t>
      </w:r>
      <w:r>
        <w:t>辜负、孤负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96" w:after="0" w:line="240" w:lineRule="auto"/>
        <w:ind w:left="1828" w:right="0" w:hanging="555"/>
        <w:jc w:val="left"/>
        <w:rPr>
          <w:rFonts w:ascii="Times New Roman" w:eastAsia="Times New Roman"/>
          <w:sz w:val="31"/>
        </w:rPr>
      </w:pPr>
      <w:r>
        <w:rPr>
          <w:sz w:val="31"/>
        </w:rPr>
        <w:t>以下各句中，用字有错误的一项为哪一项〔</w:t>
      </w:r>
      <w:r>
        <w:rPr>
          <w:spacing w:val="7"/>
          <w:sz w:val="31"/>
        </w:rPr>
        <w:t xml:space="preserve">   </w:t>
      </w:r>
      <w:r>
        <w:rPr>
          <w:sz w:val="31"/>
        </w:rPr>
        <w:t>〕。</w:t>
      </w:r>
    </w:p>
    <w:p>
      <w:pPr>
        <w:pStyle w:val="ListParagraph"/>
        <w:numPr>
          <w:ilvl w:val="0"/>
          <w:numId w:val="8"/>
        </w:numPr>
        <w:tabs>
          <w:tab w:val="left" w:pos="1584"/>
        </w:tabs>
        <w:spacing w:before="90" w:after="0" w:line="240" w:lineRule="auto"/>
        <w:ind w:left="1583" w:right="0" w:hanging="310"/>
        <w:jc w:val="left"/>
        <w:rPr>
          <w:sz w:val="31"/>
        </w:rPr>
      </w:pP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授命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中的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授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可以表示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献诞生命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的意思</w:t>
      </w:r>
    </w:p>
    <w:p>
      <w:pPr>
        <w:pStyle w:val="ListParagraph"/>
        <w:numPr>
          <w:ilvl w:val="0"/>
          <w:numId w:val="8"/>
        </w:numPr>
        <w:tabs>
          <w:tab w:val="left" w:pos="1566"/>
        </w:tabs>
        <w:spacing w:before="96" w:after="0" w:line="300" w:lineRule="auto"/>
        <w:ind w:left="1274" w:right="9137" w:firstLine="0"/>
        <w:jc w:val="left"/>
        <w:rPr>
          <w:sz w:val="31"/>
        </w:rPr>
      </w:pP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受命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中的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受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可以表示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承受命令任务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的意思</w:t>
      </w:r>
      <w:r>
        <w:rPr>
          <w:rFonts w:ascii="Times New Roman" w:eastAsia="Times New Roman" w:hAnsi="Times New Roman"/>
          <w:sz w:val="31"/>
        </w:rPr>
        <w:t>C.“</w:t>
      </w:r>
      <w:r>
        <w:rPr>
          <w:sz w:val="31"/>
        </w:rPr>
        <w:t>授命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中的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授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可以表示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下达命令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的意思</w:t>
      </w:r>
    </w:p>
    <w:p>
      <w:pPr>
        <w:pStyle w:val="BodyText"/>
        <w:spacing w:before="10"/>
      </w:pPr>
      <w:r>
        <w:rPr>
          <w:rFonts w:ascii="Times New Roman" w:eastAsia="Times New Roman"/>
        </w:rPr>
        <w:t>D.</w:t>
      </w:r>
      <w:r>
        <w:rPr>
          <w:rFonts w:ascii="Times New Roman" w:eastAsia="Times New Roman"/>
          <w:spacing w:val="42"/>
        </w:rPr>
        <w:t xml:space="preserve"> </w:t>
      </w:r>
      <w:r>
        <w:t>某国女王受命首相务于近日组建内阁</w:t>
      </w:r>
    </w:p>
    <w:p>
      <w:pPr>
        <w:pStyle w:val="BodyText"/>
        <w:spacing w:before="1"/>
        <w:ind w:left="0"/>
        <w:rPr>
          <w:sz w:val="40"/>
        </w:rPr>
      </w:pPr>
    </w:p>
    <w:p>
      <w:pPr>
        <w:pStyle w:val="BodyText"/>
      </w:pPr>
      <w:r>
        <w:t>二、填空题</w:t>
      </w:r>
    </w:p>
    <w:p>
      <w:pPr>
        <w:pStyle w:val="ListParagraph"/>
        <w:numPr>
          <w:ilvl w:val="0"/>
          <w:numId w:val="10"/>
        </w:numPr>
        <w:tabs>
          <w:tab w:val="left" w:pos="1829"/>
        </w:tabs>
        <w:spacing w:before="100" w:after="0" w:line="300" w:lineRule="auto"/>
        <w:ind w:left="1274" w:right="436" w:firstLine="0"/>
        <w:jc w:val="both"/>
        <w:rPr>
          <w:rFonts w:ascii="Times New Roman" w:eastAsia="Times New Roman" w:hAnsi="Times New Roman"/>
          <w:sz w:val="31"/>
        </w:rPr>
      </w:pPr>
      <w:r>
        <w:rPr>
          <w:sz w:val="31"/>
        </w:rPr>
        <w:t>笔顺是否正确，关系到书写的速度和字形的好坏。依据《现代汉语通用字笔顺标准》，汉字的笔顺规章是：</w:t>
      </w:r>
      <w:r>
        <w:rPr>
          <w:spacing w:val="1"/>
          <w:sz w:val="31"/>
        </w:rPr>
        <w:t xml:space="preserve"> </w:t>
      </w:r>
      <w:r>
        <w:rPr>
          <w:sz w:val="31"/>
        </w:rPr>
        <w:t>先</w:t>
      </w:r>
      <w:r>
        <w:rPr>
          <w:spacing w:val="5"/>
          <w:sz w:val="31"/>
          <w:u w:val="single"/>
        </w:rPr>
        <w:t xml:space="preserve">    </w:t>
      </w:r>
      <w:r>
        <w:rPr>
          <w:sz w:val="31"/>
        </w:rPr>
        <w:t>后</w:t>
      </w:r>
      <w:r>
        <w:rPr>
          <w:spacing w:val="46"/>
          <w:sz w:val="31"/>
          <w:u w:val="single"/>
        </w:rPr>
        <w:t xml:space="preserve">   </w:t>
      </w:r>
      <w:r>
        <w:rPr>
          <w:sz w:val="31"/>
        </w:rPr>
        <w:t>〔如：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干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〕，</w:t>
      </w:r>
      <w:r>
        <w:rPr>
          <w:spacing w:val="-69"/>
          <w:sz w:val="31"/>
        </w:rPr>
        <w:t>先</w:t>
      </w:r>
      <w:r>
        <w:rPr>
          <w:spacing w:val="29"/>
          <w:sz w:val="31"/>
          <w:u w:val="single"/>
        </w:rPr>
        <w:t xml:space="preserve">   </w:t>
      </w:r>
      <w:r>
        <w:rPr>
          <w:sz w:val="31"/>
        </w:rPr>
        <w:t>后</w:t>
      </w:r>
      <w:r>
        <w:rPr>
          <w:spacing w:val="48"/>
          <w:sz w:val="31"/>
          <w:u w:val="single"/>
        </w:rPr>
        <w:t xml:space="preserve">   </w:t>
      </w:r>
      <w:r>
        <w:rPr>
          <w:sz w:val="31"/>
        </w:rPr>
        <w:t>〔如：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八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〕，</w:t>
      </w:r>
      <w:r>
        <w:rPr>
          <w:spacing w:val="-68"/>
          <w:sz w:val="31"/>
        </w:rPr>
        <w:t>从</w:t>
      </w:r>
      <w:r>
        <w:rPr>
          <w:spacing w:val="30"/>
          <w:sz w:val="31"/>
          <w:u w:val="single"/>
        </w:rPr>
        <w:t xml:space="preserve">   </w:t>
      </w:r>
      <w:r>
        <w:rPr>
          <w:sz w:val="31"/>
        </w:rPr>
        <w:t>从</w:t>
      </w:r>
      <w:r>
        <w:rPr>
          <w:spacing w:val="47"/>
          <w:sz w:val="31"/>
          <w:u w:val="single"/>
        </w:rPr>
        <w:t xml:space="preserve">   </w:t>
      </w:r>
      <w:r>
        <w:rPr>
          <w:sz w:val="31"/>
        </w:rPr>
        <w:t>〔如：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三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〕，</w:t>
      </w:r>
      <w:r>
        <w:rPr>
          <w:spacing w:val="-71"/>
          <w:sz w:val="31"/>
        </w:rPr>
        <w:t>从</w:t>
      </w:r>
      <w:r>
        <w:rPr>
          <w:spacing w:val="31"/>
          <w:sz w:val="31"/>
          <w:u w:val="single"/>
        </w:rPr>
        <w:t xml:space="preserve">   </w:t>
      </w:r>
      <w:r>
        <w:rPr>
          <w:sz w:val="31"/>
        </w:rPr>
        <w:t>从</w:t>
      </w:r>
      <w:r>
        <w:rPr>
          <w:spacing w:val="47"/>
          <w:sz w:val="31"/>
          <w:u w:val="single"/>
        </w:rPr>
        <w:t xml:space="preserve">   </w:t>
      </w:r>
      <w:r>
        <w:rPr>
          <w:sz w:val="31"/>
        </w:rPr>
        <w:t>〔如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林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〕，</w:t>
      </w:r>
      <w:r>
        <w:rPr>
          <w:spacing w:val="-153"/>
          <w:sz w:val="31"/>
        </w:rPr>
        <w:t xml:space="preserve"> </w:t>
      </w:r>
      <w:r>
        <w:rPr>
          <w:sz w:val="31"/>
        </w:rPr>
        <w:t>先</w:t>
      </w:r>
      <w:r>
        <w:rPr>
          <w:spacing w:val="15"/>
          <w:sz w:val="31"/>
        </w:rPr>
        <w:t xml:space="preserve"> 后</w:t>
      </w:r>
      <w:r>
        <w:rPr>
          <w:spacing w:val="20"/>
          <w:sz w:val="31"/>
          <w:u w:val="single"/>
        </w:rPr>
        <w:t xml:space="preserve"> </w:t>
      </w:r>
      <w:r>
        <w:rPr>
          <w:sz w:val="31"/>
        </w:rPr>
        <w:t>〔如：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田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〕，先</w:t>
      </w:r>
      <w:r>
        <w:rPr>
          <w:spacing w:val="24"/>
          <w:sz w:val="31"/>
          <w:u w:val="single"/>
        </w:rPr>
        <w:t xml:space="preserve"> </w:t>
      </w:r>
      <w:r>
        <w:rPr>
          <w:sz w:val="31"/>
        </w:rPr>
        <w:t>后</w:t>
      </w:r>
      <w:r>
        <w:rPr>
          <w:spacing w:val="24"/>
          <w:sz w:val="31"/>
          <w:u w:val="single"/>
        </w:rPr>
        <w:t xml:space="preserve"> </w:t>
      </w:r>
      <w:r>
        <w:rPr>
          <w:sz w:val="31"/>
        </w:rPr>
        <w:t>〔如：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水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〕，先</w:t>
      </w:r>
      <w:r>
        <w:rPr>
          <w:spacing w:val="13"/>
          <w:sz w:val="31"/>
        </w:rPr>
        <w:t xml:space="preserve"> 后</w:t>
      </w:r>
      <w:r>
        <w:rPr>
          <w:spacing w:val="24"/>
          <w:sz w:val="31"/>
          <w:u w:val="single"/>
        </w:rPr>
        <w:t xml:space="preserve"> </w:t>
      </w:r>
      <w:r>
        <w:rPr>
          <w:sz w:val="31"/>
        </w:rPr>
        <w:t>再</w:t>
      </w:r>
      <w:r>
        <w:rPr>
          <w:spacing w:val="24"/>
          <w:sz w:val="31"/>
          <w:u w:val="single"/>
        </w:rPr>
        <w:t xml:space="preserve"> </w:t>
      </w:r>
      <w:r>
        <w:rPr>
          <w:sz w:val="31"/>
        </w:rPr>
        <w:t>如：</w:t>
      </w:r>
      <w:r>
        <w:rPr>
          <w:rFonts w:ascii="Times New Roman" w:eastAsia="Times New Roman" w:hAnsi="Times New Roman"/>
          <w:sz w:val="31"/>
        </w:rPr>
        <w:t>“</w:t>
      </w:r>
      <w:r>
        <w:rPr>
          <w:sz w:val="31"/>
        </w:rPr>
        <w:t>回</w:t>
      </w:r>
      <w:r>
        <w:rPr>
          <w:rFonts w:ascii="Times New Roman" w:eastAsia="Times New Roman" w:hAnsi="Times New Roman"/>
          <w:sz w:val="31"/>
        </w:rPr>
        <w:t>”</w:t>
      </w:r>
      <w:r>
        <w:rPr>
          <w:sz w:val="31"/>
        </w:rPr>
        <w:t>〕等。</w:t>
      </w:r>
    </w:p>
    <w:p>
      <w:pPr>
        <w:spacing w:after="0" w:line="300" w:lineRule="auto"/>
        <w:jc w:val="both"/>
        <w:rPr>
          <w:rFonts w:ascii="Times New Roman" w:eastAsia="Times New Roman" w:hAnsi="Times New Roman"/>
          <w:sz w:val="31"/>
        </w:rPr>
      </w:pPr>
      <w:r>
        <w:rPr>
          <w:rFonts w:ascii="Times New Roman" w:eastAsia="Times New Roman" w:hAnsi="Times New Roman"/>
          <w:sz w:val="31"/>
        </w:rPr>
        <w:br/>
      </w:r>
      <w:r>
        <w:rPr>
          <w:rFonts w:ascii="Times New Roman" w:eastAsia="Times New Roman" w:hAnsi="Times New Roman"/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https://d.book118.com/457162022125006024</w:t>
        </w:r>
      </w:hyperlink>
    </w:p>
    <w:p>
      <w:pPr>
        <w:spacing w:after="0" w:line="300" w:lineRule="auto"/>
        <w:jc w:val="both"/>
        <w:rPr>
          <w:rFonts w:ascii="Times New Roman" w:eastAsia="Times New Roman" w:hAnsi="Times New Roman"/>
          <w:sz w:val="31"/>
        </w:rPr>
      </w:pPr>
    </w:p>
    <w:sectPr>
      <w:pgSz w:w="17860" w:h="25260"/>
      <w:pgMar w:top="600" w:right="640" w:bottom="280" w:left="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Cambria">
    <w:altName w:val="Cambria"/>
    <w:charset w:val="00"/>
    <w:family w:val="roman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07491"/>
    <w:multiLevelType w:val="hybridMultilevel"/>
    <w:tmpl w:val="00000000"/>
    <w:lvl w:ilvl="0">
      <w:start w:val="1"/>
      <w:numFmt w:val="upperLetter"/>
      <w:lvlText w:val="%1."/>
      <w:lvlJc w:val="left"/>
      <w:pPr>
        <w:ind w:left="1584" w:hanging="310"/>
        <w:jc w:val="left"/>
      </w:pPr>
      <w:rPr>
        <w:rFonts w:ascii="Times New Roman" w:eastAsia="Times New Roman" w:hAnsi="Times New Roman" w:cs="Times New Roman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143" w:hanging="3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07" w:hanging="3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71" w:hanging="3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35" w:hanging="3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99" w:hanging="3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63" w:hanging="3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27" w:hanging="3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91" w:hanging="310"/>
      </w:pPr>
      <w:rPr>
        <w:rFonts w:hint="default"/>
      </w:rPr>
    </w:lvl>
  </w:abstractNum>
  <w:abstractNum w:abstractNumId="1">
    <w:nsid w:val="1CC16A13"/>
    <w:multiLevelType w:val="hybridMultilevel"/>
    <w:tmpl w:val="00000000"/>
    <w:lvl w:ilvl="0">
      <w:start w:val="49"/>
      <w:numFmt w:val="decimal"/>
      <w:lvlText w:val="%1."/>
      <w:lvlJc w:val="left"/>
      <w:pPr>
        <w:ind w:left="1749" w:hanging="476"/>
        <w:jc w:val="left"/>
      </w:pPr>
      <w:rPr>
        <w:rFonts w:hint="default"/>
        <w:w w:val="102"/>
      </w:rPr>
    </w:lvl>
    <w:lvl w:ilvl="1">
      <w:start w:val="1"/>
      <w:numFmt w:val="upperLetter"/>
      <w:lvlText w:val="%2."/>
      <w:lvlJc w:val="left"/>
      <w:pPr>
        <w:ind w:left="1738" w:hanging="465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2">
      <w:start w:val="0"/>
      <w:numFmt w:val="bullet"/>
      <w:lvlText w:val="•"/>
      <w:lvlJc w:val="left"/>
      <w:pPr>
        <w:ind w:left="2060" w:hanging="4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54" w:hanging="4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49" w:hanging="4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44" w:hanging="4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39" w:hanging="4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34" w:hanging="4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29" w:hanging="465"/>
      </w:pPr>
      <w:rPr>
        <w:rFonts w:hint="default"/>
      </w:rPr>
    </w:lvl>
  </w:abstractNum>
  <w:abstractNum w:abstractNumId="2">
    <w:nsid w:val="2321CF16"/>
    <w:multiLevelType w:val="hybridMultilevel"/>
    <w:tmpl w:val="00000000"/>
    <w:lvl w:ilvl="0">
      <w:start w:val="1"/>
      <w:numFmt w:val="decimal"/>
      <w:lvlText w:val="%1."/>
      <w:lvlJc w:val="left"/>
      <w:pPr>
        <w:ind w:left="1670" w:hanging="396"/>
        <w:jc w:val="left"/>
      </w:pPr>
      <w:rPr>
        <w:rFonts w:hint="default"/>
        <w:w w:val="102"/>
      </w:rPr>
    </w:lvl>
    <w:lvl w:ilvl="1">
      <w:start w:val="1"/>
      <w:numFmt w:val="upperLetter"/>
      <w:lvlText w:val="%2."/>
      <w:lvlJc w:val="left"/>
      <w:pPr>
        <w:ind w:left="1584" w:hanging="310"/>
        <w:jc w:val="left"/>
      </w:pPr>
      <w:rPr>
        <w:rFonts w:ascii="Times New Roman" w:eastAsia="Times New Roman" w:hAnsi="Times New Roman" w:cs="Times New Roman" w:hint="default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1740" w:hanging="3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20" w:hanging="3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19" w:hanging="3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19" w:hanging="3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19" w:hanging="3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19" w:hanging="3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19" w:hanging="310"/>
      </w:pPr>
      <w:rPr>
        <w:rFonts w:hint="default"/>
      </w:rPr>
    </w:lvl>
  </w:abstractNum>
  <w:abstractNum w:abstractNumId="3">
    <w:nsid w:val="38989175"/>
    <w:multiLevelType w:val="hybridMultilevel"/>
    <w:tmpl w:val="00000000"/>
    <w:lvl w:ilvl="0">
      <w:start w:val="1"/>
      <w:numFmt w:val="upperLetter"/>
      <w:lvlText w:val="%1."/>
      <w:lvlJc w:val="left"/>
      <w:pPr>
        <w:ind w:left="1738" w:hanging="465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287" w:hanging="4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35" w:hanging="4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83" w:hanging="4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31" w:hanging="4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79" w:hanging="4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27" w:hanging="4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75" w:hanging="4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23" w:hanging="465"/>
      </w:pPr>
      <w:rPr>
        <w:rFonts w:hint="default"/>
      </w:rPr>
    </w:lvl>
  </w:abstractNum>
  <w:abstractNum w:abstractNumId="4">
    <w:nsid w:val="50B42EBB"/>
    <w:multiLevelType w:val="hybridMultilevel"/>
    <w:tmpl w:val="00000000"/>
    <w:lvl w:ilvl="0">
      <w:start w:val="1"/>
      <w:numFmt w:val="upperLetter"/>
      <w:lvlText w:val="%1."/>
      <w:lvlJc w:val="left"/>
      <w:pPr>
        <w:ind w:left="1738" w:hanging="465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287" w:hanging="4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35" w:hanging="4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83" w:hanging="4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31" w:hanging="4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79" w:hanging="4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27" w:hanging="4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75" w:hanging="4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23" w:hanging="465"/>
      </w:pPr>
      <w:rPr>
        <w:rFonts w:hint="default"/>
      </w:rPr>
    </w:lvl>
  </w:abstractNum>
  <w:abstractNum w:abstractNumId="5">
    <w:nsid w:val="5C3DDEBD"/>
    <w:multiLevelType w:val="hybridMultilevel"/>
    <w:tmpl w:val="00000000"/>
    <w:lvl w:ilvl="0">
      <w:start w:val="1"/>
      <w:numFmt w:val="upperLetter"/>
      <w:lvlText w:val="%1."/>
      <w:lvlJc w:val="left"/>
      <w:pPr>
        <w:ind w:left="1583" w:hanging="309"/>
        <w:jc w:val="left"/>
      </w:pPr>
      <w:rPr>
        <w:rFonts w:ascii="Times New Roman" w:eastAsia="Times New Roman" w:hAnsi="Times New Roman" w:cs="Times New Roman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143" w:hanging="30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07" w:hanging="30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71" w:hanging="30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35" w:hanging="30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99" w:hanging="30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63" w:hanging="30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27" w:hanging="30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91" w:hanging="309"/>
      </w:pPr>
      <w:rPr>
        <w:rFonts w:hint="default"/>
      </w:rPr>
    </w:lvl>
  </w:abstractNum>
  <w:abstractNum w:abstractNumId="6">
    <w:nsid w:val="6515C5A8"/>
    <w:multiLevelType w:val="hybridMultilevel"/>
    <w:tmpl w:val="00000000"/>
    <w:lvl w:ilvl="0">
      <w:start w:val="1"/>
      <w:numFmt w:val="upperLetter"/>
      <w:lvlText w:val="%1."/>
      <w:lvlJc w:val="left"/>
      <w:pPr>
        <w:ind w:left="1584" w:hanging="310"/>
        <w:jc w:val="left"/>
      </w:pPr>
      <w:rPr>
        <w:rFonts w:ascii="Times New Roman" w:eastAsia="Times New Roman" w:hAnsi="Times New Roman" w:cs="Times New Roman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143" w:hanging="3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07" w:hanging="3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71" w:hanging="3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35" w:hanging="3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99" w:hanging="3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63" w:hanging="3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27" w:hanging="3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91" w:hanging="310"/>
      </w:pPr>
      <w:rPr>
        <w:rFonts w:hint="default"/>
      </w:rPr>
    </w:lvl>
  </w:abstractNum>
  <w:abstractNum w:abstractNumId="7">
    <w:nsid w:val="6E2C68C9"/>
    <w:multiLevelType w:val="hybridMultilevel"/>
    <w:tmpl w:val="00000000"/>
    <w:lvl w:ilvl="0">
      <w:start w:val="98"/>
      <w:numFmt w:val="decimal"/>
      <w:lvlText w:val="%1."/>
      <w:lvlJc w:val="left"/>
      <w:pPr>
        <w:ind w:left="1878" w:hanging="555"/>
        <w:jc w:val="left"/>
      </w:pPr>
      <w:rPr>
        <w:rFonts w:ascii="Cambria" w:eastAsia="Cambria" w:hAnsi="Cambria" w:cs="Cambria" w:hint="default"/>
        <w:w w:val="97"/>
        <w:sz w:val="31"/>
        <w:szCs w:val="31"/>
      </w:rPr>
    </w:lvl>
    <w:lvl w:ilvl="1">
      <w:start w:val="0"/>
      <w:numFmt w:val="bullet"/>
      <w:lvlText w:val="•"/>
      <w:lvlJc w:val="left"/>
      <w:pPr>
        <w:ind w:left="3308" w:hanging="55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36" w:hanging="5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64" w:hanging="5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92" w:hanging="5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20" w:hanging="5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48" w:hanging="5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76" w:hanging="5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304" w:hanging="555"/>
      </w:pPr>
      <w:rPr>
        <w:rFonts w:hint="default"/>
      </w:rPr>
    </w:lvl>
  </w:abstractNum>
  <w:abstractNum w:abstractNumId="8">
    <w:nsid w:val="775E9F69"/>
    <w:multiLevelType w:val="hybridMultilevel"/>
    <w:tmpl w:val="00000000"/>
    <w:lvl w:ilvl="0">
      <w:start w:val="44"/>
      <w:numFmt w:val="decimal"/>
      <w:lvlText w:val="%1."/>
      <w:lvlJc w:val="left"/>
      <w:pPr>
        <w:ind w:left="1749" w:hanging="476"/>
        <w:jc w:val="left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3287" w:hanging="47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35" w:hanging="47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383" w:hanging="4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31" w:hanging="4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79" w:hanging="4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27" w:hanging="4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75" w:hanging="4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23" w:hanging="476"/>
      </w:pPr>
      <w:rPr>
        <w:rFonts w:hint="default"/>
      </w:rPr>
    </w:lvl>
  </w:abstractNum>
  <w:abstractNum w:abstractNumId="9">
    <w:nsid w:val="7F6856A2"/>
    <w:multiLevelType w:val="hybridMultilevel"/>
    <w:tmpl w:val="00000000"/>
    <w:lvl w:ilvl="0">
      <w:start w:val="1"/>
      <w:numFmt w:val="upperLetter"/>
      <w:lvlText w:val="%1."/>
      <w:lvlJc w:val="left"/>
      <w:pPr>
        <w:ind w:left="1584" w:hanging="310"/>
        <w:jc w:val="left"/>
      </w:pPr>
      <w:rPr>
        <w:rFonts w:ascii="Times New Roman" w:eastAsia="Times New Roman" w:hAnsi="Times New Roman" w:cs="Times New Roman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143" w:hanging="3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07" w:hanging="3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71" w:hanging="3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835" w:hanging="3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99" w:hanging="3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63" w:hanging="3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27" w:hanging="3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91" w:hanging="31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4"/>
  </w:num>
  <w:num w:numId="5">
    <w:abstractNumId w:val="9"/>
  </w:num>
  <w:num w:numId="6">
    <w:abstractNumId w:val="1"/>
  </w:num>
  <w:num w:numId="7">
    <w:abstractNumId w:val="8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74"/>
    </w:pPr>
    <w:rPr>
      <w:rFonts w:ascii="宋体" w:eastAsia="宋体" w:hAnsi="宋体" w:cs="宋体"/>
      <w:sz w:val="31"/>
      <w:szCs w:val="31"/>
    </w:rPr>
  </w:style>
  <w:style w:type="paragraph" w:customStyle="1" w:styleId="Heading1">
    <w:name w:val="Heading 1"/>
    <w:basedOn w:val="Normal"/>
    <w:uiPriority w:val="1"/>
    <w:qFormat/>
    <w:pPr>
      <w:spacing w:before="35"/>
      <w:ind w:left="5279" w:right="4647"/>
      <w:jc w:val="center"/>
      <w:outlineLvl w:val="1"/>
    </w:pPr>
    <w:rPr>
      <w:rFonts w:ascii="宋体" w:eastAsia="宋体" w:hAnsi="宋体" w:cs="宋体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96"/>
      <w:ind w:left="1828" w:hanging="555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ind w:left="50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57162022125006024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2023-10-16T07:18:40Z</dcterms:created>
  <dcterms:modified xsi:type="dcterms:W3CDTF">2023-10-16T07:18:40Z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LastSaved">
    <vt:filetime>2023-10-16T00:00:00Z</vt:filetime>
  </property>
</Properties>
</file>