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静电消除器项目计划设计方案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2" w:history="1">
        <w:r>
          <w:rPr>
            <w:rFonts w:ascii="仿宋" w:eastAsia="仿宋" w:hAnsi="仿宋" w:cs="仿宋" w:hint="eastAsia"/>
            <w:lang w:eastAsia="zh-CN"/>
          </w:rPr>
          <w:t>概论</w:t>
        </w:r>
        <w:r>
          <w:tab/>
        </w:r>
        <w:r>
          <w:fldChar w:fldCharType="begin"/>
        </w:r>
        <w:r>
          <w:instrText xml:space="preserve"> PAGEREF _Toc27152 \h </w:instrText>
        </w:r>
        <w:r>
          <w:fldChar w:fldCharType="separate"/>
        </w:r>
        <w:r>
          <w:t>3</w:t>
        </w:r>
        <w:r>
          <w:fldChar w:fldCharType="end"/>
        </w:r>
      </w:hyperlink>
    </w:p>
    <w:p>
      <w:pPr>
        <w:pStyle w:val="TOC1"/>
        <w:tabs>
          <w:tab w:val="right" w:leader="dot" w:pos="8306"/>
        </w:tabs>
      </w:pPr>
      <w:hyperlink w:anchor="_Toc30093" w:history="1">
        <w:r>
          <w:rPr>
            <w:rFonts w:ascii="仿宋" w:eastAsia="仿宋" w:hAnsi="仿宋" w:cs="仿宋" w:hint="eastAsia"/>
            <w:lang w:eastAsia="zh-CN"/>
          </w:rPr>
          <w:t>一、静电消除器项目选址可行性分析</w:t>
        </w:r>
        <w:r>
          <w:tab/>
        </w:r>
        <w:r>
          <w:fldChar w:fldCharType="begin"/>
        </w:r>
        <w:r>
          <w:instrText xml:space="preserve"> PAGEREF _Toc30093 \h </w:instrText>
        </w:r>
        <w:r>
          <w:fldChar w:fldCharType="separate"/>
        </w:r>
        <w:r>
          <w:t>3</w:t>
        </w:r>
        <w:r>
          <w:fldChar w:fldCharType="end"/>
        </w:r>
      </w:hyperlink>
    </w:p>
    <w:p>
      <w:pPr>
        <w:pStyle w:val="TOC2"/>
        <w:tabs>
          <w:tab w:val="right" w:leader="dot" w:pos="8306"/>
        </w:tabs>
      </w:pPr>
      <w:hyperlink w:anchor="_Toc23573" w:history="1">
        <w:r>
          <w:rPr>
            <w:rFonts w:ascii="仿宋" w:eastAsia="仿宋" w:hAnsi="仿宋" w:cs="仿宋" w:hint="eastAsia"/>
            <w:lang w:eastAsia="zh-CN"/>
          </w:rPr>
          <w:t>(一)、静电消除器项目选址</w:t>
        </w:r>
        <w:r>
          <w:tab/>
        </w:r>
        <w:r>
          <w:fldChar w:fldCharType="begin"/>
        </w:r>
        <w:r>
          <w:instrText xml:space="preserve"> PAGEREF _Toc23573 \h </w:instrText>
        </w:r>
        <w:r>
          <w:fldChar w:fldCharType="separate"/>
        </w:r>
        <w:r>
          <w:t>3</w:t>
        </w:r>
        <w:r>
          <w:fldChar w:fldCharType="end"/>
        </w:r>
      </w:hyperlink>
    </w:p>
    <w:p>
      <w:pPr>
        <w:pStyle w:val="TOC2"/>
        <w:tabs>
          <w:tab w:val="right" w:leader="dot" w:pos="8306"/>
        </w:tabs>
      </w:pPr>
      <w:hyperlink w:anchor="_Toc21490" w:history="1">
        <w:r>
          <w:rPr>
            <w:rFonts w:ascii="仿宋" w:eastAsia="仿宋" w:hAnsi="仿宋" w:cs="仿宋" w:hint="eastAsia"/>
            <w:lang w:eastAsia="zh-CN"/>
          </w:rPr>
          <w:t>(二)、用地控制指标</w:t>
        </w:r>
        <w:r>
          <w:tab/>
        </w:r>
        <w:r>
          <w:fldChar w:fldCharType="begin"/>
        </w:r>
        <w:r>
          <w:instrText xml:space="preserve"> PAGEREF _Toc21490 \h </w:instrText>
        </w:r>
        <w:r>
          <w:fldChar w:fldCharType="separate"/>
        </w:r>
        <w:r>
          <w:t>3</w:t>
        </w:r>
        <w:r>
          <w:fldChar w:fldCharType="end"/>
        </w:r>
      </w:hyperlink>
    </w:p>
    <w:p>
      <w:pPr>
        <w:pStyle w:val="TOC2"/>
        <w:tabs>
          <w:tab w:val="right" w:leader="dot" w:pos="8306"/>
        </w:tabs>
      </w:pPr>
      <w:hyperlink w:anchor="_Toc22193" w:history="1">
        <w:r>
          <w:rPr>
            <w:rFonts w:ascii="仿宋" w:eastAsia="仿宋" w:hAnsi="仿宋" w:cs="仿宋" w:hint="eastAsia"/>
            <w:lang w:eastAsia="zh-CN"/>
          </w:rPr>
          <w:t>(三)、节约用地措施</w:t>
        </w:r>
        <w:r>
          <w:tab/>
        </w:r>
        <w:r>
          <w:fldChar w:fldCharType="begin"/>
        </w:r>
        <w:r>
          <w:instrText xml:space="preserve"> PAGEREF _Toc22193 \h </w:instrText>
        </w:r>
        <w:r>
          <w:fldChar w:fldCharType="separate"/>
        </w:r>
        <w:r>
          <w:t>5</w:t>
        </w:r>
        <w:r>
          <w:fldChar w:fldCharType="end"/>
        </w:r>
      </w:hyperlink>
    </w:p>
    <w:p>
      <w:pPr>
        <w:pStyle w:val="TOC2"/>
        <w:tabs>
          <w:tab w:val="right" w:leader="dot" w:pos="8306"/>
        </w:tabs>
      </w:pPr>
      <w:hyperlink w:anchor="_Toc2402" w:history="1">
        <w:r>
          <w:rPr>
            <w:rFonts w:ascii="仿宋" w:eastAsia="仿宋" w:hAnsi="仿宋" w:cs="仿宋" w:hint="eastAsia"/>
            <w:lang w:eastAsia="zh-CN"/>
          </w:rPr>
          <w:t>(四)、总图布置方案</w:t>
        </w:r>
        <w:r>
          <w:tab/>
        </w:r>
        <w:r>
          <w:fldChar w:fldCharType="begin"/>
        </w:r>
        <w:r>
          <w:instrText xml:space="preserve"> PAGEREF _Toc2402 \h </w:instrText>
        </w:r>
        <w:r>
          <w:fldChar w:fldCharType="separate"/>
        </w:r>
        <w:r>
          <w:t>6</w:t>
        </w:r>
        <w:r>
          <w:fldChar w:fldCharType="end"/>
        </w:r>
      </w:hyperlink>
    </w:p>
    <w:p>
      <w:pPr>
        <w:pStyle w:val="TOC2"/>
        <w:tabs>
          <w:tab w:val="right" w:leader="dot" w:pos="8306"/>
        </w:tabs>
      </w:pPr>
      <w:hyperlink w:anchor="_Toc4788" w:history="1">
        <w:r>
          <w:rPr>
            <w:rFonts w:ascii="仿宋" w:eastAsia="仿宋" w:hAnsi="仿宋" w:cs="仿宋" w:hint="eastAsia"/>
            <w:lang w:eastAsia="zh-CN"/>
          </w:rPr>
          <w:t>(五)、选址综合评价</w:t>
        </w:r>
        <w:r>
          <w:tab/>
        </w:r>
        <w:r>
          <w:fldChar w:fldCharType="begin"/>
        </w:r>
        <w:r>
          <w:instrText xml:space="preserve"> PAGEREF _Toc4788 \h </w:instrText>
        </w:r>
        <w:r>
          <w:fldChar w:fldCharType="separate"/>
        </w:r>
        <w:r>
          <w:t>7</w:t>
        </w:r>
        <w:r>
          <w:fldChar w:fldCharType="end"/>
        </w:r>
      </w:hyperlink>
    </w:p>
    <w:p>
      <w:pPr>
        <w:pStyle w:val="TOC1"/>
        <w:tabs>
          <w:tab w:val="right" w:leader="dot" w:pos="8306"/>
        </w:tabs>
      </w:pPr>
      <w:hyperlink w:anchor="_Toc23554" w:history="1">
        <w:r>
          <w:rPr>
            <w:rFonts w:ascii="仿宋" w:eastAsia="仿宋" w:hAnsi="仿宋" w:cs="仿宋" w:hint="eastAsia"/>
            <w:lang w:eastAsia="zh-CN"/>
          </w:rPr>
          <w:t>二、工艺说明</w:t>
        </w:r>
        <w:r>
          <w:tab/>
        </w:r>
        <w:r>
          <w:fldChar w:fldCharType="begin"/>
        </w:r>
        <w:r>
          <w:instrText xml:space="preserve"> PAGEREF _Toc23554 \h </w:instrText>
        </w:r>
        <w:r>
          <w:fldChar w:fldCharType="separate"/>
        </w:r>
        <w:r>
          <w:t>8</w:t>
        </w:r>
        <w:r>
          <w:fldChar w:fldCharType="end"/>
        </w:r>
      </w:hyperlink>
    </w:p>
    <w:p>
      <w:pPr>
        <w:pStyle w:val="TOC2"/>
        <w:tabs>
          <w:tab w:val="right" w:leader="dot" w:pos="8306"/>
        </w:tabs>
      </w:pPr>
      <w:hyperlink w:anchor="_Toc13304" w:history="1">
        <w:r>
          <w:rPr>
            <w:rFonts w:ascii="仿宋" w:eastAsia="仿宋" w:hAnsi="仿宋" w:cs="仿宋" w:hint="eastAsia"/>
            <w:lang w:eastAsia="zh-CN"/>
          </w:rPr>
          <w:t>(一)、技术管理特点</w:t>
        </w:r>
        <w:r>
          <w:tab/>
        </w:r>
        <w:r>
          <w:fldChar w:fldCharType="begin"/>
        </w:r>
        <w:r>
          <w:instrText xml:space="preserve"> PAGEREF _Toc13304 \h </w:instrText>
        </w:r>
        <w:r>
          <w:fldChar w:fldCharType="separate"/>
        </w:r>
        <w:r>
          <w:t>8</w:t>
        </w:r>
        <w:r>
          <w:fldChar w:fldCharType="end"/>
        </w:r>
      </w:hyperlink>
    </w:p>
    <w:p>
      <w:pPr>
        <w:pStyle w:val="TOC2"/>
        <w:tabs>
          <w:tab w:val="right" w:leader="dot" w:pos="8306"/>
        </w:tabs>
      </w:pPr>
      <w:hyperlink w:anchor="_Toc9573" w:history="1">
        <w:r>
          <w:rPr>
            <w:rFonts w:ascii="仿宋" w:eastAsia="仿宋" w:hAnsi="仿宋" w:cs="仿宋" w:hint="eastAsia"/>
            <w:lang w:eastAsia="zh-CN"/>
          </w:rPr>
          <w:t>(二)、静电消除器项目工艺技术设计方案</w:t>
        </w:r>
        <w:r>
          <w:tab/>
        </w:r>
        <w:r>
          <w:fldChar w:fldCharType="begin"/>
        </w:r>
        <w:r>
          <w:instrText xml:space="preserve"> PAGEREF _Toc9573 \h </w:instrText>
        </w:r>
        <w:r>
          <w:fldChar w:fldCharType="separate"/>
        </w:r>
        <w:r>
          <w:t>9</w:t>
        </w:r>
        <w:r>
          <w:fldChar w:fldCharType="end"/>
        </w:r>
      </w:hyperlink>
    </w:p>
    <w:p>
      <w:pPr>
        <w:pStyle w:val="TOC2"/>
        <w:tabs>
          <w:tab w:val="right" w:leader="dot" w:pos="8306"/>
        </w:tabs>
      </w:pPr>
      <w:hyperlink w:anchor="_Toc26212" w:history="1">
        <w:r>
          <w:rPr>
            <w:rFonts w:ascii="仿宋" w:eastAsia="仿宋" w:hAnsi="仿宋" w:cs="仿宋" w:hint="eastAsia"/>
            <w:lang w:eastAsia="zh-CN"/>
          </w:rPr>
          <w:t>(三)、设备选型方案</w:t>
        </w:r>
        <w:r>
          <w:tab/>
        </w:r>
        <w:r>
          <w:fldChar w:fldCharType="begin"/>
        </w:r>
        <w:r>
          <w:instrText xml:space="preserve"> PAGEREF _Toc26212 \h </w:instrText>
        </w:r>
        <w:r>
          <w:fldChar w:fldCharType="separate"/>
        </w:r>
        <w:r>
          <w:t>11</w:t>
        </w:r>
        <w:r>
          <w:fldChar w:fldCharType="end"/>
        </w:r>
      </w:hyperlink>
    </w:p>
    <w:p>
      <w:pPr>
        <w:pStyle w:val="TOC1"/>
        <w:tabs>
          <w:tab w:val="right" w:leader="dot" w:pos="8306"/>
        </w:tabs>
      </w:pPr>
      <w:hyperlink w:anchor="_Toc8201" w:history="1">
        <w:r>
          <w:rPr>
            <w:rFonts w:ascii="仿宋" w:eastAsia="仿宋" w:hAnsi="仿宋" w:cs="仿宋" w:hint="eastAsia"/>
            <w:lang w:eastAsia="zh-CN"/>
          </w:rPr>
          <w:t>三、静电消除器项目概论</w:t>
        </w:r>
        <w:r>
          <w:tab/>
        </w:r>
        <w:r>
          <w:fldChar w:fldCharType="begin"/>
        </w:r>
        <w:r>
          <w:instrText xml:space="preserve"> PAGEREF _Toc8201 \h </w:instrText>
        </w:r>
        <w:r>
          <w:fldChar w:fldCharType="separate"/>
        </w:r>
        <w:r>
          <w:t>12</w:t>
        </w:r>
        <w:r>
          <w:fldChar w:fldCharType="end"/>
        </w:r>
      </w:hyperlink>
    </w:p>
    <w:p>
      <w:pPr>
        <w:pStyle w:val="TOC2"/>
        <w:tabs>
          <w:tab w:val="right" w:leader="dot" w:pos="8306"/>
        </w:tabs>
      </w:pPr>
      <w:hyperlink w:anchor="_Toc2015" w:history="1">
        <w:r>
          <w:rPr>
            <w:rFonts w:ascii="仿宋" w:eastAsia="仿宋" w:hAnsi="仿宋" w:cs="仿宋" w:hint="eastAsia"/>
            <w:lang w:eastAsia="zh-CN"/>
          </w:rPr>
          <w:t>(一)、静电消除器项目概况</w:t>
        </w:r>
        <w:r>
          <w:tab/>
        </w:r>
        <w:r>
          <w:fldChar w:fldCharType="begin"/>
        </w:r>
        <w:r>
          <w:instrText xml:space="preserve"> PAGEREF _Toc2015 \h </w:instrText>
        </w:r>
        <w:r>
          <w:fldChar w:fldCharType="separate"/>
        </w:r>
        <w:r>
          <w:t>12</w:t>
        </w:r>
        <w:r>
          <w:fldChar w:fldCharType="end"/>
        </w:r>
      </w:hyperlink>
    </w:p>
    <w:p>
      <w:pPr>
        <w:pStyle w:val="TOC2"/>
        <w:tabs>
          <w:tab w:val="right" w:leader="dot" w:pos="8306"/>
        </w:tabs>
      </w:pPr>
      <w:hyperlink w:anchor="_Toc12791" w:history="1">
        <w:r>
          <w:rPr>
            <w:rFonts w:ascii="仿宋" w:eastAsia="仿宋" w:hAnsi="仿宋" w:cs="仿宋" w:hint="eastAsia"/>
            <w:lang w:eastAsia="zh-CN"/>
          </w:rPr>
          <w:t>(二)、静电消除器项目目标</w:t>
        </w:r>
        <w:r>
          <w:tab/>
        </w:r>
        <w:r>
          <w:fldChar w:fldCharType="begin"/>
        </w:r>
        <w:r>
          <w:instrText xml:space="preserve"> PAGEREF _Toc12791 \h </w:instrText>
        </w:r>
        <w:r>
          <w:fldChar w:fldCharType="separate"/>
        </w:r>
        <w:r>
          <w:t>14</w:t>
        </w:r>
        <w:r>
          <w:fldChar w:fldCharType="end"/>
        </w:r>
      </w:hyperlink>
    </w:p>
    <w:p>
      <w:pPr>
        <w:pStyle w:val="TOC2"/>
        <w:tabs>
          <w:tab w:val="right" w:leader="dot" w:pos="8306"/>
        </w:tabs>
      </w:pPr>
      <w:hyperlink w:anchor="_Toc28433" w:history="1">
        <w:r>
          <w:rPr>
            <w:rFonts w:ascii="仿宋" w:eastAsia="仿宋" w:hAnsi="仿宋" w:cs="仿宋" w:hint="eastAsia"/>
            <w:lang w:eastAsia="zh-CN"/>
          </w:rPr>
          <w:t>(三)、静电消除器项目提出的理由</w:t>
        </w:r>
        <w:r>
          <w:tab/>
        </w:r>
        <w:r>
          <w:fldChar w:fldCharType="begin"/>
        </w:r>
        <w:r>
          <w:instrText xml:space="preserve"> PAGEREF _Toc28433 \h </w:instrText>
        </w:r>
        <w:r>
          <w:fldChar w:fldCharType="separate"/>
        </w:r>
        <w:r>
          <w:t>15</w:t>
        </w:r>
        <w:r>
          <w:fldChar w:fldCharType="end"/>
        </w:r>
      </w:hyperlink>
    </w:p>
    <w:p>
      <w:pPr>
        <w:pStyle w:val="TOC2"/>
        <w:tabs>
          <w:tab w:val="right" w:leader="dot" w:pos="8306"/>
        </w:tabs>
      </w:pPr>
      <w:hyperlink w:anchor="_Toc9489" w:history="1">
        <w:r>
          <w:rPr>
            <w:rFonts w:ascii="仿宋" w:eastAsia="仿宋" w:hAnsi="仿宋" w:cs="仿宋" w:hint="eastAsia"/>
            <w:lang w:eastAsia="zh-CN"/>
          </w:rPr>
          <w:t>(四)、静电消除器项目意义</w:t>
        </w:r>
        <w:r>
          <w:tab/>
        </w:r>
        <w:r>
          <w:fldChar w:fldCharType="begin"/>
        </w:r>
        <w:r>
          <w:instrText xml:space="preserve"> PAGEREF _Toc9489 \h </w:instrText>
        </w:r>
        <w:r>
          <w:fldChar w:fldCharType="separate"/>
        </w:r>
        <w:r>
          <w:t>17</w:t>
        </w:r>
        <w:r>
          <w:fldChar w:fldCharType="end"/>
        </w:r>
      </w:hyperlink>
    </w:p>
    <w:p>
      <w:pPr>
        <w:pStyle w:val="TOC2"/>
        <w:tabs>
          <w:tab w:val="right" w:leader="dot" w:pos="8306"/>
        </w:tabs>
      </w:pPr>
      <w:hyperlink w:anchor="_Toc7388" w:history="1">
        <w:r>
          <w:rPr>
            <w:rFonts w:ascii="仿宋" w:eastAsia="仿宋" w:hAnsi="仿宋" w:cs="仿宋" w:hint="eastAsia"/>
            <w:lang w:eastAsia="zh-CN"/>
          </w:rPr>
          <w:t>(五)、静电消除器项目背景</w:t>
        </w:r>
        <w:r>
          <w:tab/>
        </w:r>
        <w:r>
          <w:fldChar w:fldCharType="begin"/>
        </w:r>
        <w:r>
          <w:instrText xml:space="preserve"> PAGEREF _Toc7388 \h </w:instrText>
        </w:r>
        <w:r>
          <w:fldChar w:fldCharType="separate"/>
        </w:r>
        <w:r>
          <w:t>18</w:t>
        </w:r>
        <w:r>
          <w:fldChar w:fldCharType="end"/>
        </w:r>
      </w:hyperlink>
    </w:p>
    <w:p>
      <w:pPr>
        <w:pStyle w:val="TOC1"/>
        <w:tabs>
          <w:tab w:val="right" w:leader="dot" w:pos="8306"/>
        </w:tabs>
      </w:pPr>
      <w:hyperlink w:anchor="_Toc780" w:history="1">
        <w:r>
          <w:rPr>
            <w:rFonts w:ascii="仿宋" w:eastAsia="仿宋" w:hAnsi="仿宋" w:cs="仿宋" w:hint="eastAsia"/>
            <w:lang w:eastAsia="zh-CN"/>
          </w:rPr>
          <w:t>四、静电消除器项目建设背景及必要性分析</w:t>
        </w:r>
        <w:r>
          <w:tab/>
        </w:r>
        <w:r>
          <w:fldChar w:fldCharType="begin"/>
        </w:r>
        <w:r>
          <w:instrText xml:space="preserve"> PAGEREF _Toc780 \h </w:instrText>
        </w:r>
        <w:r>
          <w:fldChar w:fldCharType="separate"/>
        </w:r>
        <w:r>
          <w:t>18</w:t>
        </w:r>
        <w:r>
          <w:fldChar w:fldCharType="end"/>
        </w:r>
      </w:hyperlink>
    </w:p>
    <w:p>
      <w:pPr>
        <w:pStyle w:val="TOC2"/>
        <w:tabs>
          <w:tab w:val="right" w:leader="dot" w:pos="8306"/>
        </w:tabs>
      </w:pPr>
      <w:hyperlink w:anchor="_Toc22261" w:history="1">
        <w:r>
          <w:rPr>
            <w:rFonts w:ascii="仿宋" w:eastAsia="仿宋" w:hAnsi="仿宋" w:cs="仿宋" w:hint="eastAsia"/>
            <w:lang w:eastAsia="zh-CN"/>
          </w:rPr>
          <w:t>(一)、静电消除器项目背景分析</w:t>
        </w:r>
        <w:r>
          <w:tab/>
        </w:r>
        <w:r>
          <w:fldChar w:fldCharType="begin"/>
        </w:r>
        <w:r>
          <w:instrText xml:space="preserve"> PAGEREF _Toc22261 \h </w:instrText>
        </w:r>
        <w:r>
          <w:fldChar w:fldCharType="separate"/>
        </w:r>
        <w:r>
          <w:t>18</w:t>
        </w:r>
        <w:r>
          <w:fldChar w:fldCharType="end"/>
        </w:r>
      </w:hyperlink>
    </w:p>
    <w:p>
      <w:pPr>
        <w:pStyle w:val="TOC2"/>
        <w:tabs>
          <w:tab w:val="right" w:leader="dot" w:pos="8306"/>
        </w:tabs>
      </w:pPr>
      <w:hyperlink w:anchor="_Toc14908" w:history="1">
        <w:r>
          <w:rPr>
            <w:rFonts w:ascii="仿宋" w:eastAsia="仿宋" w:hAnsi="仿宋" w:cs="仿宋" w:hint="eastAsia"/>
            <w:lang w:eastAsia="zh-CN"/>
          </w:rPr>
          <w:t>(二)、静电消除器项目建设必要性分析</w:t>
        </w:r>
        <w:r>
          <w:tab/>
        </w:r>
        <w:r>
          <w:fldChar w:fldCharType="begin"/>
        </w:r>
        <w:r>
          <w:instrText xml:space="preserve"> PAGEREF _Toc14908 \h </w:instrText>
        </w:r>
        <w:r>
          <w:fldChar w:fldCharType="separate"/>
        </w:r>
        <w:r>
          <w:t>20</w:t>
        </w:r>
        <w:r>
          <w:fldChar w:fldCharType="end"/>
        </w:r>
      </w:hyperlink>
    </w:p>
    <w:p>
      <w:pPr>
        <w:pStyle w:val="TOC1"/>
        <w:tabs>
          <w:tab w:val="right" w:leader="dot" w:pos="8306"/>
        </w:tabs>
      </w:pPr>
      <w:hyperlink w:anchor="_Toc23568" w:history="1">
        <w:r>
          <w:rPr>
            <w:rFonts w:ascii="仿宋" w:eastAsia="仿宋" w:hAnsi="仿宋" w:cs="仿宋" w:hint="eastAsia"/>
            <w:lang w:eastAsia="zh-CN"/>
          </w:rPr>
          <w:t>五、静电消除器项目建设单位说明</w:t>
        </w:r>
        <w:r>
          <w:tab/>
        </w:r>
        <w:r>
          <w:fldChar w:fldCharType="begin"/>
        </w:r>
        <w:r>
          <w:instrText xml:space="preserve"> PAGEREF _Toc23568 \h </w:instrText>
        </w:r>
        <w:r>
          <w:fldChar w:fldCharType="separate"/>
        </w:r>
        <w:r>
          <w:t>22</w:t>
        </w:r>
        <w:r>
          <w:fldChar w:fldCharType="end"/>
        </w:r>
      </w:hyperlink>
    </w:p>
    <w:p>
      <w:pPr>
        <w:pStyle w:val="TOC2"/>
        <w:tabs>
          <w:tab w:val="right" w:leader="dot" w:pos="8306"/>
        </w:tabs>
      </w:pPr>
      <w:hyperlink w:anchor="_Toc6538" w:history="1">
        <w:r>
          <w:rPr>
            <w:rFonts w:ascii="仿宋" w:eastAsia="仿宋" w:hAnsi="仿宋" w:cs="仿宋" w:hint="eastAsia"/>
            <w:lang w:eastAsia="zh-CN"/>
          </w:rPr>
          <w:t>(一)、静电消除器项目承办单位基本情况</w:t>
        </w:r>
        <w:r>
          <w:tab/>
        </w:r>
        <w:r>
          <w:fldChar w:fldCharType="begin"/>
        </w:r>
        <w:r>
          <w:instrText xml:space="preserve"> PAGEREF _Toc6538 \h </w:instrText>
        </w:r>
        <w:r>
          <w:fldChar w:fldCharType="separate"/>
        </w:r>
        <w:r>
          <w:t>22</w:t>
        </w:r>
        <w:r>
          <w:fldChar w:fldCharType="end"/>
        </w:r>
      </w:hyperlink>
    </w:p>
    <w:p>
      <w:pPr>
        <w:pStyle w:val="TOC2"/>
        <w:tabs>
          <w:tab w:val="right" w:leader="dot" w:pos="8306"/>
        </w:tabs>
      </w:pPr>
      <w:hyperlink w:anchor="_Toc9834" w:history="1">
        <w:r>
          <w:rPr>
            <w:rFonts w:ascii="仿宋" w:eastAsia="仿宋" w:hAnsi="仿宋" w:cs="仿宋" w:hint="eastAsia"/>
            <w:lang w:eastAsia="zh-CN"/>
          </w:rPr>
          <w:t>(二)、公司经济效益分析</w:t>
        </w:r>
        <w:r>
          <w:tab/>
        </w:r>
        <w:r>
          <w:fldChar w:fldCharType="begin"/>
        </w:r>
        <w:r>
          <w:instrText xml:space="preserve"> PAGEREF _Toc9834 \h </w:instrText>
        </w:r>
        <w:r>
          <w:fldChar w:fldCharType="separate"/>
        </w:r>
        <w:r>
          <w:t>22</w:t>
        </w:r>
        <w:r>
          <w:fldChar w:fldCharType="end"/>
        </w:r>
      </w:hyperlink>
    </w:p>
    <w:p>
      <w:pPr>
        <w:pStyle w:val="TOC1"/>
        <w:tabs>
          <w:tab w:val="right" w:leader="dot" w:pos="8306"/>
        </w:tabs>
      </w:pPr>
      <w:hyperlink w:anchor="_Toc25936" w:history="1">
        <w:r>
          <w:rPr>
            <w:rFonts w:ascii="仿宋" w:eastAsia="仿宋" w:hAnsi="仿宋" w:cs="仿宋" w:hint="eastAsia"/>
            <w:lang w:eastAsia="zh-CN"/>
          </w:rPr>
          <w:t>六、静电消除器项目土建工程</w:t>
        </w:r>
        <w:r>
          <w:tab/>
        </w:r>
        <w:r>
          <w:fldChar w:fldCharType="begin"/>
        </w:r>
        <w:r>
          <w:instrText xml:space="preserve"> PAGEREF _Toc25936 \h </w:instrText>
        </w:r>
        <w:r>
          <w:fldChar w:fldCharType="separate"/>
        </w:r>
        <w:r>
          <w:t>23</w:t>
        </w:r>
        <w:r>
          <w:fldChar w:fldCharType="end"/>
        </w:r>
      </w:hyperlink>
    </w:p>
    <w:p>
      <w:pPr>
        <w:pStyle w:val="TOC2"/>
        <w:tabs>
          <w:tab w:val="right" w:leader="dot" w:pos="8306"/>
        </w:tabs>
      </w:pPr>
      <w:hyperlink w:anchor="_Toc6081" w:history="1">
        <w:r>
          <w:rPr>
            <w:rFonts w:ascii="仿宋" w:eastAsia="仿宋" w:hAnsi="仿宋" w:cs="仿宋" w:hint="eastAsia"/>
            <w:lang w:eastAsia="zh-CN"/>
          </w:rPr>
          <w:t>(一)、建筑工程设计原则</w:t>
        </w:r>
        <w:r>
          <w:tab/>
        </w:r>
        <w:r>
          <w:fldChar w:fldCharType="begin"/>
        </w:r>
        <w:r>
          <w:instrText xml:space="preserve"> PAGEREF _Toc6081 \h </w:instrText>
        </w:r>
        <w:r>
          <w:fldChar w:fldCharType="separate"/>
        </w:r>
        <w:r>
          <w:t>23</w:t>
        </w:r>
        <w:r>
          <w:fldChar w:fldCharType="end"/>
        </w:r>
      </w:hyperlink>
    </w:p>
    <w:p>
      <w:pPr>
        <w:pStyle w:val="TOC2"/>
        <w:tabs>
          <w:tab w:val="right" w:leader="dot" w:pos="8306"/>
        </w:tabs>
      </w:pPr>
      <w:hyperlink w:anchor="_Toc5107" w:history="1">
        <w:r>
          <w:rPr>
            <w:rFonts w:ascii="仿宋" w:eastAsia="仿宋" w:hAnsi="仿宋" w:cs="仿宋" w:hint="eastAsia"/>
            <w:lang w:eastAsia="zh-CN"/>
          </w:rPr>
          <w:t>(二)、土建工程设计年限及安全等级</w:t>
        </w:r>
        <w:r>
          <w:tab/>
        </w:r>
        <w:r>
          <w:fldChar w:fldCharType="begin"/>
        </w:r>
        <w:r>
          <w:instrText xml:space="preserve"> PAGEREF _Toc5107 \h </w:instrText>
        </w:r>
        <w:r>
          <w:fldChar w:fldCharType="separate"/>
        </w:r>
        <w:r>
          <w:t>24</w:t>
        </w:r>
        <w:r>
          <w:fldChar w:fldCharType="end"/>
        </w:r>
      </w:hyperlink>
    </w:p>
    <w:p>
      <w:pPr>
        <w:pStyle w:val="TOC2"/>
        <w:tabs>
          <w:tab w:val="right" w:leader="dot" w:pos="8306"/>
        </w:tabs>
      </w:pPr>
      <w:hyperlink w:anchor="_Toc508" w:history="1">
        <w:r>
          <w:rPr>
            <w:rFonts w:ascii="仿宋" w:eastAsia="仿宋" w:hAnsi="仿宋" w:cs="仿宋" w:hint="eastAsia"/>
            <w:lang w:eastAsia="zh-CN"/>
          </w:rPr>
          <w:t>(三)、建筑工程设计总体要求</w:t>
        </w:r>
        <w:r>
          <w:tab/>
        </w:r>
        <w:r>
          <w:fldChar w:fldCharType="begin"/>
        </w:r>
        <w:r>
          <w:instrText xml:space="preserve"> PAGEREF _Toc508 \h </w:instrText>
        </w:r>
        <w:r>
          <w:fldChar w:fldCharType="separate"/>
        </w:r>
        <w:r>
          <w:t>26</w:t>
        </w:r>
        <w:r>
          <w:fldChar w:fldCharType="end"/>
        </w:r>
      </w:hyperlink>
    </w:p>
    <w:p>
      <w:pPr>
        <w:pStyle w:val="TOC2"/>
        <w:tabs>
          <w:tab w:val="right" w:leader="dot" w:pos="8306"/>
        </w:tabs>
      </w:pPr>
      <w:hyperlink w:anchor="_Toc30834" w:history="1">
        <w:r>
          <w:rPr>
            <w:rFonts w:ascii="仿宋" w:eastAsia="仿宋" w:hAnsi="仿宋" w:cs="仿宋" w:hint="eastAsia"/>
            <w:lang w:eastAsia="zh-CN"/>
          </w:rPr>
          <w:t>(四)、土建工程建设指标</w:t>
        </w:r>
        <w:r>
          <w:tab/>
        </w:r>
        <w:r>
          <w:fldChar w:fldCharType="begin"/>
        </w:r>
        <w:r>
          <w:instrText xml:space="preserve"> PAGEREF _Toc30834 \h </w:instrText>
        </w:r>
        <w:r>
          <w:fldChar w:fldCharType="separate"/>
        </w:r>
        <w:r>
          <w:t>26</w:t>
        </w:r>
        <w:r>
          <w:fldChar w:fldCharType="end"/>
        </w:r>
      </w:hyperlink>
    </w:p>
    <w:p>
      <w:pPr>
        <w:pStyle w:val="TOC1"/>
        <w:tabs>
          <w:tab w:val="right" w:leader="dot" w:pos="8306"/>
        </w:tabs>
      </w:pPr>
      <w:hyperlink w:anchor="_Toc23050" w:history="1">
        <w:r>
          <w:rPr>
            <w:rFonts w:ascii="仿宋" w:eastAsia="仿宋" w:hAnsi="仿宋" w:cs="仿宋" w:hint="eastAsia"/>
            <w:lang w:eastAsia="zh-CN"/>
          </w:rPr>
          <w:t>七、静电消除器项目创新与研发</w:t>
        </w:r>
        <w:r>
          <w:tab/>
        </w:r>
        <w:r>
          <w:fldChar w:fldCharType="begin"/>
        </w:r>
        <w:r>
          <w:instrText xml:space="preserve"> PAGEREF _Toc23050 \h </w:instrText>
        </w:r>
        <w:r>
          <w:fldChar w:fldCharType="separate"/>
        </w:r>
        <w:r>
          <w:t>27</w:t>
        </w:r>
        <w:r>
          <w:fldChar w:fldCharType="end"/>
        </w:r>
      </w:hyperlink>
    </w:p>
    <w:p>
      <w:pPr>
        <w:pStyle w:val="TOC2"/>
        <w:tabs>
          <w:tab w:val="right" w:leader="dot" w:pos="8306"/>
        </w:tabs>
      </w:pPr>
      <w:hyperlink w:anchor="_Toc4676" w:history="1">
        <w:r>
          <w:rPr>
            <w:rFonts w:ascii="仿宋" w:eastAsia="仿宋" w:hAnsi="仿宋" w:cs="仿宋" w:hint="eastAsia"/>
            <w:lang w:eastAsia="zh-CN"/>
          </w:rPr>
          <w:t>(一)、创新策略与方向</w:t>
        </w:r>
        <w:r>
          <w:tab/>
        </w:r>
        <w:r>
          <w:fldChar w:fldCharType="begin"/>
        </w:r>
        <w:r>
          <w:instrText xml:space="preserve"> PAGEREF _Toc4676 \h </w:instrText>
        </w:r>
        <w:r>
          <w:fldChar w:fldCharType="separate"/>
        </w:r>
        <w:r>
          <w:t>27</w:t>
        </w:r>
        <w:r>
          <w:fldChar w:fldCharType="end"/>
        </w:r>
      </w:hyperlink>
    </w:p>
    <w:p>
      <w:pPr>
        <w:pStyle w:val="TOC2"/>
        <w:tabs>
          <w:tab w:val="right" w:leader="dot" w:pos="8306"/>
        </w:tabs>
      </w:pPr>
      <w:hyperlink w:anchor="_Toc3779" w:history="1">
        <w:r>
          <w:rPr>
            <w:rFonts w:ascii="仿宋" w:eastAsia="仿宋" w:hAnsi="仿宋" w:cs="仿宋" w:hint="eastAsia"/>
            <w:lang w:eastAsia="zh-CN"/>
          </w:rPr>
          <w:t>(二)、研发规划与投入</w:t>
        </w:r>
        <w:r>
          <w:tab/>
        </w:r>
        <w:r>
          <w:fldChar w:fldCharType="begin"/>
        </w:r>
        <w:r>
          <w:instrText xml:space="preserve"> PAGEREF _Toc3779 \h </w:instrText>
        </w:r>
        <w:r>
          <w:fldChar w:fldCharType="separate"/>
        </w:r>
        <w:r>
          <w:t>28</w:t>
        </w:r>
        <w:r>
          <w:fldChar w:fldCharType="end"/>
        </w:r>
      </w:hyperlink>
    </w:p>
    <w:p>
      <w:pPr>
        <w:pStyle w:val="TOC1"/>
        <w:tabs>
          <w:tab w:val="right" w:leader="dot" w:pos="8306"/>
        </w:tabs>
      </w:pPr>
      <w:hyperlink w:anchor="_Toc13618" w:history="1">
        <w:r>
          <w:rPr>
            <w:rFonts w:ascii="仿宋" w:eastAsia="仿宋" w:hAnsi="仿宋" w:cs="仿宋" w:hint="eastAsia"/>
            <w:lang w:eastAsia="zh-CN"/>
          </w:rPr>
          <w:t>八、静电消除器项目社会影响</w:t>
        </w:r>
        <w:r>
          <w:tab/>
        </w:r>
        <w:r>
          <w:fldChar w:fldCharType="begin"/>
        </w:r>
        <w:r>
          <w:instrText xml:space="preserve"> PAGEREF _Toc13618 \h </w:instrText>
        </w:r>
        <w:r>
          <w:fldChar w:fldCharType="separate"/>
        </w:r>
        <w:r>
          <w:t>30</w:t>
        </w:r>
        <w:r>
          <w:fldChar w:fldCharType="end"/>
        </w:r>
      </w:hyperlink>
    </w:p>
    <w:p>
      <w:pPr>
        <w:pStyle w:val="TOC2"/>
        <w:tabs>
          <w:tab w:val="right" w:leader="dot" w:pos="8306"/>
        </w:tabs>
      </w:pPr>
      <w:hyperlink w:anchor="_Toc3025" w:history="1">
        <w:r>
          <w:rPr>
            <w:rFonts w:ascii="仿宋" w:eastAsia="仿宋" w:hAnsi="仿宋" w:cs="仿宋" w:hint="eastAsia"/>
            <w:lang w:eastAsia="zh-CN"/>
          </w:rPr>
          <w:t>(一)、社会责任与义务</w:t>
        </w:r>
        <w:r>
          <w:tab/>
        </w:r>
        <w:r>
          <w:fldChar w:fldCharType="begin"/>
        </w:r>
        <w:r>
          <w:instrText xml:space="preserve"> PAGEREF _Toc3025 \h </w:instrText>
        </w:r>
        <w:r>
          <w:fldChar w:fldCharType="separate"/>
        </w:r>
        <w:r>
          <w:t>30</w:t>
        </w:r>
        <w:r>
          <w:fldChar w:fldCharType="end"/>
        </w:r>
      </w:hyperlink>
    </w:p>
    <w:p>
      <w:pPr>
        <w:pStyle w:val="TOC2"/>
        <w:tabs>
          <w:tab w:val="right" w:leader="dot" w:pos="8306"/>
        </w:tabs>
      </w:pPr>
      <w:hyperlink w:anchor="_Toc4381" w:history="1">
        <w:r>
          <w:rPr>
            <w:rFonts w:ascii="仿宋" w:eastAsia="仿宋" w:hAnsi="仿宋" w:cs="仿宋" w:hint="eastAsia"/>
            <w:lang w:eastAsia="zh-CN"/>
          </w:rPr>
          <w:t>(二)、社会参与与沟通</w:t>
        </w:r>
        <w:r>
          <w:tab/>
        </w:r>
        <w:r>
          <w:fldChar w:fldCharType="begin"/>
        </w:r>
        <w:r>
          <w:instrText xml:space="preserve"> PAGEREF _Toc4381 \h </w:instrText>
        </w:r>
        <w:r>
          <w:fldChar w:fldCharType="separate"/>
        </w:r>
        <w:r>
          <w:t>30</w:t>
        </w:r>
        <w:r>
          <w:fldChar w:fldCharType="end"/>
        </w:r>
      </w:hyperlink>
    </w:p>
    <w:p>
      <w:pPr>
        <w:pStyle w:val="TOC1"/>
        <w:tabs>
          <w:tab w:val="right" w:leader="dot" w:pos="8306"/>
        </w:tabs>
      </w:pPr>
      <w:hyperlink w:anchor="_Toc28912" w:history="1">
        <w:r>
          <w:rPr>
            <w:rFonts w:ascii="仿宋" w:eastAsia="仿宋" w:hAnsi="仿宋" w:cs="仿宋" w:hint="eastAsia"/>
            <w:lang w:eastAsia="zh-CN"/>
          </w:rPr>
          <w:t>九、静电消除器项目财务管理</w:t>
        </w:r>
        <w:r>
          <w:tab/>
        </w:r>
        <w:r>
          <w:fldChar w:fldCharType="begin"/>
        </w:r>
        <w:r>
          <w:instrText xml:space="preserve"> PAGEREF _Toc28912 \h </w:instrText>
        </w:r>
        <w:r>
          <w:fldChar w:fldCharType="separate"/>
        </w:r>
        <w:r>
          <w:t>31</w:t>
        </w:r>
        <w:r>
          <w:fldChar w:fldCharType="end"/>
        </w:r>
      </w:hyperlink>
    </w:p>
    <w:p>
      <w:pPr>
        <w:pStyle w:val="TOC2"/>
        <w:tabs>
          <w:tab w:val="right" w:leader="dot" w:pos="8306"/>
        </w:tabs>
      </w:pPr>
      <w:hyperlink w:anchor="_Toc8392" w:history="1">
        <w:r>
          <w:rPr>
            <w:rFonts w:ascii="仿宋" w:eastAsia="仿宋" w:hAnsi="仿宋" w:cs="仿宋" w:hint="eastAsia"/>
            <w:lang w:eastAsia="zh-CN"/>
          </w:rPr>
          <w:t>(一)、资金需求大</w:t>
        </w:r>
        <w:r>
          <w:tab/>
        </w:r>
        <w:r>
          <w:fldChar w:fldCharType="begin"/>
        </w:r>
        <w:r>
          <w:instrText xml:space="preserve"> PAGEREF _Toc8392 \h </w:instrText>
        </w:r>
        <w:r>
          <w:fldChar w:fldCharType="separate"/>
        </w:r>
        <w:r>
          <w:t>31</w:t>
        </w:r>
        <w:r>
          <w:fldChar w:fldCharType="end"/>
        </w:r>
      </w:hyperlink>
    </w:p>
    <w:p>
      <w:pPr>
        <w:pStyle w:val="TOC2"/>
        <w:tabs>
          <w:tab w:val="right" w:leader="dot" w:pos="8306"/>
        </w:tabs>
      </w:pPr>
      <w:hyperlink w:anchor="_Toc2042" w:history="1">
        <w:r>
          <w:rPr>
            <w:rFonts w:ascii="仿宋" w:eastAsia="仿宋" w:hAnsi="仿宋" w:cs="仿宋" w:hint="eastAsia"/>
            <w:lang w:eastAsia="zh-CN"/>
          </w:rPr>
          <w:t>(二)、研发周期长</w:t>
        </w:r>
        <w:r>
          <w:tab/>
        </w:r>
        <w:r>
          <w:fldChar w:fldCharType="begin"/>
        </w:r>
        <w:r>
          <w:instrText xml:space="preserve"> PAGEREF _Toc2042 \h </w:instrText>
        </w:r>
        <w:r>
          <w:fldChar w:fldCharType="separate"/>
        </w:r>
        <w:r>
          <w:t>32</w:t>
        </w:r>
        <w:r>
          <w:fldChar w:fldCharType="end"/>
        </w:r>
      </w:hyperlink>
    </w:p>
    <w:p>
      <w:pPr>
        <w:pStyle w:val="TOC2"/>
        <w:tabs>
          <w:tab w:val="right" w:leader="dot" w:pos="8306"/>
        </w:tabs>
      </w:pPr>
      <w:hyperlink w:anchor="_Toc33" w:history="1">
        <w:r>
          <w:rPr>
            <w:rFonts w:ascii="仿宋" w:eastAsia="仿宋" w:hAnsi="仿宋" w:cs="仿宋" w:hint="eastAsia"/>
            <w:lang w:eastAsia="zh-CN"/>
          </w:rPr>
          <w:t>(三)、市场风险大</w:t>
        </w:r>
        <w:r>
          <w:tab/>
        </w:r>
        <w:r>
          <w:fldChar w:fldCharType="begin"/>
        </w:r>
        <w:r>
          <w:instrText xml:space="preserve"> PAGEREF _Toc33 \h </w:instrText>
        </w:r>
        <w:r>
          <w:fldChar w:fldCharType="separate"/>
        </w:r>
        <w:r>
          <w:t>34</w:t>
        </w:r>
        <w:r>
          <w:fldChar w:fldCharType="end"/>
        </w:r>
      </w:hyperlink>
    </w:p>
    <w:p>
      <w:pPr>
        <w:pStyle w:val="TOC2"/>
        <w:tabs>
          <w:tab w:val="right" w:leader="dot" w:pos="8306"/>
        </w:tabs>
      </w:pPr>
      <w:hyperlink w:anchor="_Toc6309" w:history="1">
        <w:r>
          <w:rPr>
            <w:rFonts w:ascii="仿宋" w:eastAsia="仿宋" w:hAnsi="仿宋" w:cs="仿宋" w:hint="eastAsia"/>
            <w:lang w:eastAsia="zh-CN"/>
          </w:rPr>
          <w:t>(四)、利润率高</w:t>
        </w:r>
        <w:r>
          <w:tab/>
        </w:r>
        <w:r>
          <w:fldChar w:fldCharType="begin"/>
        </w:r>
        <w:r>
          <w:instrText xml:space="preserve"> PAGEREF _Toc6309 \h </w:instrText>
        </w:r>
        <w:r>
          <w:fldChar w:fldCharType="separate"/>
        </w:r>
        <w:r>
          <w:t>36</w:t>
        </w:r>
        <w:r>
          <w:fldChar w:fldCharType="end"/>
        </w:r>
      </w:hyperlink>
    </w:p>
    <w:p>
      <w:pPr>
        <w:pStyle w:val="TOC1"/>
        <w:tabs>
          <w:tab w:val="right" w:leader="dot" w:pos="8306"/>
        </w:tabs>
      </w:pPr>
      <w:hyperlink w:anchor="_Toc28061" w:history="1">
        <w:r>
          <w:rPr>
            <w:rFonts w:ascii="仿宋" w:eastAsia="仿宋" w:hAnsi="仿宋" w:cs="仿宋" w:hint="eastAsia"/>
            <w:lang w:eastAsia="zh-CN"/>
          </w:rPr>
          <w:t>十、静电消除器项目投资规划</w:t>
        </w:r>
        <w:r>
          <w:tab/>
        </w:r>
        <w:r>
          <w:fldChar w:fldCharType="begin"/>
        </w:r>
        <w:r>
          <w:instrText xml:space="preserve"> PAGEREF _Toc28061 \h </w:instrText>
        </w:r>
        <w:r>
          <w:fldChar w:fldCharType="separate"/>
        </w:r>
        <w:r>
          <w:t>38</w:t>
        </w:r>
        <w:r>
          <w:fldChar w:fldCharType="end"/>
        </w:r>
      </w:hyperlink>
    </w:p>
    <w:p>
      <w:pPr>
        <w:pStyle w:val="TOC2"/>
        <w:tabs>
          <w:tab w:val="right" w:leader="dot" w:pos="8306"/>
        </w:tabs>
      </w:pPr>
      <w:hyperlink w:anchor="_Toc28378" w:history="1">
        <w:r>
          <w:rPr>
            <w:rFonts w:ascii="仿宋" w:eastAsia="仿宋" w:hAnsi="仿宋" w:cs="仿宋" w:hint="eastAsia"/>
            <w:lang w:eastAsia="zh-CN"/>
          </w:rPr>
          <w:t>(一)、静电消除器项目总投资估算</w:t>
        </w:r>
        <w:r>
          <w:tab/>
        </w:r>
        <w:r>
          <w:fldChar w:fldCharType="begin"/>
        </w:r>
        <w:r>
          <w:instrText xml:space="preserve"> PAGEREF _Toc28378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48" w:history="1">
        <w:r>
          <w:rPr>
            <w:rFonts w:ascii="仿宋" w:eastAsia="仿宋" w:hAnsi="仿宋" w:cs="仿宋" w:hint="eastAsia"/>
            <w:lang w:eastAsia="zh-CN"/>
          </w:rPr>
          <w:t>(二)、资金筹措</w:t>
        </w:r>
        <w:r>
          <w:tab/>
        </w:r>
        <w:r>
          <w:fldChar w:fldCharType="begin"/>
        </w:r>
        <w:r>
          <w:instrText xml:space="preserve"> PAGEREF _Toc6048 \h </w:instrText>
        </w:r>
        <w:r>
          <w:fldChar w:fldCharType="separate"/>
        </w:r>
        <w:r>
          <w:t>40</w:t>
        </w:r>
        <w:r>
          <w:fldChar w:fldCharType="end"/>
        </w:r>
      </w:hyperlink>
    </w:p>
    <w:p>
      <w:pPr>
        <w:pStyle w:val="TOC1"/>
        <w:tabs>
          <w:tab w:val="right" w:leader="dot" w:pos="8306"/>
        </w:tabs>
      </w:pPr>
      <w:hyperlink w:anchor="_Toc20746" w:history="1">
        <w:r>
          <w:rPr>
            <w:rFonts w:ascii="仿宋" w:eastAsia="仿宋" w:hAnsi="仿宋" w:cs="仿宋" w:hint="eastAsia"/>
            <w:lang w:eastAsia="zh-CN"/>
          </w:rPr>
          <w:t>十一、静电消除器项目计划安排</w:t>
        </w:r>
        <w:r>
          <w:tab/>
        </w:r>
        <w:r>
          <w:fldChar w:fldCharType="begin"/>
        </w:r>
        <w:r>
          <w:instrText xml:space="preserve"> PAGEREF _Toc20746 \h </w:instrText>
        </w:r>
        <w:r>
          <w:fldChar w:fldCharType="separate"/>
        </w:r>
        <w:r>
          <w:t>40</w:t>
        </w:r>
        <w:r>
          <w:fldChar w:fldCharType="end"/>
        </w:r>
      </w:hyperlink>
    </w:p>
    <w:p>
      <w:pPr>
        <w:pStyle w:val="TOC2"/>
        <w:tabs>
          <w:tab w:val="right" w:leader="dot" w:pos="8306"/>
        </w:tabs>
      </w:pPr>
      <w:hyperlink w:anchor="_Toc7694" w:history="1">
        <w:r>
          <w:rPr>
            <w:rFonts w:ascii="仿宋" w:eastAsia="仿宋" w:hAnsi="仿宋" w:cs="仿宋" w:hint="eastAsia"/>
            <w:lang w:eastAsia="zh-CN"/>
          </w:rPr>
          <w:t>(一)、建设周期</w:t>
        </w:r>
        <w:r>
          <w:tab/>
        </w:r>
        <w:r>
          <w:fldChar w:fldCharType="begin"/>
        </w:r>
        <w:r>
          <w:instrText xml:space="preserve"> PAGEREF _Toc7694 \h </w:instrText>
        </w:r>
        <w:r>
          <w:fldChar w:fldCharType="separate"/>
        </w:r>
        <w:r>
          <w:t>40</w:t>
        </w:r>
        <w:r>
          <w:fldChar w:fldCharType="end"/>
        </w:r>
      </w:hyperlink>
    </w:p>
    <w:p>
      <w:pPr>
        <w:pStyle w:val="TOC2"/>
        <w:tabs>
          <w:tab w:val="right" w:leader="dot" w:pos="8306"/>
        </w:tabs>
      </w:pPr>
      <w:hyperlink w:anchor="_Toc19951" w:history="1">
        <w:r>
          <w:rPr>
            <w:rFonts w:ascii="仿宋" w:eastAsia="仿宋" w:hAnsi="仿宋" w:cs="仿宋" w:hint="eastAsia"/>
            <w:lang w:eastAsia="zh-CN"/>
          </w:rPr>
          <w:t>(二)、建设进度</w:t>
        </w:r>
        <w:r>
          <w:tab/>
        </w:r>
        <w:r>
          <w:fldChar w:fldCharType="begin"/>
        </w:r>
        <w:r>
          <w:instrText xml:space="preserve"> PAGEREF _Toc19951 \h </w:instrText>
        </w:r>
        <w:r>
          <w:fldChar w:fldCharType="separate"/>
        </w:r>
        <w:r>
          <w:t>41</w:t>
        </w:r>
        <w:r>
          <w:fldChar w:fldCharType="end"/>
        </w:r>
      </w:hyperlink>
    </w:p>
    <w:p>
      <w:pPr>
        <w:pStyle w:val="TOC2"/>
        <w:tabs>
          <w:tab w:val="right" w:leader="dot" w:pos="8306"/>
        </w:tabs>
      </w:pPr>
      <w:hyperlink w:anchor="_Toc12660" w:history="1">
        <w:r>
          <w:rPr>
            <w:rFonts w:ascii="仿宋" w:eastAsia="仿宋" w:hAnsi="仿宋" w:cs="仿宋" w:hint="eastAsia"/>
            <w:lang w:eastAsia="zh-CN"/>
          </w:rPr>
          <w:t>(三)、进度安排注意事项</w:t>
        </w:r>
        <w:r>
          <w:tab/>
        </w:r>
        <w:r>
          <w:fldChar w:fldCharType="begin"/>
        </w:r>
        <w:r>
          <w:instrText xml:space="preserve"> PAGEREF _Toc12660 \h </w:instrText>
        </w:r>
        <w:r>
          <w:fldChar w:fldCharType="separate"/>
        </w:r>
        <w:r>
          <w:t>42</w:t>
        </w:r>
        <w:r>
          <w:fldChar w:fldCharType="end"/>
        </w:r>
      </w:hyperlink>
    </w:p>
    <w:p>
      <w:pPr>
        <w:pStyle w:val="TOC2"/>
        <w:tabs>
          <w:tab w:val="right" w:leader="dot" w:pos="8306"/>
        </w:tabs>
      </w:pPr>
      <w:hyperlink w:anchor="_Toc17821" w:history="1">
        <w:r>
          <w:rPr>
            <w:rFonts w:ascii="仿宋" w:eastAsia="仿宋" w:hAnsi="仿宋" w:cs="仿宋" w:hint="eastAsia"/>
            <w:lang w:eastAsia="zh-CN"/>
          </w:rPr>
          <w:t>(四)、人力资源配置</w:t>
        </w:r>
        <w:r>
          <w:tab/>
        </w:r>
        <w:r>
          <w:fldChar w:fldCharType="begin"/>
        </w:r>
        <w:r>
          <w:instrText xml:space="preserve"> PAGEREF _Toc17821 \h </w:instrText>
        </w:r>
        <w:r>
          <w:fldChar w:fldCharType="separate"/>
        </w:r>
        <w:r>
          <w:t>44</w:t>
        </w:r>
        <w:r>
          <w:fldChar w:fldCharType="end"/>
        </w:r>
      </w:hyperlink>
    </w:p>
    <w:p>
      <w:pPr>
        <w:pStyle w:val="TOC1"/>
        <w:tabs>
          <w:tab w:val="right" w:leader="dot" w:pos="8306"/>
        </w:tabs>
      </w:pPr>
      <w:hyperlink w:anchor="_Toc17516" w:history="1">
        <w:r>
          <w:rPr>
            <w:rFonts w:ascii="仿宋" w:eastAsia="仿宋" w:hAnsi="仿宋" w:cs="仿宋" w:hint="eastAsia"/>
            <w:lang w:eastAsia="zh-CN"/>
          </w:rPr>
          <w:t>十二、静电消除器项目环境影响分析</w:t>
        </w:r>
        <w:r>
          <w:tab/>
        </w:r>
        <w:r>
          <w:fldChar w:fldCharType="begin"/>
        </w:r>
        <w:r>
          <w:instrText xml:space="preserve"> PAGEREF _Toc17516 \h </w:instrText>
        </w:r>
        <w:r>
          <w:fldChar w:fldCharType="separate"/>
        </w:r>
        <w:r>
          <w:t>45</w:t>
        </w:r>
        <w:r>
          <w:fldChar w:fldCharType="end"/>
        </w:r>
      </w:hyperlink>
    </w:p>
    <w:p>
      <w:pPr>
        <w:pStyle w:val="TOC2"/>
        <w:tabs>
          <w:tab w:val="right" w:leader="dot" w:pos="8306"/>
        </w:tabs>
      </w:pPr>
      <w:hyperlink w:anchor="_Toc28622" w:history="1">
        <w:r>
          <w:rPr>
            <w:rFonts w:ascii="仿宋" w:eastAsia="仿宋" w:hAnsi="仿宋" w:cs="仿宋" w:hint="eastAsia"/>
            <w:lang w:eastAsia="zh-CN"/>
          </w:rPr>
          <w:t>(一)、建设区域环境质量现状</w:t>
        </w:r>
        <w:r>
          <w:tab/>
        </w:r>
        <w:r>
          <w:fldChar w:fldCharType="begin"/>
        </w:r>
        <w:r>
          <w:instrText xml:space="preserve"> PAGEREF _Toc28622 \h </w:instrText>
        </w:r>
        <w:r>
          <w:fldChar w:fldCharType="separate"/>
        </w:r>
        <w:r>
          <w:t>45</w:t>
        </w:r>
        <w:r>
          <w:fldChar w:fldCharType="end"/>
        </w:r>
      </w:hyperlink>
    </w:p>
    <w:p>
      <w:pPr>
        <w:pStyle w:val="TOC2"/>
        <w:tabs>
          <w:tab w:val="right" w:leader="dot" w:pos="8306"/>
        </w:tabs>
      </w:pPr>
      <w:hyperlink w:anchor="_Toc10536" w:history="1">
        <w:r>
          <w:rPr>
            <w:rFonts w:ascii="仿宋" w:eastAsia="仿宋" w:hAnsi="仿宋" w:cs="仿宋" w:hint="eastAsia"/>
            <w:lang w:eastAsia="zh-CN"/>
          </w:rPr>
          <w:t>(二)、建设期环境保护</w:t>
        </w:r>
        <w:r>
          <w:tab/>
        </w:r>
        <w:r>
          <w:fldChar w:fldCharType="begin"/>
        </w:r>
        <w:r>
          <w:instrText xml:space="preserve"> PAGEREF _Toc10536 \h </w:instrText>
        </w:r>
        <w:r>
          <w:fldChar w:fldCharType="separate"/>
        </w:r>
        <w:r>
          <w:t>46</w:t>
        </w:r>
        <w:r>
          <w:fldChar w:fldCharType="end"/>
        </w:r>
      </w:hyperlink>
    </w:p>
    <w:p>
      <w:pPr>
        <w:pStyle w:val="TOC2"/>
        <w:tabs>
          <w:tab w:val="right" w:leader="dot" w:pos="8306"/>
        </w:tabs>
      </w:pPr>
      <w:hyperlink w:anchor="_Toc29129" w:history="1">
        <w:r>
          <w:rPr>
            <w:rFonts w:ascii="仿宋" w:eastAsia="仿宋" w:hAnsi="仿宋" w:cs="仿宋" w:hint="eastAsia"/>
            <w:lang w:eastAsia="zh-CN"/>
          </w:rPr>
          <w:t>(三)、运营期环境保护</w:t>
        </w:r>
        <w:r>
          <w:tab/>
        </w:r>
        <w:r>
          <w:fldChar w:fldCharType="begin"/>
        </w:r>
        <w:r>
          <w:instrText xml:space="preserve"> PAGEREF _Toc29129 \h </w:instrText>
        </w:r>
        <w:r>
          <w:fldChar w:fldCharType="separate"/>
        </w:r>
        <w:r>
          <w:t>47</w:t>
        </w:r>
        <w:r>
          <w:fldChar w:fldCharType="end"/>
        </w:r>
      </w:hyperlink>
    </w:p>
    <w:p>
      <w:pPr>
        <w:pStyle w:val="TOC2"/>
        <w:tabs>
          <w:tab w:val="right" w:leader="dot" w:pos="8306"/>
        </w:tabs>
      </w:pPr>
      <w:hyperlink w:anchor="_Toc1095" w:history="1">
        <w:r>
          <w:rPr>
            <w:rFonts w:ascii="仿宋" w:eastAsia="仿宋" w:hAnsi="仿宋" w:cs="仿宋" w:hint="eastAsia"/>
            <w:lang w:eastAsia="zh-CN"/>
          </w:rPr>
          <w:t>(四)、静电消除器项目建设对区域经济的影响</w:t>
        </w:r>
        <w:r>
          <w:tab/>
        </w:r>
        <w:r>
          <w:fldChar w:fldCharType="begin"/>
        </w:r>
        <w:r>
          <w:instrText xml:space="preserve"> PAGEREF _Toc1095 \h </w:instrText>
        </w:r>
        <w:r>
          <w:fldChar w:fldCharType="separate"/>
        </w:r>
        <w:r>
          <w:t>49</w:t>
        </w:r>
        <w:r>
          <w:fldChar w:fldCharType="end"/>
        </w:r>
      </w:hyperlink>
    </w:p>
    <w:p>
      <w:pPr>
        <w:pStyle w:val="TOC2"/>
        <w:tabs>
          <w:tab w:val="right" w:leader="dot" w:pos="8306"/>
        </w:tabs>
      </w:pPr>
      <w:hyperlink w:anchor="_Toc26716" w:history="1">
        <w:r>
          <w:rPr>
            <w:rFonts w:ascii="仿宋" w:eastAsia="仿宋" w:hAnsi="仿宋" w:cs="仿宋" w:hint="eastAsia"/>
            <w:lang w:eastAsia="zh-CN"/>
          </w:rPr>
          <w:t>(五)、废弃物处理</w:t>
        </w:r>
        <w:r>
          <w:tab/>
        </w:r>
        <w:r>
          <w:fldChar w:fldCharType="begin"/>
        </w:r>
        <w:r>
          <w:instrText xml:space="preserve"> PAGEREF _Toc26716 \h </w:instrText>
        </w:r>
        <w:r>
          <w:fldChar w:fldCharType="separate"/>
        </w:r>
        <w:r>
          <w:t>51</w:t>
        </w:r>
        <w:r>
          <w:fldChar w:fldCharType="end"/>
        </w:r>
      </w:hyperlink>
    </w:p>
    <w:p>
      <w:pPr>
        <w:pStyle w:val="TOC2"/>
        <w:tabs>
          <w:tab w:val="right" w:leader="dot" w:pos="8306"/>
        </w:tabs>
      </w:pPr>
      <w:hyperlink w:anchor="_Toc1888" w:history="1">
        <w:r>
          <w:rPr>
            <w:rFonts w:ascii="仿宋" w:eastAsia="仿宋" w:hAnsi="仿宋" w:cs="仿宋" w:hint="eastAsia"/>
            <w:lang w:eastAsia="zh-CN"/>
          </w:rPr>
          <w:t>(六)、特殊环境影响分析</w:t>
        </w:r>
        <w:r>
          <w:tab/>
        </w:r>
        <w:r>
          <w:fldChar w:fldCharType="begin"/>
        </w:r>
        <w:r>
          <w:instrText xml:space="preserve"> PAGEREF _Toc1888 \h </w:instrText>
        </w:r>
        <w:r>
          <w:fldChar w:fldCharType="separate"/>
        </w:r>
        <w:r>
          <w:t>52</w:t>
        </w:r>
        <w:r>
          <w:fldChar w:fldCharType="end"/>
        </w:r>
      </w:hyperlink>
    </w:p>
    <w:p>
      <w:pPr>
        <w:pStyle w:val="TOC2"/>
        <w:tabs>
          <w:tab w:val="right" w:leader="dot" w:pos="8306"/>
        </w:tabs>
      </w:pPr>
      <w:hyperlink w:anchor="_Toc11963" w:history="1">
        <w:r>
          <w:rPr>
            <w:rFonts w:ascii="仿宋" w:eastAsia="仿宋" w:hAnsi="仿宋" w:cs="仿宋" w:hint="eastAsia"/>
            <w:lang w:eastAsia="zh-CN"/>
          </w:rPr>
          <w:t>(七)、清洁生产</w:t>
        </w:r>
        <w:r>
          <w:tab/>
        </w:r>
        <w:r>
          <w:fldChar w:fldCharType="begin"/>
        </w:r>
        <w:r>
          <w:instrText xml:space="preserve"> PAGEREF _Toc11963 \h </w:instrText>
        </w:r>
        <w:r>
          <w:fldChar w:fldCharType="separate"/>
        </w:r>
        <w:r>
          <w:t>53</w:t>
        </w:r>
        <w:r>
          <w:fldChar w:fldCharType="end"/>
        </w:r>
      </w:hyperlink>
    </w:p>
    <w:p>
      <w:pPr>
        <w:pStyle w:val="TOC2"/>
        <w:tabs>
          <w:tab w:val="right" w:leader="dot" w:pos="8306"/>
        </w:tabs>
      </w:pPr>
      <w:hyperlink w:anchor="_Toc14572" w:history="1">
        <w:r>
          <w:rPr>
            <w:rFonts w:ascii="仿宋" w:eastAsia="仿宋" w:hAnsi="仿宋" w:cs="仿宋" w:hint="eastAsia"/>
            <w:lang w:eastAsia="zh-CN"/>
          </w:rPr>
          <w:t>(八)、环境保护综合评价</w:t>
        </w:r>
        <w:r>
          <w:tab/>
        </w:r>
        <w:r>
          <w:fldChar w:fldCharType="begin"/>
        </w:r>
        <w:r>
          <w:instrText xml:space="preserve"> PAGEREF _Toc14572 \h </w:instrText>
        </w:r>
        <w:r>
          <w:fldChar w:fldCharType="separate"/>
        </w:r>
        <w:r>
          <w:t>54</w:t>
        </w:r>
        <w:r>
          <w:fldChar w:fldCharType="end"/>
        </w:r>
      </w:hyperlink>
    </w:p>
    <w:p>
      <w:pPr>
        <w:pStyle w:val="TOC1"/>
        <w:tabs>
          <w:tab w:val="right" w:leader="dot" w:pos="8306"/>
        </w:tabs>
      </w:pPr>
      <w:hyperlink w:anchor="_Toc12609" w:history="1">
        <w:r>
          <w:rPr>
            <w:rFonts w:ascii="仿宋" w:eastAsia="仿宋" w:hAnsi="仿宋" w:cs="仿宋" w:hint="eastAsia"/>
            <w:lang w:eastAsia="zh-CN"/>
          </w:rPr>
          <w:t>十三、利益相关者分析与沟通计划</w:t>
        </w:r>
        <w:r>
          <w:tab/>
        </w:r>
        <w:r>
          <w:fldChar w:fldCharType="begin"/>
        </w:r>
        <w:r>
          <w:instrText xml:space="preserve"> PAGEREF _Toc12609 \h </w:instrText>
        </w:r>
        <w:r>
          <w:fldChar w:fldCharType="separate"/>
        </w:r>
        <w:r>
          <w:t>55</w:t>
        </w:r>
        <w:r>
          <w:fldChar w:fldCharType="end"/>
        </w:r>
      </w:hyperlink>
    </w:p>
    <w:p>
      <w:pPr>
        <w:pStyle w:val="TOC2"/>
        <w:tabs>
          <w:tab w:val="right" w:leader="dot" w:pos="8306"/>
        </w:tabs>
      </w:pPr>
      <w:hyperlink w:anchor="_Toc31860" w:history="1">
        <w:r>
          <w:rPr>
            <w:rFonts w:ascii="仿宋" w:eastAsia="仿宋" w:hAnsi="仿宋" w:cs="仿宋" w:hint="eastAsia"/>
            <w:lang w:eastAsia="zh-CN"/>
          </w:rPr>
          <w:t>(一)、利益相关者分析</w:t>
        </w:r>
        <w:r>
          <w:tab/>
        </w:r>
        <w:r>
          <w:fldChar w:fldCharType="begin"/>
        </w:r>
        <w:r>
          <w:instrText xml:space="preserve"> PAGEREF _Toc31860 \h </w:instrText>
        </w:r>
        <w:r>
          <w:fldChar w:fldCharType="separate"/>
        </w:r>
        <w:r>
          <w:t>55</w:t>
        </w:r>
        <w:r>
          <w:fldChar w:fldCharType="end"/>
        </w:r>
      </w:hyperlink>
    </w:p>
    <w:p>
      <w:pPr>
        <w:pStyle w:val="TOC2"/>
        <w:tabs>
          <w:tab w:val="right" w:leader="dot" w:pos="8306"/>
        </w:tabs>
      </w:pPr>
      <w:hyperlink w:anchor="_Toc21361" w:history="1">
        <w:r>
          <w:rPr>
            <w:rFonts w:ascii="仿宋" w:eastAsia="仿宋" w:hAnsi="仿宋" w:cs="仿宋" w:hint="eastAsia"/>
            <w:lang w:eastAsia="zh-CN"/>
          </w:rPr>
          <w:t>(二)、沟通计划</w:t>
        </w:r>
        <w:r>
          <w:tab/>
        </w:r>
        <w:r>
          <w:fldChar w:fldCharType="begin"/>
        </w:r>
        <w:r>
          <w:instrText xml:space="preserve"> PAGEREF _Toc21361 \h </w:instrText>
        </w:r>
        <w:r>
          <w:fldChar w:fldCharType="separate"/>
        </w:r>
        <w:r>
          <w:t>57</w:t>
        </w:r>
        <w:r>
          <w:fldChar w:fldCharType="end"/>
        </w:r>
      </w:hyperlink>
    </w:p>
    <w:p>
      <w:pPr>
        <w:pStyle w:val="TOC1"/>
        <w:tabs>
          <w:tab w:val="right" w:leader="dot" w:pos="8306"/>
        </w:tabs>
      </w:pPr>
      <w:hyperlink w:anchor="_Toc25900" w:history="1">
        <w:r>
          <w:rPr>
            <w:rFonts w:ascii="仿宋" w:eastAsia="仿宋" w:hAnsi="仿宋" w:cs="仿宋" w:hint="eastAsia"/>
            <w:lang w:eastAsia="zh-CN"/>
          </w:rPr>
          <w:t>十四、静电消除器项目实施时间节点</w:t>
        </w:r>
        <w:r>
          <w:tab/>
        </w:r>
        <w:r>
          <w:fldChar w:fldCharType="begin"/>
        </w:r>
        <w:r>
          <w:instrText xml:space="preserve"> PAGEREF _Toc25900 \h </w:instrText>
        </w:r>
        <w:r>
          <w:fldChar w:fldCharType="separate"/>
        </w:r>
        <w:r>
          <w:t>58</w:t>
        </w:r>
        <w:r>
          <w:fldChar w:fldCharType="end"/>
        </w:r>
      </w:hyperlink>
    </w:p>
    <w:p>
      <w:pPr>
        <w:pStyle w:val="TOC2"/>
        <w:tabs>
          <w:tab w:val="right" w:leader="dot" w:pos="8306"/>
        </w:tabs>
      </w:pPr>
      <w:hyperlink w:anchor="_Toc27290" w:history="1">
        <w:r>
          <w:rPr>
            <w:rFonts w:ascii="仿宋" w:eastAsia="仿宋" w:hAnsi="仿宋" w:cs="仿宋" w:hint="eastAsia"/>
            <w:lang w:eastAsia="zh-CN"/>
          </w:rPr>
          <w:t>(一)、静电消除器项目启动阶段时间节点</w:t>
        </w:r>
        <w:r>
          <w:tab/>
        </w:r>
        <w:r>
          <w:fldChar w:fldCharType="begin"/>
        </w:r>
        <w:r>
          <w:instrText xml:space="preserve"> PAGEREF _Toc27290 \h </w:instrText>
        </w:r>
        <w:r>
          <w:fldChar w:fldCharType="separate"/>
        </w:r>
        <w:r>
          <w:t>58</w:t>
        </w:r>
        <w:r>
          <w:fldChar w:fldCharType="end"/>
        </w:r>
      </w:hyperlink>
    </w:p>
    <w:p>
      <w:pPr>
        <w:pStyle w:val="TOC2"/>
        <w:tabs>
          <w:tab w:val="right" w:leader="dot" w:pos="8306"/>
        </w:tabs>
      </w:pPr>
      <w:hyperlink w:anchor="_Toc28255" w:history="1">
        <w:r>
          <w:rPr>
            <w:rFonts w:ascii="仿宋" w:eastAsia="仿宋" w:hAnsi="仿宋" w:cs="仿宋" w:hint="eastAsia"/>
            <w:lang w:eastAsia="zh-CN"/>
          </w:rPr>
          <w:t>(二)、静电消除器项目执行阶段时间节点</w:t>
        </w:r>
        <w:r>
          <w:tab/>
        </w:r>
        <w:r>
          <w:fldChar w:fldCharType="begin"/>
        </w:r>
        <w:r>
          <w:instrText xml:space="preserve"> PAGEREF _Toc28255 \h </w:instrText>
        </w:r>
        <w:r>
          <w:fldChar w:fldCharType="separate"/>
        </w:r>
        <w:r>
          <w:t>59</w:t>
        </w:r>
        <w:r>
          <w:fldChar w:fldCharType="end"/>
        </w:r>
      </w:hyperlink>
    </w:p>
    <w:p>
      <w:pPr>
        <w:pStyle w:val="TOC2"/>
        <w:tabs>
          <w:tab w:val="right" w:leader="dot" w:pos="8306"/>
        </w:tabs>
      </w:pPr>
      <w:hyperlink w:anchor="_Toc6931" w:history="1">
        <w:r>
          <w:rPr>
            <w:rFonts w:ascii="仿宋" w:eastAsia="仿宋" w:hAnsi="仿宋" w:cs="仿宋" w:hint="eastAsia"/>
            <w:lang w:eastAsia="zh-CN"/>
          </w:rPr>
          <w:t>(三)、静电消除器项目完成阶段时间节点</w:t>
        </w:r>
        <w:r>
          <w:tab/>
        </w:r>
        <w:r>
          <w:fldChar w:fldCharType="begin"/>
        </w:r>
        <w:r>
          <w:instrText xml:space="preserve"> PAGEREF _Toc6931 \h </w:instrText>
        </w:r>
        <w:r>
          <w:fldChar w:fldCharType="separate"/>
        </w:r>
        <w:r>
          <w:t>60</w:t>
        </w:r>
        <w:r>
          <w:fldChar w:fldCharType="end"/>
        </w:r>
      </w:hyperlink>
    </w:p>
    <w:p>
      <w:pPr>
        <w:pStyle w:val="TOC1"/>
        <w:tabs>
          <w:tab w:val="right" w:leader="dot" w:pos="8306"/>
        </w:tabs>
      </w:pPr>
      <w:hyperlink w:anchor="_Toc20575" w:history="1">
        <w:r>
          <w:rPr>
            <w:rFonts w:ascii="仿宋" w:eastAsia="仿宋" w:hAnsi="仿宋" w:cs="仿宋" w:hint="eastAsia"/>
            <w:lang w:eastAsia="zh-CN"/>
          </w:rPr>
          <w:t>十五、静电消除器项目治理与监督</w:t>
        </w:r>
        <w:r>
          <w:tab/>
        </w:r>
        <w:r>
          <w:fldChar w:fldCharType="begin"/>
        </w:r>
        <w:r>
          <w:instrText xml:space="preserve"> PAGEREF _Toc20575 \h </w:instrText>
        </w:r>
        <w:r>
          <w:fldChar w:fldCharType="separate"/>
        </w:r>
        <w:r>
          <w:t>61</w:t>
        </w:r>
        <w:r>
          <w:fldChar w:fldCharType="end"/>
        </w:r>
      </w:hyperlink>
    </w:p>
    <w:p>
      <w:pPr>
        <w:pStyle w:val="TOC2"/>
        <w:tabs>
          <w:tab w:val="right" w:leader="dot" w:pos="8306"/>
        </w:tabs>
      </w:pPr>
      <w:hyperlink w:anchor="_Toc5102" w:history="1">
        <w:r>
          <w:rPr>
            <w:rFonts w:ascii="仿宋" w:eastAsia="仿宋" w:hAnsi="仿宋" w:cs="仿宋" w:hint="eastAsia"/>
            <w:lang w:eastAsia="zh-CN"/>
          </w:rPr>
          <w:t>(一)、静电消除器项目治理结构</w:t>
        </w:r>
        <w:r>
          <w:tab/>
        </w:r>
        <w:r>
          <w:fldChar w:fldCharType="begin"/>
        </w:r>
        <w:r>
          <w:instrText xml:space="preserve"> PAGEREF _Toc5102 \h </w:instrText>
        </w:r>
        <w:r>
          <w:fldChar w:fldCharType="separate"/>
        </w:r>
        <w:r>
          <w:t>61</w:t>
        </w:r>
        <w:r>
          <w:fldChar w:fldCharType="end"/>
        </w:r>
      </w:hyperlink>
    </w:p>
    <w:p>
      <w:pPr>
        <w:pStyle w:val="TOC2"/>
        <w:tabs>
          <w:tab w:val="right" w:leader="dot" w:pos="8306"/>
        </w:tabs>
      </w:pPr>
      <w:hyperlink w:anchor="_Toc7640" w:history="1">
        <w:r>
          <w:rPr>
            <w:rFonts w:ascii="仿宋" w:eastAsia="仿宋" w:hAnsi="仿宋" w:cs="仿宋" w:hint="eastAsia"/>
            <w:lang w:eastAsia="zh-CN"/>
          </w:rPr>
          <w:t>(二)、监督与审计</w:t>
        </w:r>
        <w:r>
          <w:tab/>
        </w:r>
        <w:r>
          <w:fldChar w:fldCharType="begin"/>
        </w:r>
        <w:r>
          <w:instrText xml:space="preserve"> PAGEREF _Toc7640 \h </w:instrText>
        </w:r>
        <w:r>
          <w:fldChar w:fldCharType="separate"/>
        </w:r>
        <w:r>
          <w:t>62</w:t>
        </w:r>
        <w:r>
          <w:fldChar w:fldCharType="end"/>
        </w:r>
      </w:hyperlink>
    </w:p>
    <w:p>
      <w:pPr>
        <w:pStyle w:val="TOC1"/>
        <w:tabs>
          <w:tab w:val="right" w:leader="dot" w:pos="8306"/>
        </w:tabs>
      </w:pPr>
      <w:hyperlink w:anchor="_Toc17799" w:history="1">
        <w:r>
          <w:rPr>
            <w:rFonts w:ascii="仿宋" w:eastAsia="仿宋" w:hAnsi="仿宋" w:cs="仿宋" w:hint="eastAsia"/>
            <w:lang w:eastAsia="zh-CN"/>
          </w:rPr>
          <w:t>十六、静电消除器项目实施保障措施</w:t>
        </w:r>
        <w:r>
          <w:tab/>
        </w:r>
        <w:r>
          <w:fldChar w:fldCharType="begin"/>
        </w:r>
        <w:r>
          <w:instrText xml:space="preserve"> PAGEREF _Toc17799 \h </w:instrText>
        </w:r>
        <w:r>
          <w:fldChar w:fldCharType="separate"/>
        </w:r>
        <w:r>
          <w:t>64</w:t>
        </w:r>
        <w:r>
          <w:fldChar w:fldCharType="end"/>
        </w:r>
      </w:hyperlink>
    </w:p>
    <w:p>
      <w:pPr>
        <w:pStyle w:val="TOC2"/>
        <w:tabs>
          <w:tab w:val="right" w:leader="dot" w:pos="8306"/>
        </w:tabs>
      </w:pPr>
      <w:hyperlink w:anchor="_Toc29865" w:history="1">
        <w:r>
          <w:rPr>
            <w:rFonts w:ascii="仿宋" w:eastAsia="仿宋" w:hAnsi="仿宋" w:cs="仿宋" w:hint="eastAsia"/>
            <w:lang w:eastAsia="zh-CN"/>
          </w:rPr>
          <w:t>(一)、静电消除器项目实施保障机制</w:t>
        </w:r>
        <w:r>
          <w:tab/>
        </w:r>
        <w:r>
          <w:fldChar w:fldCharType="begin"/>
        </w:r>
        <w:r>
          <w:instrText xml:space="preserve"> PAGEREF _Toc29865 \h </w:instrText>
        </w:r>
        <w:r>
          <w:fldChar w:fldCharType="separate"/>
        </w:r>
        <w:r>
          <w:t>64</w:t>
        </w:r>
        <w:r>
          <w:fldChar w:fldCharType="end"/>
        </w:r>
      </w:hyperlink>
    </w:p>
    <w:p>
      <w:pPr>
        <w:pStyle w:val="TOC2"/>
        <w:tabs>
          <w:tab w:val="right" w:leader="dot" w:pos="8306"/>
        </w:tabs>
      </w:pPr>
      <w:hyperlink w:anchor="_Toc20836" w:history="1">
        <w:r>
          <w:rPr>
            <w:rFonts w:ascii="仿宋" w:eastAsia="仿宋" w:hAnsi="仿宋" w:cs="仿宋" w:hint="eastAsia"/>
            <w:lang w:eastAsia="zh-CN"/>
          </w:rPr>
          <w:t>(二)、静电消除器项目法律合规要求</w:t>
        </w:r>
        <w:r>
          <w:tab/>
        </w:r>
        <w:r>
          <w:fldChar w:fldCharType="begin"/>
        </w:r>
        <w:r>
          <w:instrText xml:space="preserve"> PAGEREF _Toc20836 \h </w:instrText>
        </w:r>
        <w:r>
          <w:fldChar w:fldCharType="separate"/>
        </w:r>
        <w:r>
          <w:t>67</w:t>
        </w:r>
        <w:r>
          <w:fldChar w:fldCharType="end"/>
        </w:r>
      </w:hyperlink>
    </w:p>
    <w:p>
      <w:pPr>
        <w:pStyle w:val="TOC2"/>
        <w:tabs>
          <w:tab w:val="right" w:leader="dot" w:pos="8306"/>
        </w:tabs>
      </w:pPr>
      <w:hyperlink w:anchor="_Toc9918" w:history="1">
        <w:r>
          <w:rPr>
            <w:rFonts w:ascii="仿宋" w:eastAsia="仿宋" w:hAnsi="仿宋" w:cs="仿宋" w:hint="eastAsia"/>
            <w:lang w:eastAsia="zh-CN"/>
          </w:rPr>
          <w:t>(三)、静电消除器项目合同管理与法律事务</w:t>
        </w:r>
        <w:r>
          <w:tab/>
        </w:r>
        <w:r>
          <w:fldChar w:fldCharType="begin"/>
        </w:r>
        <w:r>
          <w:instrText xml:space="preserve"> PAGEREF _Toc9918 \h </w:instrText>
        </w:r>
        <w:r>
          <w:fldChar w:fldCharType="separate"/>
        </w:r>
        <w:r>
          <w:t>71</w:t>
        </w:r>
        <w:r>
          <w:fldChar w:fldCharType="end"/>
        </w:r>
      </w:hyperlink>
    </w:p>
    <w:p>
      <w:pPr>
        <w:pStyle w:val="TOC2"/>
        <w:tabs>
          <w:tab w:val="right" w:leader="dot" w:pos="8306"/>
        </w:tabs>
      </w:pPr>
      <w:hyperlink w:anchor="_Toc9792" w:history="1">
        <w:r>
          <w:rPr>
            <w:rFonts w:ascii="仿宋" w:eastAsia="仿宋" w:hAnsi="仿宋" w:cs="仿宋" w:hint="eastAsia"/>
            <w:lang w:eastAsia="zh-CN"/>
          </w:rPr>
          <w:t>(四)、静电消除器项目知识产权保护策略</w:t>
        </w:r>
        <w:r>
          <w:tab/>
        </w:r>
        <w:r>
          <w:fldChar w:fldCharType="begin"/>
        </w:r>
        <w:r>
          <w:instrText xml:space="preserve"> PAGEREF _Toc9792 \h </w:instrText>
        </w:r>
        <w:r>
          <w:fldChar w:fldCharType="separate"/>
        </w:r>
        <w:r>
          <w:t>78</w:t>
        </w:r>
        <w:r>
          <w:fldChar w:fldCharType="end"/>
        </w:r>
      </w:hyperlink>
    </w:p>
    <w:p>
      <w:pPr>
        <w:pStyle w:val="TOC1"/>
        <w:tabs>
          <w:tab w:val="right" w:leader="dot" w:pos="8306"/>
        </w:tabs>
      </w:pPr>
      <w:hyperlink w:anchor="_Toc8828" w:history="1">
        <w:r>
          <w:rPr>
            <w:rFonts w:ascii="仿宋" w:eastAsia="仿宋" w:hAnsi="仿宋" w:cs="仿宋" w:hint="eastAsia"/>
            <w:lang w:eastAsia="zh-CN"/>
          </w:rPr>
          <w:t>十七、静电消除器项目变更管理</w:t>
        </w:r>
        <w:r>
          <w:tab/>
        </w:r>
        <w:r>
          <w:fldChar w:fldCharType="begin"/>
        </w:r>
        <w:r>
          <w:instrText xml:space="preserve"> PAGEREF _Toc8828 \h </w:instrText>
        </w:r>
        <w:r>
          <w:fldChar w:fldCharType="separate"/>
        </w:r>
        <w:r>
          <w:t>80</w:t>
        </w:r>
        <w:r>
          <w:fldChar w:fldCharType="end"/>
        </w:r>
      </w:hyperlink>
    </w:p>
    <w:p>
      <w:pPr>
        <w:pStyle w:val="TOC2"/>
        <w:tabs>
          <w:tab w:val="right" w:leader="dot" w:pos="8306"/>
        </w:tabs>
      </w:pPr>
      <w:hyperlink w:anchor="_Toc4403" w:history="1">
        <w:r>
          <w:rPr>
            <w:rFonts w:ascii="仿宋" w:eastAsia="仿宋" w:hAnsi="仿宋" w:cs="仿宋" w:hint="eastAsia"/>
            <w:lang w:eastAsia="zh-CN"/>
          </w:rPr>
          <w:t>(一)、变更申请与评估</w:t>
        </w:r>
        <w:r>
          <w:tab/>
        </w:r>
        <w:r>
          <w:fldChar w:fldCharType="begin"/>
        </w:r>
        <w:r>
          <w:instrText xml:space="preserve"> PAGEREF _Toc4403 \h </w:instrText>
        </w:r>
        <w:r>
          <w:fldChar w:fldCharType="separate"/>
        </w:r>
        <w:r>
          <w:t>80</w:t>
        </w:r>
        <w:r>
          <w:fldChar w:fldCharType="end"/>
        </w:r>
      </w:hyperlink>
    </w:p>
    <w:p>
      <w:pPr>
        <w:pStyle w:val="TOC2"/>
        <w:tabs>
          <w:tab w:val="right" w:leader="dot" w:pos="8306"/>
        </w:tabs>
      </w:pPr>
      <w:hyperlink w:anchor="_Toc24505" w:history="1">
        <w:r>
          <w:rPr>
            <w:rFonts w:ascii="仿宋" w:eastAsia="仿宋" w:hAnsi="仿宋" w:cs="仿宋" w:hint="eastAsia"/>
            <w:lang w:eastAsia="zh-CN"/>
          </w:rPr>
          <w:t>(二)、变更实施与控制</w:t>
        </w:r>
        <w:r>
          <w:tab/>
        </w:r>
        <w:r>
          <w:fldChar w:fldCharType="begin"/>
        </w:r>
        <w:r>
          <w:instrText xml:space="preserve"> PAGEREF _Toc24505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93"/>
      <w:r>
        <w:rPr>
          <w:rFonts w:ascii="仿宋" w:eastAsia="仿宋" w:hAnsi="仿宋" w:cs="仿宋" w:hint="eastAsia"/>
          <w:sz w:val="28"/>
          <w:lang w:eastAsia="zh-CN"/>
        </w:rPr>
        <w:t>一、静电消除器项目选址可行性分析</w:t>
      </w:r>
      <w:bookmarkEnd w:id="2"/>
    </w:p>
    <w:p>
      <w:pPr>
        <w:pStyle w:val="Heading2"/>
        <w:rPr>
          <w:rFonts w:ascii="仿宋" w:eastAsia="仿宋" w:hAnsi="仿宋" w:cs="仿宋" w:hint="eastAsia"/>
          <w:lang w:eastAsia="zh-CN"/>
        </w:rPr>
      </w:pPr>
      <w:bookmarkStart w:id="3" w:name="_Toc23573"/>
      <w:r>
        <w:rPr>
          <w:rFonts w:ascii="仿宋" w:eastAsia="仿宋" w:hAnsi="仿宋" w:cs="仿宋" w:hint="eastAsia"/>
          <w:lang w:eastAsia="zh-CN"/>
        </w:rPr>
        <w:t>(一)、静电消除器项目选址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该静电消除器项目选址位于XX省XX市XX区XXX街道</w:t>
      </w:r>
    </w:p>
    <w:p>
      <w:pPr>
        <w:pStyle w:val="Heading2"/>
        <w:ind w:firstLine="560" w:firstLineChars="200"/>
        <w:rPr>
          <w:rFonts w:ascii="仿宋" w:eastAsia="仿宋" w:hAnsi="仿宋" w:cs="仿宋" w:hint="eastAsia"/>
          <w:sz w:val="28"/>
          <w:lang w:eastAsia="zh-CN"/>
        </w:rPr>
      </w:pPr>
      <w:bookmarkStart w:id="4" w:name="_Toc214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静电消除器项目的征地面积将根据静电消除器项目的实际规模和需求进行精确规划。具体面积XXX平方米，旨在确保静电消除器项目不仅能够满足当前的发展需求，还能够预留空间以适应未来的扩展。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净用地面积是在征地面积基础上去除不可利用面积后的实际可开发用地。具体面积XXX平方米，考虑到环保、交通、安全等多方面因素，以确保静电消除器项目在整体利用效率上达到最优。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静电消除器项目计划建设的建筑总规模具体面积XXX平方米。这一规模的确定综合考虑了静电消除器项目的性质、规模，以及城市规划的相关要求，确保建筑布局与周边环境协调一致。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绿地率是静电消除器项目用地中被规划为绿地的比例。具体面积XXX平方米，旨在通过合理规划绿地，改善静电消除器项目周边环境，提升居民生活质量，并符合城市整体绿化规划。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容积率是用地上可以建设的建筑总体积与用地面积之比。具体面积XXX，通过合理的容积率规划，确保静电消除器项目建筑规模与周边环境和谐共生。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静电消除器项目选址与当地城市规划相一致，具体面积XXX平方米。通过与城市规划部门深入沟通，确保静电消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静电消除器项目选址符合当地产业政策，具体面积XXX平方米。这包括静电消除器项目对当地经济的促进作用，以及对相关产业的带动效应，确保静电消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用地总体要求必须符合环保和可持续发展的原则，具体面积XXX平方米。通过采用绿色建筑设计、节能减排等措施，确保静电消除器项目在建设和运营过程中对环境的影响最小化，达到可持续发展的要求。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确保静电消除器项目选址具备必要的公共设施配套，具体面积XXX平方米。这包括交通便利性、教育、医疗等基础设施，以提高居民生活品质，使得静电消除器项目选址更具吸引力。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考虑用地总体要求对当地社会稳定性的影响，具体面积XXX平方米。通过深入了解当地社区反馈，确保静电消除器项目的选址和建设过程对当地社会和谐稳定产生积极作用。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静电消除器项目选址不仅符合法规和规划，还在实际操作中具有可行性。这一全面规划将为静电消除器项目的成功实施提供坚实的基础，确保静电消除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1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消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静电消除器项目的设备规划和空间设计中，我们将采取灵活设备布局的措施。设备布局将根据实际需求进行灵活设计，避免不必要的浪费。通过合理规划设备摆放位置，我们将提高设备的利用率，减少设备间距，以确保静电消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静电消除器项目内部引入共享设施的概念，例如共享会议室、办公区等。通过这种方式，我们可以减少对资源的重复建设，提高资源共享效率，从而减小静电消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静电消除器项目的总图布置中，我们将不同功能区域进行明确的规划，以最大程度满足静电消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7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静电消除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静电消除器项目对环境的影响是综合评价的重要因素之一。我们将详细考虑选址周边的自然环境、生态保护区、水源地等情况，确保静电消除器项目的建设和运营对环境影响最小化，并符合当地的环保法规标准。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对选址的评价还需充分考虑当地政府的产业政策和法规。我们将详细了解静电消除器项目所在地的相关政策，确保静电消除器项目的规划和运营与当地法规相符，降低不必要的法律风险。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考虑到社会稳定性对企业运营的重要性，我们将评估选址地区的社会安全情况、劳工关系、社区反馈等方面，以确保静电消除器项目的建设和运营不会受到社会稳定性的负面影响。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最后，我们将综合考虑用地成本，包括土地购置费用、土地开发成本等。通过对用地成本的详细评估，我们能够做出更为精确的经济效益分析，为静电消除器项目的投资决策提供有力支持。</w:t>
      </w:r>
    </w:p>
    <w:p>
      <w:pPr>
        <w:pStyle w:val="Heading1"/>
        <w:ind w:firstLine="560" w:firstLineChars="200"/>
        <w:rPr>
          <w:rFonts w:ascii="仿宋" w:eastAsia="仿宋" w:hAnsi="仿宋" w:cs="仿宋" w:hint="eastAsia"/>
          <w:sz w:val="28"/>
          <w:lang w:eastAsia="zh-CN"/>
        </w:rPr>
      </w:pPr>
      <w:bookmarkStart w:id="8" w:name="_Toc2355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30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技术管理特点体现在其创新导向。通过引入最先进的技术趋势和解决方案，静电消除器项目致力于提升科技含量、提高质量和效率水平。这意味着我们将采用最新的工具和方法，确保静电消除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电消除器项目技术管理的显著特征。通过整合不同领域的技术资源，我们实现了跨学科的协同工作。这有助于优化技术架构，提高整体效能。此外，整合性策略还促进了不同技术团队之间的紧密沟通和高效合作，确保静电消除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电消除器项目所采用的技术。通过不断优化技术方案，静电消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电消除器项目团队将在静电消除器项目初期识别可能的技术风险，并采取相应的预防和应对措施。通过建立健全的风险评估机制，静电消除器项目能够在实施过程中及时发现并解决潜在的技术问题，保障静电消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电消除器项目中，技术将成为静电消除器项目成功的有力支持。这一深度剖析揭示了技术管理在静电消除器项目实施中的关键作用，为静电消除器项目的技术基础奠定了坚实的基础。</w:t>
      </w:r>
    </w:p>
    <w:p>
      <w:pPr>
        <w:pStyle w:val="Heading2"/>
        <w:ind w:firstLine="560" w:firstLineChars="200"/>
        <w:rPr>
          <w:rFonts w:ascii="仿宋" w:eastAsia="仿宋" w:hAnsi="仿宋" w:cs="仿宋" w:hint="eastAsia"/>
          <w:sz w:val="28"/>
          <w:lang w:eastAsia="zh-CN"/>
        </w:rPr>
      </w:pPr>
      <w:bookmarkStart w:id="10" w:name="_Toc9573"/>
      <w:r>
        <w:rPr>
          <w:rFonts w:ascii="仿宋" w:eastAsia="仿宋" w:hAnsi="仿宋" w:cs="仿宋" w:hint="eastAsia"/>
          <w:sz w:val="28"/>
          <w:lang w:eastAsia="zh-CN"/>
        </w:rPr>
        <w:t>(二)、静电消除器项目工艺技术设计方案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电消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电消除器项目将严格按照相关行业规范要求进行组织。通过有效控制产品质量，静电消除器项目将致力于为顾客提供优质的静电消除器项目产品和良好的服务。这体现了静电消除器项目对于生产活动合规性和质量标准的高度重视，为静电消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电消除器项目注重生态效益和清洁生产原则。静电消除器项目建设将紧密结合地方特色经济发展，与社会经济发展规划和区域环境保护规划方案相协调一致。通过与当地区域自然生态系统的结合，静电消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电消除器项目产品具有多样化的客户需求和个性化的特点。因此，静电消除器项目产品规格品种多样，且单批生产数量较小。为满足这一特点，静电消除器项目承办单位将建设先进的柔性制造生产线。通过广泛应用柔性制造技术，静电消除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静电消除器项目采用的技术具有较高的技术含量和自动化水平，处于国内先进水平。这一技术选用不仅体现了对生产效率、质量和环境友好性的高标准要求，同时为静电消除器项目的可持续发展奠定了坚实的基础。</w:t>
      </w:r>
    </w:p>
    <w:p>
      <w:pPr>
        <w:pStyle w:val="Heading2"/>
        <w:ind w:firstLine="560" w:firstLineChars="200"/>
        <w:rPr>
          <w:rFonts w:ascii="仿宋" w:eastAsia="仿宋" w:hAnsi="仿宋" w:cs="仿宋" w:hint="eastAsia"/>
          <w:sz w:val="28"/>
          <w:lang w:eastAsia="zh-CN"/>
        </w:rPr>
      </w:pPr>
      <w:bookmarkStart w:id="11" w:name="_Toc2621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为确保静电消除器项目的高效生产和技术实施，我们制定了一套精心设计的设备选型方案，以满足静电消除器项目生产、质量和环保的要求。该方案的主要特点如下：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静电消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针对静电消除器项目产品的多样性和小批量生产的特点，我们将建设柔性制造生产线。通过在设备选型中考虑柔性制造技术，可以灵活应对不同产品规格和生产需求，实现生产线的高度灵活性和适应性。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201"/>
      <w:r>
        <w:rPr>
          <w:rFonts w:ascii="仿宋" w:eastAsia="仿宋" w:hAnsi="仿宋" w:cs="仿宋" w:hint="eastAsia"/>
          <w:sz w:val="28"/>
          <w:lang w:eastAsia="zh-CN"/>
        </w:rPr>
        <w:t>三、静电消除器项目概论</w:t>
      </w:r>
      <w:bookmarkEnd w:id="12"/>
    </w:p>
    <w:p>
      <w:pPr>
        <w:pStyle w:val="Heading2"/>
        <w:rPr>
          <w:rFonts w:ascii="仿宋" w:eastAsia="仿宋" w:hAnsi="仿宋" w:cs="仿宋" w:hint="eastAsia"/>
          <w:lang w:eastAsia="zh-CN"/>
        </w:rPr>
      </w:pPr>
      <w:bookmarkStart w:id="13" w:name="_Toc2015"/>
      <w:r>
        <w:rPr>
          <w:rFonts w:ascii="仿宋" w:eastAsia="仿宋" w:hAnsi="仿宋" w:cs="仿宋" w:hint="eastAsia"/>
          <w:lang w:eastAsia="zh-CN"/>
        </w:rPr>
        <w:t>(一)、静电消除器项目概况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起源追溯至对市场的深入洞察。市场的不断演变与变革为静电消除器项目提供了难得的机遇。当前市场存在的需求缺口和变革的大环境共同构成了静电消除器项目的背景。这个静电消除器项目旨在充分利用市场机遇，填补行业中尚未满足的需求，为客户提供全新的解决方案。市场的变革和需求的增长使得这个静电消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静电消除器项目名称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正式命名为静电消除器。这个名称不仅仅是一个标识，更代表了静电消除器项目的核心理念和愿景。它蕴含着静电消除器项目所要解决问题的关键字，具有强烈的表达和辨识度，为静电消除器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静电消除器项目目标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核心目标是提供一种全新、高效的解决方案，满足客户日益增长的需求。静电消除器项目追求的不仅仅是满足市场需求，更是在市场中获得卓越的竞争优势。通过不断提升产品或服务的质量和创新水平，静电消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静电消除器项目范围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全面涵盖了产品研发、制造、市场推广和售后服务，确保从产品设计到最终用户体验的全方位关注。这一全面的静电消除器项目范围是为了确保静电消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静电消除器项目时间表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静电消除器项目计划在未来18个月内完成，包括研发、测试、市场试点和正式推出等不同阶段。这个时间表的合理设计是为了确保静电消除器项目各个阶段的顺利推进，以便按时交付高质量的成果。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静电消除器项目预算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静电消除器项目总预算估算为XX百万美元，主要分配在研发、市场推广、人员培训和运营等方面。这一充足的预算为静电消除器项目提供了充足的资源，确保静电消除器项目在各个方面都能取得优异的表现。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静电消除器项目风险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可能面临的风险包括市场接受度低、技术难题、竞争激烈等。静电消除器项目团队已经制定了相应的风险应对计划，通过前瞻性的风险管理，确保静电消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静电消除器项目团队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静电消除器项目汇聚了一支经验丰富、多领域专业素养的核心团队，确保静电消除器项目在各个方面都能拥有高水平的执行力。团队的协同作战是静电消除器项目成功的关键因素之一。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静电消除器项目背景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静电消除器项目的背景根植于市场对更高效、创新产品的渴望，同时也受到科技发展对行业格局的深刻改变的影响。这为静电消除器项目提供了广阔的发展空间和市场需求。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静电消除器项目现状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截至目前，静电消除器项目已完成市场调研和技术验证，取得了初步的成功。这为静电消除器项目在未来的发展奠定了坚实的基础，为更远大的目标打下了坚实的基石。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791"/>
      <w:r>
        <w:rPr>
          <w:rFonts w:ascii="仿宋" w:eastAsia="仿宋" w:hAnsi="仿宋" w:cs="仿宋" w:hint="eastAsia"/>
          <w:sz w:val="28"/>
          <w:lang w:eastAsia="zh-CN"/>
        </w:rPr>
        <w:t>(二)、静电消除器项目目标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keyword》静电消除器项目首要业务目标是在市场中占据有利地位，实现产品/服务的成功推广和销售。通过不断提升产品质量、创新性，静电消除器项目追求成为行业中的领导者，赢得更多客户的青睐。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在科技迅速发展的时代，静电消除器项目着眼于技术创新。通过持续的研发和技术升级，静电消除器项目旨在推出更具创新性的产品或服务，以满足市场对新鲜、先进解决方案的需求。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为了建立可持续的客户关系，静电消除器项目设定了客户满意度目标。通过提供卓越的产品质量和优质的客户服务，静电消除器项目追求赢得客户的信任和忠诚度，确保他们的满意度达到行业领先水平。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静电消除器项目注重社会责任和可持续发展。通过实施环保、社会责任静电消除器项目，静电消除器项目致力于在经济发展的同时保护环境，促进社会公平，实现可持续经营。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静电消除器项目的团队是实现目标的核心驱动力。因此，静电消除器项目设定了团队发展目标，包括提升团队成员的专业技能、培养领导力，以及搭建协同高效的团队工作氛围。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433"/>
      <w:r>
        <w:rPr>
          <w:rFonts w:ascii="仿宋" w:eastAsia="仿宋" w:hAnsi="仿宋" w:cs="仿宋" w:hint="eastAsia"/>
          <w:sz w:val="28"/>
          <w:lang w:eastAsia="zh-CN"/>
        </w:rPr>
        <w:t>(三)、静电消除器项目提出的理由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静电消除器项目提出的理由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源于对市场机遇的深刻洞察。当前市场中存在的需求缺口和行业发展趋势表明，有巨大的商业机会等待被开发。通过准确捕捉市场机遇，静电消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静电消除器项目的理念基于对技术创新的信仰。通过持续的研发和技术投入，静电消除器项目有望推出更具创新性的产品或服务。在科技飞速发展的当下，静电消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是为了增强企业的行业竞争力。通过提升产品或服务的质量和独特性，静电消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响应了消费者需求的变化。随着社会和科技的不断发展，消费者对产品和服务的需求也在发生变化。通过深入了解并及时回应消费者的新需求，静电消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静电消除器项目的提出是企业战略发展规划的一部分。在面对日益激烈的市场竞争和不断变化的商业环境中，静电消除器项目作为企业战略的一环，旨在为企业开辟新的增长领域，巩固企业在行业中的地位。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不仅仅是基于商业考量，还注重社会责任。通过推出环保、社会责任等方面的静电消除器项目，静电消除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https://d.book118.com/457200152006006032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70799"/>
    <w:rsid w:val="6E970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20015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2024-01-16T18:03:00Z</dcterms:created>
  <dcterms:modified xsi:type="dcterms:W3CDTF">2024-01-16T18:03:27Z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DFAFF416B84748D5AFF60DFDFAB02871_11</vt:lpwstr>
  </property>
  <property fmtid="{D5CDD505-2E9C-101B-9397-08002B2CF9AE}" pid="3" name="KSOProductBuildVer">
    <vt:lpwstr>2052-12.1.0.16120</vt:lpwstr>
  </property>
</Properties>
</file>