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before="16" w:line="513" w:lineRule="auto"/>
        <w:ind w:right="3651"/>
        <w:jc w:val="center"/>
      </w:pPr>
      <w:r>
        <w:rPr>
          <w:spacing w:val="-7"/>
        </w:rPr>
        <w:t>试验一 超声波探伤仪性能及探头和仪器综合性能测试</w:t>
      </w:r>
      <w:r>
        <w:t>一、目的</w:t>
      </w:r>
    </w:p>
    <w:p>
      <w:pPr>
        <w:pStyle w:val="ListParagraph"/>
        <w:numPr>
          <w:ilvl w:val="0"/>
          <w:numId w:val="24"/>
        </w:numPr>
        <w:tabs>
          <w:tab w:val="left" w:pos="3152"/>
        </w:tabs>
        <w:spacing w:before="6" w:after="0" w:line="240" w:lineRule="auto"/>
        <w:ind w:left="3151" w:right="0" w:hanging="452"/>
        <w:jc w:val="left"/>
        <w:rPr>
          <w:sz w:val="45"/>
        </w:rPr>
      </w:pPr>
      <w:r>
        <w:rPr>
          <w:sz w:val="45"/>
        </w:rPr>
        <w:t>把握超声波探伤仪性能测试方法。</w:t>
      </w:r>
    </w:p>
    <w:p>
      <w:pPr>
        <w:pStyle w:val="BodyText"/>
        <w:spacing w:before="4"/>
        <w:rPr>
          <w:sz w:val="51"/>
        </w:rPr>
      </w:pPr>
    </w:p>
    <w:p>
      <w:pPr>
        <w:pStyle w:val="ListParagraph"/>
        <w:numPr>
          <w:ilvl w:val="0"/>
          <w:numId w:val="24"/>
        </w:numPr>
        <w:tabs>
          <w:tab w:val="left" w:pos="3152"/>
        </w:tabs>
        <w:spacing w:before="0" w:after="0" w:line="240" w:lineRule="auto"/>
        <w:ind w:left="3151" w:right="0" w:hanging="452"/>
        <w:jc w:val="left"/>
        <w:rPr>
          <w:sz w:val="45"/>
        </w:rPr>
      </w:pPr>
      <w:r>
        <w:rPr>
          <w:sz w:val="45"/>
        </w:rPr>
        <w:t>把握探头和仪器综合性能测试方法。</w:t>
      </w:r>
    </w:p>
    <w:p>
      <w:pPr>
        <w:pStyle w:val="BodyText"/>
        <w:spacing w:before="5"/>
        <w:rPr>
          <w:sz w:val="51"/>
        </w:rPr>
      </w:pPr>
    </w:p>
    <w:p>
      <w:pPr>
        <w:pStyle w:val="BodyText"/>
        <w:spacing w:line="516" w:lineRule="auto"/>
        <w:ind w:left="2700" w:right="8031" w:firstLine="5325"/>
      </w:pPr>
      <w:r>
        <w:rPr>
          <w:b/>
          <w:spacing w:val="-3"/>
        </w:rPr>
        <w:t>二、内容</w:t>
      </w:r>
      <w:r>
        <w:t>1.测定超声波探伤仪的水平线性。</w:t>
      </w:r>
    </w:p>
    <w:p>
      <w:pPr>
        <w:pStyle w:val="BodyText"/>
        <w:spacing w:line="572" w:lineRule="exact"/>
        <w:ind w:left="2700"/>
      </w:pPr>
      <w:r>
        <w:t>2.测定超声波探伤仪的垂直线性和功态范围。</w:t>
      </w:r>
    </w:p>
    <w:p>
      <w:pPr>
        <w:pStyle w:val="BodyText"/>
        <w:spacing w:before="5"/>
        <w:rPr>
          <w:sz w:val="51"/>
        </w:rPr>
      </w:pPr>
    </w:p>
    <w:p>
      <w:pPr>
        <w:pStyle w:val="BodyText"/>
        <w:ind w:left="2700"/>
      </w:pPr>
      <w:r>
        <w:rPr>
          <w:w w:val="95"/>
        </w:rPr>
        <w:t>3</w:t>
      </w:r>
      <w:r>
        <w:rPr>
          <w:spacing w:val="-5"/>
          <w:w w:val="95"/>
        </w:rPr>
        <w:t xml:space="preserve"> 测定超声波探伤仪和探头的组合灵敏度。</w:t>
      </w:r>
    </w:p>
    <w:p>
      <w:pPr>
        <w:pStyle w:val="BodyText"/>
        <w:spacing w:before="8"/>
        <w:rPr>
          <w:sz w:val="51"/>
        </w:rPr>
      </w:pPr>
    </w:p>
    <w:p>
      <w:pPr>
        <w:pStyle w:val="BodyText"/>
        <w:ind w:left="2700"/>
      </w:pPr>
      <w:r>
        <w:t>4.测定超声波探伤仪和探头的始波宽度。</w:t>
      </w:r>
    </w:p>
    <w:p>
      <w:pPr>
        <w:pStyle w:val="BodyText"/>
        <w:spacing w:before="6"/>
        <w:rPr>
          <w:sz w:val="51"/>
        </w:rPr>
      </w:pPr>
    </w:p>
    <w:p>
      <w:pPr>
        <w:pStyle w:val="BodyText"/>
        <w:ind w:left="2700"/>
      </w:pPr>
      <w:r>
        <w:rPr>
          <w:w w:val="95"/>
        </w:rPr>
        <w:t>5</w:t>
      </w:r>
      <w:r>
        <w:rPr>
          <w:spacing w:val="-5"/>
          <w:w w:val="95"/>
        </w:rPr>
        <w:t xml:space="preserve"> 测定超声波探伤仪和探头的组合区分力。</w:t>
      </w:r>
    </w:p>
    <w:p>
      <w:pPr>
        <w:pStyle w:val="BodyText"/>
        <w:spacing w:before="4"/>
        <w:rPr>
          <w:sz w:val="51"/>
        </w:rPr>
      </w:pPr>
    </w:p>
    <w:p>
      <w:pPr>
        <w:pStyle w:val="BodyText"/>
        <w:spacing w:before="1" w:line="516" w:lineRule="auto"/>
        <w:ind w:left="2700" w:right="8031" w:firstLine="5325"/>
      </w:pPr>
      <w:r>
        <w:rPr>
          <w:b/>
          <w:spacing w:val="-3"/>
        </w:rPr>
        <w:t>三、设备</w:t>
      </w:r>
      <w:r>
        <w:rPr>
          <w:spacing w:val="-1"/>
        </w:rPr>
        <w:t>1</w:t>
      </w:r>
      <w:r>
        <w:rPr>
          <w:spacing w:val="-29"/>
        </w:rPr>
        <w:t xml:space="preserve">.仪器 </w:t>
      </w:r>
      <w:r>
        <w:t>A</w:t>
      </w:r>
      <w:r>
        <w:rPr>
          <w:spacing w:val="-13"/>
        </w:rPr>
        <w:t xml:space="preserve"> 型超声波脉冲探伤仪。</w:t>
      </w:r>
    </w:p>
    <w:p>
      <w:pPr>
        <w:pStyle w:val="BodyText"/>
        <w:spacing w:line="571" w:lineRule="exact"/>
        <w:ind w:left="2700"/>
      </w:pPr>
      <w:r>
        <w:rPr>
          <w:spacing w:val="-1"/>
        </w:rPr>
        <w:t>2</w:t>
      </w:r>
      <w:r>
        <w:rPr>
          <w:spacing w:val="-29"/>
        </w:rPr>
        <w:t xml:space="preserve">.探头 </w:t>
      </w:r>
      <w:r>
        <w:t>2.5P20Z</w:t>
      </w:r>
      <w:r>
        <w:rPr>
          <w:spacing w:val="-2"/>
        </w:rPr>
        <w:t xml:space="preserve"> 、</w:t>
      </w:r>
      <w:r>
        <w:t>5P14Z；25P13X13K1、K1.5</w:t>
      </w:r>
      <w:r>
        <w:rPr>
          <w:spacing w:val="-75"/>
        </w:rPr>
        <w:t xml:space="preserve"> 或 </w:t>
      </w:r>
      <w:r>
        <w:t>K2</w:t>
      </w:r>
      <w:r>
        <w:rPr>
          <w:spacing w:val="-40"/>
        </w:rPr>
        <w:t xml:space="preserve"> 等。</w:t>
      </w:r>
    </w:p>
    <w:p>
      <w:pPr>
        <w:pStyle w:val="BodyText"/>
        <w:spacing w:before="5"/>
        <w:rPr>
          <w:sz w:val="51"/>
        </w:rPr>
      </w:pPr>
    </w:p>
    <w:p>
      <w:pPr>
        <w:pStyle w:val="ListParagraph"/>
        <w:numPr>
          <w:ilvl w:val="0"/>
          <w:numId w:val="23"/>
        </w:numPr>
        <w:tabs>
          <w:tab w:val="left" w:pos="3152"/>
        </w:tabs>
        <w:spacing w:before="0" w:after="0" w:line="240" w:lineRule="auto"/>
        <w:ind w:left="3151" w:right="0" w:hanging="452"/>
        <w:jc w:val="left"/>
        <w:rPr>
          <w:sz w:val="45"/>
        </w:rPr>
      </w:pPr>
      <w:r>
        <w:rPr>
          <w:spacing w:val="-37"/>
          <w:sz w:val="45"/>
        </w:rPr>
        <w:t xml:space="preserve">试块 </w:t>
      </w:r>
      <w:r>
        <w:rPr>
          <w:sz w:val="45"/>
        </w:rPr>
        <w:t>CS-1-5 , CSK-1A (ⅡW</w:t>
      </w:r>
      <w:r>
        <w:rPr>
          <w:spacing w:val="-24"/>
          <w:sz w:val="45"/>
        </w:rPr>
        <w:t xml:space="preserve"> 试块)。</w:t>
      </w:r>
    </w:p>
    <w:p>
      <w:pPr>
        <w:pStyle w:val="BodyText"/>
        <w:spacing w:before="8"/>
        <w:rPr>
          <w:sz w:val="51"/>
        </w:rPr>
      </w:pPr>
    </w:p>
    <w:p>
      <w:pPr>
        <w:pStyle w:val="Heading1"/>
        <w:spacing w:before="1"/>
        <w:ind w:right="3629"/>
        <w:jc w:val="center"/>
      </w:pPr>
      <w:r>
        <w:rPr>
          <w:w w:val="95"/>
        </w:rPr>
        <w:t>四、提示</w:t>
      </w:r>
    </w:p>
    <w:p>
      <w:pPr>
        <w:pStyle w:val="BodyText"/>
        <w:spacing w:before="4"/>
        <w:rPr>
          <w:b/>
          <w:sz w:val="51"/>
        </w:rPr>
      </w:pPr>
    </w:p>
    <w:p>
      <w:pPr>
        <w:pStyle w:val="ListParagraph"/>
        <w:numPr>
          <w:ilvl w:val="1"/>
          <w:numId w:val="23"/>
        </w:numPr>
        <w:tabs>
          <w:tab w:val="left" w:pos="4052"/>
        </w:tabs>
        <w:spacing w:before="0" w:after="0" w:line="388" w:lineRule="auto"/>
        <w:ind w:left="2700" w:right="2247" w:firstLine="899"/>
        <w:jc w:val="left"/>
        <w:rPr>
          <w:sz w:val="45"/>
        </w:rPr>
      </w:pPr>
      <w:r>
        <w:rPr>
          <w:spacing w:val="-13"/>
          <w:sz w:val="45"/>
        </w:rPr>
        <w:t>水平线性、重直线性和动态范围是探伤仪的单独性质指标，</w:t>
      </w:r>
      <w:r>
        <w:rPr>
          <w:spacing w:val="-222"/>
          <w:sz w:val="45"/>
        </w:rPr>
        <w:t xml:space="preserve"> </w:t>
      </w:r>
      <w:r>
        <w:rPr>
          <w:spacing w:val="-14"/>
          <w:sz w:val="45"/>
        </w:rPr>
        <w:t>与探头无关。水平线性良好时，可依据反射体回波前沿的位置确</w:t>
      </w:r>
    </w:p>
    <w:p>
      <w:pPr>
        <w:spacing w:after="0" w:line="388" w:lineRule="auto"/>
        <w:jc w:val="left"/>
        <w:rPr>
          <w:sz w:val="45"/>
        </w:rPr>
        <w:sectPr>
          <w:type w:val="continuous"/>
          <w:pgSz w:w="17860" w:h="25260"/>
          <w:pgMar w:top="1920" w:right="0" w:bottom="280" w:left="0" w:header="708" w:footer="708"/>
          <w:cols w:space="708"/>
        </w:sectPr>
      </w:pPr>
    </w:p>
    <w:p>
      <w:pPr>
        <w:pStyle w:val="BodyText"/>
        <w:spacing w:before="16" w:line="388" w:lineRule="auto"/>
        <w:ind w:left="2700" w:right="2471"/>
      </w:pPr>
      <w:r>
        <w:t>定反射体相对于超声波入射点的位置(声程、深度、水平距离)，</w:t>
      </w:r>
      <w:r>
        <w:rPr>
          <w:spacing w:val="-222"/>
        </w:rPr>
        <w:t xml:space="preserve"> </w:t>
      </w:r>
      <w:r>
        <w:t>垂直线性良好时，反射体的回波高度与探头接收的声压成正比，</w:t>
      </w:r>
      <w:r>
        <w:rPr>
          <w:spacing w:val="-222"/>
        </w:rPr>
        <w:t xml:space="preserve"> </w:t>
      </w:r>
      <w:r>
        <w:t>回波高度可用荧光屏垂直刻度的百分数(%)来表示，能够实现缺</w:t>
      </w:r>
      <w:r>
        <w:rPr>
          <w:spacing w:val="-11"/>
        </w:rPr>
        <w:t>陷按回波高度百分数定量。动态范围大，在示波屏上可分辩的回</w:t>
      </w:r>
      <w:r>
        <w:t>波幅度范围也大，因而可分辩的缺陷的当量大小范围也大。</w:t>
      </w:r>
    </w:p>
    <w:p>
      <w:pPr>
        <w:pStyle w:val="ListParagraph"/>
        <w:numPr>
          <w:ilvl w:val="1"/>
          <w:numId w:val="25"/>
        </w:numPr>
        <w:tabs>
          <w:tab w:val="left" w:pos="4052"/>
        </w:tabs>
        <w:spacing w:before="309" w:after="0" w:line="388" w:lineRule="auto"/>
        <w:ind w:left="2700" w:right="2700" w:firstLine="899"/>
        <w:jc w:val="both"/>
        <w:rPr>
          <w:sz w:val="45"/>
        </w:rPr>
      </w:pPr>
      <w:r>
        <w:rPr>
          <w:sz w:val="45"/>
        </w:rPr>
        <w:t>灵敏度余量，始波宽度，分辩力是超声探伤系统(探头、探伤仪、电缆等)的综合性能。灵敏度余量越高，探测远距离、</w:t>
      </w:r>
      <w:r>
        <w:rPr>
          <w:spacing w:val="-12"/>
          <w:sz w:val="45"/>
        </w:rPr>
        <w:t>小缺陷的力量可能越高；始波宽度越小，探测近距离缺陷的力量</w:t>
      </w:r>
      <w:r>
        <w:rPr>
          <w:spacing w:val="-13"/>
          <w:sz w:val="45"/>
        </w:rPr>
        <w:t>可能越强；区分力越高，区分横向或深度方向相距最近的两个相</w:t>
      </w:r>
      <w:r>
        <w:rPr>
          <w:sz w:val="45"/>
        </w:rPr>
        <w:t>邻缺陷的力量就越强。</w:t>
      </w:r>
    </w:p>
    <w:p>
      <w:pPr>
        <w:pStyle w:val="ListParagraph"/>
        <w:numPr>
          <w:ilvl w:val="1"/>
          <w:numId w:val="25"/>
        </w:numPr>
        <w:tabs>
          <w:tab w:val="left" w:pos="4052"/>
        </w:tabs>
        <w:spacing w:before="313" w:after="0" w:line="388" w:lineRule="auto"/>
        <w:ind w:left="2700" w:right="2778" w:firstLine="899"/>
        <w:jc w:val="both"/>
        <w:rPr>
          <w:sz w:val="45"/>
        </w:rPr>
      </w:pPr>
      <w:r>
        <w:rPr>
          <w:spacing w:val="-17"/>
          <w:sz w:val="45"/>
        </w:rPr>
        <w:t xml:space="preserve">国家行业标准 </w:t>
      </w:r>
      <w:r>
        <w:rPr>
          <w:spacing w:val="-1"/>
          <w:sz w:val="45"/>
        </w:rPr>
        <w:t>JB/T10061</w:t>
      </w:r>
      <w:r>
        <w:rPr>
          <w:sz w:val="45"/>
        </w:rPr>
        <w:t>、JB/T10062</w:t>
      </w:r>
      <w:r>
        <w:rPr>
          <w:spacing w:val="-15"/>
          <w:sz w:val="45"/>
        </w:rPr>
        <w:t xml:space="preserve"> 中规定了上述性能</w:t>
      </w:r>
      <w:r>
        <w:rPr>
          <w:sz w:val="45"/>
        </w:rPr>
        <w:t>的测量方法。本试验只验做其中一局部内容。</w:t>
      </w:r>
    </w:p>
    <w:p>
      <w:pPr>
        <w:pStyle w:val="Heading1"/>
        <w:spacing w:before="303"/>
        <w:ind w:right="3631"/>
        <w:jc w:val="center"/>
      </w:pPr>
      <w:r>
        <w:rPr>
          <w:w w:val="95"/>
        </w:rPr>
        <w:t>五、方法与记录</w:t>
      </w:r>
    </w:p>
    <w:p>
      <w:pPr>
        <w:pStyle w:val="BodyText"/>
        <w:spacing w:before="5"/>
        <w:rPr>
          <w:b/>
          <w:sz w:val="51"/>
        </w:rPr>
      </w:pPr>
    </w:p>
    <w:p>
      <w:pPr>
        <w:pStyle w:val="ListParagraph"/>
        <w:numPr>
          <w:ilvl w:val="0"/>
          <w:numId w:val="22"/>
        </w:numPr>
        <w:tabs>
          <w:tab w:val="left" w:pos="4058"/>
        </w:tabs>
        <w:spacing w:before="0" w:after="0" w:line="240" w:lineRule="auto"/>
        <w:ind w:left="4057" w:right="0" w:hanging="454"/>
        <w:jc w:val="left"/>
        <w:rPr>
          <w:b/>
          <w:sz w:val="43"/>
        </w:rPr>
      </w:pPr>
      <w:r>
        <w:rPr>
          <w:b/>
          <w:w w:val="95"/>
          <w:sz w:val="45"/>
        </w:rPr>
        <w:t>水平线性测量</w:t>
      </w:r>
    </w:p>
    <w:p>
      <w:pPr>
        <w:spacing w:after="0" w:line="240" w:lineRule="auto"/>
        <w:jc w:val="left"/>
        <w:rPr>
          <w:sz w:val="43"/>
        </w:rPr>
      </w:pPr>
      <w:r>
        <w:rPr>
          <w:sz w:val="43"/>
        </w:rPr>
        <w:br/>
      </w:r>
      <w:r>
        <w:rPr>
          <w:sz w:val="43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https://d.book118.com/458001047011006023</w:t>
        </w:r>
      </w:hyperlink>
    </w:p>
    <w:p>
      <w:pPr>
        <w:spacing w:after="0" w:line="240" w:lineRule="auto"/>
        <w:jc w:val="left"/>
        <w:rPr>
          <w:sz w:val="43"/>
        </w:rPr>
      </w:pPr>
    </w:p>
    <w:sectPr>
      <w:pgSz w:w="17860" w:h="25260"/>
      <w:pgMar w:top="1920" w:right="0" w:bottom="280" w:left="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onsolas">
    <w:altName w:val="Consolas"/>
    <w:charset w:val="00"/>
    <w:family w:val="modern"/>
    <w:pitch w:val="fixed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C9E"/>
    <w:multiLevelType w:val="hybridMultilevel"/>
    <w:tmpl w:val="00000000"/>
    <w:lvl w:ilvl="0">
      <w:start w:val="1"/>
      <w:numFmt w:val="decimal"/>
      <w:lvlText w:val="%1."/>
      <w:lvlJc w:val="left"/>
      <w:pPr>
        <w:ind w:left="405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543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1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9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7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5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3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1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99" w:hanging="451"/>
      </w:pPr>
      <w:rPr>
        <w:rFonts w:hint="default"/>
      </w:rPr>
    </w:lvl>
  </w:abstractNum>
  <w:abstractNum w:abstractNumId="1">
    <w:nsid w:val="0914A200"/>
    <w:multiLevelType w:val="hybridMultilevel"/>
    <w:tmpl w:val="00000000"/>
    <w:lvl w:ilvl="0">
      <w:start w:val="1"/>
      <w:numFmt w:val="decimal"/>
      <w:lvlText w:val="%1."/>
      <w:lvlJc w:val="left"/>
      <w:pPr>
        <w:ind w:left="3151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62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9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9" w:hanging="451"/>
      </w:pPr>
      <w:rPr>
        <w:rFonts w:hint="default"/>
      </w:rPr>
    </w:lvl>
  </w:abstractNum>
  <w:abstractNum w:abstractNumId="2">
    <w:nsid w:val="0BE88E14"/>
    <w:multiLevelType w:val="hybridMultilevel"/>
    <w:tmpl w:val="00000000"/>
    <w:lvl w:ilvl="0">
      <w:start w:val="1"/>
      <w:numFmt w:val="decimal"/>
      <w:lvlText w:val="%1."/>
      <w:lvlJc w:val="left"/>
      <w:pPr>
        <w:ind w:left="3600" w:hanging="454"/>
        <w:jc w:val="left"/>
      </w:pPr>
      <w:rPr>
        <w:rFonts w:hint="default"/>
        <w:b/>
        <w:bCs/>
        <w:w w:val="99"/>
      </w:rPr>
    </w:lvl>
    <w:lvl w:ilvl="1">
      <w:start w:val="1"/>
      <w:numFmt w:val="decimal"/>
      <w:lvlText w:val="(%2)"/>
      <w:lvlJc w:val="left"/>
      <w:pPr>
        <w:ind w:left="3834" w:hanging="909"/>
        <w:jc w:val="right"/>
      </w:pPr>
      <w:rPr>
        <w:rFonts w:ascii="仿宋" w:eastAsia="仿宋" w:hAnsi="仿宋" w:cs="仿宋" w:hint="default"/>
        <w:b/>
        <w:bCs/>
        <w:w w:val="99"/>
        <w:sz w:val="45"/>
        <w:szCs w:val="45"/>
      </w:rPr>
    </w:lvl>
    <w:lvl w:ilvl="2">
      <w:start w:val="3"/>
      <w:numFmt w:val="decimal"/>
      <w:lvlText w:val="(%3)"/>
      <w:lvlJc w:val="left"/>
      <w:pPr>
        <w:ind w:left="2700" w:hanging="677"/>
        <w:jc w:val="right"/>
      </w:pPr>
      <w:rPr>
        <w:rFonts w:ascii="仿宋" w:eastAsia="仿宋" w:hAnsi="仿宋" w:cs="仿宋" w:hint="default"/>
        <w:w w:val="100"/>
        <w:sz w:val="43"/>
        <w:szCs w:val="43"/>
      </w:rPr>
    </w:lvl>
    <w:lvl w:ilvl="3">
      <w:start w:val="0"/>
      <w:numFmt w:val="bullet"/>
      <w:lvlText w:val="•"/>
      <w:lvlJc w:val="left"/>
      <w:pPr>
        <w:ind w:left="5592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44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7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9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02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354" w:hanging="677"/>
      </w:pPr>
      <w:rPr>
        <w:rFonts w:hint="default"/>
      </w:rPr>
    </w:lvl>
  </w:abstractNum>
  <w:abstractNum w:abstractNumId="3">
    <w:nsid w:val="0E280E73"/>
    <w:multiLevelType w:val="hybridMultilevel"/>
    <w:tmpl w:val="00000000"/>
    <w:lvl w:ilvl="0">
      <w:start w:val="4"/>
      <w:numFmt w:val="decimal"/>
      <w:lvlText w:val="%1."/>
      <w:lvlJc w:val="left"/>
      <w:pPr>
        <w:ind w:left="3381" w:hanging="681"/>
        <w:jc w:val="left"/>
      </w:pPr>
      <w:rPr>
        <w:rFonts w:ascii="仿宋" w:eastAsia="仿宋" w:hAnsi="仿宋" w:cs="仿宋" w:hint="default"/>
        <w:b/>
        <w:bCs/>
        <w:w w:val="99"/>
        <w:sz w:val="45"/>
        <w:szCs w:val="45"/>
      </w:rPr>
    </w:lvl>
    <w:lvl w:ilvl="1">
      <w:start w:val="0"/>
      <w:numFmt w:val="bullet"/>
      <w:lvlText w:val="•"/>
      <w:lvlJc w:val="left"/>
      <w:pPr>
        <w:ind w:left="4827" w:hanging="6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75" w:hanging="6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23" w:hanging="6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71" w:hanging="6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19" w:hanging="6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67" w:hanging="6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5" w:hanging="6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63" w:hanging="681"/>
      </w:pPr>
      <w:rPr>
        <w:rFonts w:hint="default"/>
      </w:rPr>
    </w:lvl>
  </w:abstractNum>
  <w:abstractNum w:abstractNumId="4">
    <w:nsid w:val="1A7C2C0C"/>
    <w:multiLevelType w:val="hybridMultilevel"/>
    <w:tmpl w:val="00000000"/>
    <w:lvl w:ilvl="0">
      <w:start w:val="1"/>
      <w:numFmt w:val="decimal"/>
      <w:lvlText w:val="%1."/>
      <w:lvlJc w:val="left"/>
      <w:pPr>
        <w:ind w:left="3154" w:hanging="454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4629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99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9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9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9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9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9" w:hanging="454"/>
      </w:pPr>
      <w:rPr>
        <w:rFonts w:hint="default"/>
      </w:rPr>
    </w:lvl>
  </w:abstractNum>
  <w:abstractNum w:abstractNumId="5">
    <w:nsid w:val="1B91ABCD"/>
    <w:multiLevelType w:val="hybridMultilevel"/>
    <w:tmpl w:val="00000000"/>
    <w:lvl w:ilvl="0">
      <w:start w:val="3"/>
      <w:numFmt w:val="decimal"/>
      <w:lvlText w:val="%1."/>
      <w:lvlJc w:val="left"/>
      <w:pPr>
        <w:ind w:left="3151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1"/>
      <w:numFmt w:val="decimal"/>
      <w:lvlText w:val="%2."/>
      <w:lvlJc w:val="left"/>
      <w:pPr>
        <w:ind w:left="405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559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5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93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2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5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93" w:hanging="451"/>
      </w:pPr>
      <w:rPr>
        <w:rFonts w:hint="default"/>
      </w:rPr>
    </w:lvl>
  </w:abstractNum>
  <w:abstractNum w:abstractNumId="6">
    <w:nsid w:val="1BFD847D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215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51"/>
      </w:pPr>
      <w:rPr>
        <w:rFonts w:hint="default"/>
      </w:rPr>
    </w:lvl>
  </w:abstractNum>
  <w:abstractNum w:abstractNumId="7">
    <w:nsid w:val="218E3AA1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215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51"/>
      </w:pPr>
      <w:rPr>
        <w:rFonts w:hint="default"/>
      </w:rPr>
    </w:lvl>
  </w:abstractNum>
  <w:abstractNum w:abstractNumId="8">
    <w:nsid w:val="2438CC95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678"/>
        <w:jc w:val="left"/>
      </w:pPr>
      <w:rPr>
        <w:rFonts w:hint="default"/>
        <w:b/>
        <w:bCs/>
        <w:spacing w:val="0"/>
        <w:w w:val="99"/>
      </w:rPr>
    </w:lvl>
    <w:lvl w:ilvl="1">
      <w:start w:val="1"/>
      <w:numFmt w:val="decimal"/>
      <w:lvlText w:val="(%2)"/>
      <w:lvlJc w:val="left"/>
      <w:pPr>
        <w:ind w:left="2700" w:hanging="677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5731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677"/>
      </w:pPr>
      <w:rPr>
        <w:rFonts w:hint="default"/>
      </w:rPr>
    </w:lvl>
  </w:abstractNum>
  <w:abstractNum w:abstractNumId="9">
    <w:nsid w:val="2568F740"/>
    <w:multiLevelType w:val="hybridMultilevel"/>
    <w:tmpl w:val="00000000"/>
    <w:lvl w:ilvl="0">
      <w:start w:val="1"/>
      <w:numFmt w:val="decimal"/>
      <w:lvlText w:val="%1."/>
      <w:lvlJc w:val="left"/>
      <w:pPr>
        <w:ind w:left="3154" w:hanging="454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1"/>
      <w:numFmt w:val="decimal"/>
      <w:lvlText w:val="(%2)"/>
      <w:lvlJc w:val="left"/>
      <w:pPr>
        <w:ind w:left="2700" w:hanging="676"/>
        <w:jc w:val="righ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4793" w:hanging="6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6" w:hanging="6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59" w:hanging="6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93" w:hanging="6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6" w:hanging="6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59" w:hanging="6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93" w:hanging="676"/>
      </w:pPr>
      <w:rPr>
        <w:rFonts w:hint="default"/>
      </w:rPr>
    </w:lvl>
  </w:abstractNum>
  <w:abstractNum w:abstractNumId="10">
    <w:nsid w:val="348875E1"/>
    <w:multiLevelType w:val="hybridMultilevel"/>
    <w:tmpl w:val="00000000"/>
    <w:lvl w:ilvl="0">
      <w:start w:val="1"/>
      <w:numFmt w:val="decimal"/>
      <w:lvlText w:val="(%1)"/>
      <w:lvlJc w:val="left"/>
      <w:pPr>
        <w:ind w:left="3381" w:hanging="681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4827" w:hanging="6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75" w:hanging="6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23" w:hanging="6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71" w:hanging="6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19" w:hanging="6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67" w:hanging="6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5" w:hanging="6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63" w:hanging="681"/>
      </w:pPr>
      <w:rPr>
        <w:rFonts w:hint="default"/>
      </w:rPr>
    </w:lvl>
  </w:abstractNum>
  <w:abstractNum w:abstractNumId="11">
    <w:nsid w:val="360C0481"/>
    <w:multiLevelType w:val="hybridMultilevel"/>
    <w:tmpl w:val="00000000"/>
    <w:lvl w:ilvl="0">
      <w:start w:val="1"/>
      <w:numFmt w:val="decimal"/>
      <w:lvlText w:val="%1."/>
      <w:lvlJc w:val="left"/>
      <w:pPr>
        <w:ind w:left="3151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62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9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9" w:hanging="451"/>
      </w:pPr>
      <w:rPr>
        <w:rFonts w:hint="default"/>
      </w:rPr>
    </w:lvl>
  </w:abstractNum>
  <w:abstractNum w:abstractNumId="12">
    <w:nsid w:val="3C4235AD"/>
    <w:multiLevelType w:val="hybridMultilevel"/>
    <w:tmpl w:val="00000000"/>
    <w:lvl w:ilvl="0">
      <w:start w:val="1"/>
      <w:numFmt w:val="decimal"/>
      <w:lvlText w:val="%1."/>
      <w:lvlJc w:val="left"/>
      <w:pPr>
        <w:ind w:left="3151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62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9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9" w:hanging="451"/>
      </w:pPr>
      <w:rPr>
        <w:rFonts w:hint="default"/>
      </w:rPr>
    </w:lvl>
  </w:abstractNum>
  <w:abstractNum w:abstractNumId="13">
    <w:nsid w:val="45A01B79"/>
    <w:multiLevelType w:val="hybridMultilevel"/>
    <w:tmpl w:val="00000000"/>
    <w:lvl w:ilvl="0">
      <w:start w:val="3"/>
      <w:numFmt w:val="decimal"/>
      <w:lvlText w:val="%1."/>
      <w:lvlJc w:val="left"/>
      <w:pPr>
        <w:ind w:left="3151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1"/>
      <w:numFmt w:val="decimal"/>
      <w:lvlText w:val="%2."/>
      <w:lvlJc w:val="left"/>
      <w:pPr>
        <w:ind w:left="2700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479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5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93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5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93" w:hanging="451"/>
      </w:pPr>
      <w:rPr>
        <w:rFonts w:hint="default"/>
      </w:rPr>
    </w:lvl>
  </w:abstractNum>
  <w:abstractNum w:abstractNumId="14">
    <w:nsid w:val="4839D1E6"/>
    <w:multiLevelType w:val="hybridMultilevel"/>
    <w:tmpl w:val="00000000"/>
    <w:lvl w:ilvl="0">
      <w:start w:val="1"/>
      <w:numFmt w:val="decimal"/>
      <w:lvlText w:val="%1."/>
      <w:lvlJc w:val="left"/>
      <w:pPr>
        <w:ind w:left="405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543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1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9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7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5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3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1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99" w:hanging="451"/>
      </w:pPr>
      <w:rPr>
        <w:rFonts w:hint="default"/>
      </w:rPr>
    </w:lvl>
  </w:abstractNum>
  <w:abstractNum w:abstractNumId="15">
    <w:nsid w:val="4A483EAE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452"/>
        <w:jc w:val="righ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215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52"/>
      </w:pPr>
      <w:rPr>
        <w:rFonts w:hint="default"/>
      </w:rPr>
    </w:lvl>
  </w:abstractNum>
  <w:abstractNum w:abstractNumId="16">
    <w:nsid w:val="504F7462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1053"/>
        <w:jc w:val="left"/>
      </w:pPr>
      <w:rPr>
        <w:rFonts w:ascii="仿宋" w:eastAsia="仿宋" w:hAnsi="仿宋" w:cs="仿宋" w:hint="default"/>
        <w:spacing w:val="-2"/>
        <w:w w:val="100"/>
        <w:position w:val="-1"/>
        <w:sz w:val="40"/>
        <w:szCs w:val="40"/>
      </w:rPr>
    </w:lvl>
    <w:lvl w:ilvl="1">
      <w:start w:val="0"/>
      <w:numFmt w:val="bullet"/>
      <w:lvlText w:val="•"/>
      <w:lvlJc w:val="left"/>
      <w:pPr>
        <w:ind w:left="4215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1053"/>
      </w:pPr>
      <w:rPr>
        <w:rFonts w:hint="default"/>
      </w:rPr>
    </w:lvl>
  </w:abstractNum>
  <w:abstractNum w:abstractNumId="17">
    <w:nsid w:val="569C2408"/>
    <w:multiLevelType w:val="hybridMultilevel"/>
    <w:tmpl w:val="00000000"/>
    <w:lvl w:ilvl="0">
      <w:start w:val="3"/>
      <w:numFmt w:val="decimal"/>
      <w:lvlText w:val="%1."/>
      <w:lvlJc w:val="left"/>
      <w:pPr>
        <w:ind w:left="3151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1"/>
      <w:numFmt w:val="decimal"/>
      <w:lvlText w:val="%2."/>
      <w:lvlJc w:val="left"/>
      <w:pPr>
        <w:ind w:left="2700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479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5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93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5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93" w:hanging="451"/>
      </w:pPr>
      <w:rPr>
        <w:rFonts w:hint="default"/>
      </w:rPr>
    </w:lvl>
  </w:abstractNum>
  <w:abstractNum w:abstractNumId="18">
    <w:nsid w:val="5ADBA965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215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51"/>
      </w:pPr>
      <w:rPr>
        <w:rFonts w:hint="default"/>
      </w:rPr>
    </w:lvl>
  </w:abstractNum>
  <w:abstractNum w:abstractNumId="19">
    <w:nsid w:val="65D43C52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454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215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54"/>
      </w:pPr>
      <w:rPr>
        <w:rFonts w:hint="default"/>
      </w:rPr>
    </w:lvl>
  </w:abstractNum>
  <w:abstractNum w:abstractNumId="20">
    <w:nsid w:val="67A8BE25"/>
    <w:multiLevelType w:val="hybridMultilevel"/>
    <w:tmpl w:val="00000000"/>
    <w:lvl w:ilvl="0">
      <w:start w:val="3"/>
      <w:numFmt w:val="decimal"/>
      <w:lvlText w:val="%1."/>
      <w:lvlJc w:val="left"/>
      <w:pPr>
        <w:ind w:left="3154" w:hanging="454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1"/>
      <w:numFmt w:val="decimal"/>
      <w:lvlText w:val="(%2)"/>
      <w:lvlJc w:val="left"/>
      <w:pPr>
        <w:ind w:left="4284" w:hanging="681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2">
      <w:start w:val="0"/>
      <w:numFmt w:val="bullet"/>
      <w:lvlText w:val="•"/>
      <w:lvlJc w:val="left"/>
      <w:pPr>
        <w:ind w:left="5788" w:hanging="6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97" w:hanging="6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06" w:hanging="6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15" w:hanging="6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24" w:hanging="6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33" w:hanging="6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41" w:hanging="681"/>
      </w:pPr>
      <w:rPr>
        <w:rFonts w:hint="default"/>
      </w:rPr>
    </w:lvl>
  </w:abstractNum>
  <w:abstractNum w:abstractNumId="21">
    <w:nsid w:val="680A0687"/>
    <w:multiLevelType w:val="hybridMultilevel"/>
    <w:tmpl w:val="00000000"/>
    <w:lvl w:ilvl="0">
      <w:start w:val="1"/>
      <w:numFmt w:val="decimal"/>
      <w:lvlText w:val="%1."/>
      <w:lvlJc w:val="left"/>
      <w:pPr>
        <w:ind w:left="4057" w:hanging="454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5439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19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99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79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5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39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19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99" w:hanging="454"/>
      </w:pPr>
      <w:rPr>
        <w:rFonts w:hint="default"/>
      </w:rPr>
    </w:lvl>
  </w:abstractNum>
  <w:abstractNum w:abstractNumId="22">
    <w:nsid w:val="6FEACCA4"/>
    <w:multiLevelType w:val="hybridMultilevel"/>
    <w:tmpl w:val="00000000"/>
    <w:lvl w:ilvl="0">
      <w:start w:val="1"/>
      <w:numFmt w:val="decimal"/>
      <w:lvlText w:val="%1."/>
      <w:lvlJc w:val="left"/>
      <w:pPr>
        <w:ind w:left="405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543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1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9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7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5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3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1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99" w:hanging="451"/>
      </w:pPr>
      <w:rPr>
        <w:rFonts w:hint="default"/>
      </w:rPr>
    </w:lvl>
  </w:abstractNum>
  <w:abstractNum w:abstractNumId="23">
    <w:nsid w:val="7277E9D8"/>
    <w:multiLevelType w:val="hybridMultilevel"/>
    <w:tmpl w:val="00000000"/>
    <w:lvl w:ilvl="0">
      <w:start w:val="2"/>
      <w:numFmt w:val="decimal"/>
      <w:lvlText w:val="%1."/>
      <w:lvlJc w:val="left"/>
      <w:pPr>
        <w:ind w:left="2700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1"/>
      <w:numFmt w:val="decimal"/>
      <w:lvlText w:val="%2."/>
      <w:lvlJc w:val="left"/>
      <w:pPr>
        <w:ind w:left="405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559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5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93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2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5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93" w:hanging="451"/>
      </w:pPr>
      <w:rPr>
        <w:rFonts w:hint="default"/>
      </w:rPr>
    </w:lvl>
  </w:abstractNum>
  <w:abstractNum w:abstractNumId="24">
    <w:nsid w:val="765BB14B"/>
    <w:multiLevelType w:val="hybridMultilevel"/>
    <w:tmpl w:val="00000000"/>
    <w:lvl w:ilvl="0">
      <w:start w:val="3"/>
      <w:numFmt w:val="decimal"/>
      <w:lvlText w:val="%1."/>
      <w:lvlJc w:val="left"/>
      <w:pPr>
        <w:ind w:left="3151" w:hanging="451"/>
        <w:jc w:val="lef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1"/>
      <w:numFmt w:val="decimal"/>
      <w:lvlText w:val="%2."/>
      <w:lvlJc w:val="left"/>
      <w:pPr>
        <w:ind w:left="2700" w:hanging="451"/>
        <w:jc w:val="righ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479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5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93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5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93" w:hanging="451"/>
      </w:pPr>
      <w:rPr>
        <w:rFonts w:hint="default"/>
      </w:r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19"/>
  </w:num>
  <w:num w:numId="5">
    <w:abstractNumId w:val="18"/>
  </w:num>
  <w:num w:numId="6">
    <w:abstractNumId w:val="0"/>
  </w:num>
  <w:num w:numId="7">
    <w:abstractNumId w:val="10"/>
  </w:num>
  <w:num w:numId="8">
    <w:abstractNumId w:val="16"/>
  </w:num>
  <w:num w:numId="9">
    <w:abstractNumId w:val="8"/>
  </w:num>
  <w:num w:numId="10">
    <w:abstractNumId w:val="15"/>
  </w:num>
  <w:num w:numId="11">
    <w:abstractNumId w:val="22"/>
  </w:num>
  <w:num w:numId="12">
    <w:abstractNumId w:val="23"/>
  </w:num>
  <w:num w:numId="13">
    <w:abstractNumId w:val="3"/>
  </w:num>
  <w:num w:numId="14">
    <w:abstractNumId w:val="4"/>
  </w:num>
  <w:num w:numId="15">
    <w:abstractNumId w:val="5"/>
  </w:num>
  <w:num w:numId="16">
    <w:abstractNumId w:val="11"/>
  </w:num>
  <w:num w:numId="17">
    <w:abstractNumId w:val="12"/>
  </w:num>
  <w:num w:numId="18">
    <w:abstractNumId w:val="2"/>
  </w:num>
  <w:num w:numId="19">
    <w:abstractNumId w:val="24"/>
  </w:num>
  <w:num w:numId="20">
    <w:abstractNumId w:val="6"/>
  </w:num>
  <w:num w:numId="21">
    <w:abstractNumId w:val="7"/>
  </w:num>
  <w:num w:numId="22">
    <w:abstractNumId w:val="21"/>
  </w:num>
  <w:num w:numId="23">
    <w:abstractNumId w:val="13"/>
  </w:num>
  <w:num w:numId="24">
    <w:abstractNumId w:val="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ind w:left="3622"/>
      <w:outlineLvl w:val="1"/>
    </w:pPr>
    <w:rPr>
      <w:rFonts w:ascii="仿宋" w:eastAsia="仿宋" w:hAnsi="仿宋" w:cs="仿宋"/>
      <w:b/>
      <w:bCs/>
      <w:sz w:val="45"/>
      <w:szCs w:val="45"/>
    </w:rPr>
  </w:style>
  <w:style w:type="paragraph" w:customStyle="1" w:styleId="Heading2">
    <w:name w:val="Heading 2"/>
    <w:basedOn w:val="Normal"/>
    <w:uiPriority w:val="1"/>
    <w:qFormat/>
    <w:pPr>
      <w:ind w:left="3622" w:hanging="454"/>
      <w:outlineLvl w:val="2"/>
    </w:pPr>
    <w:rPr>
      <w:rFonts w:ascii="仿宋" w:eastAsia="仿宋" w:hAnsi="仿宋" w:cs="仿宋"/>
      <w:b/>
      <w:bCs/>
      <w:i/>
      <w:sz w:val="45"/>
      <w:szCs w:val="45"/>
    </w:rPr>
  </w:style>
  <w:style w:type="paragraph" w:styleId="ListParagraph">
    <w:name w:val="List Paragraph"/>
    <w:basedOn w:val="Normal"/>
    <w:uiPriority w:val="1"/>
    <w:qFormat/>
    <w:pPr>
      <w:ind w:left="2700" w:hanging="452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58001047011006023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2023-10-12T11:49:10Z</dcterms:created>
  <dcterms:modified xsi:type="dcterms:W3CDTF">2023-10-12T11:49:10Z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2023-10-12T00:00:00Z</vt:filetime>
  </property>
</Properties>
</file>