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3C37" w:rsidRPr="00885302" w:rsidP="00885302">
      <w:pPr>
        <w:pStyle w:val="Normal0"/>
        <w:jc w:val="center"/>
        <w:rPr>
          <w:b/>
          <w:sz w:val="44"/>
          <w:szCs w:val="44"/>
        </w:rPr>
      </w:pPr>
      <w:r w:rsidRPr="00885302">
        <w:rPr>
          <w:rFonts w:hint="eastAsia"/>
          <w:b/>
          <w:sz w:val="44"/>
          <w:szCs w:val="44"/>
        </w:rPr>
        <w:t>XX</w:t>
      </w:r>
      <w:r w:rsidRPr="00885302" w:rsidR="00913768">
        <w:rPr>
          <w:rFonts w:hint="eastAsia"/>
          <w:b/>
          <w:sz w:val="44"/>
          <w:szCs w:val="44"/>
        </w:rPr>
        <w:t>大酒店贵宾楼工程</w:t>
      </w:r>
    </w:p>
    <w:p w:rsidR="00477C37" w:rsidP="00885302">
      <w:pPr>
        <w:pStyle w:val="Normal0"/>
        <w:jc w:val="center"/>
        <w:rPr>
          <w:b/>
          <w:sz w:val="44"/>
          <w:szCs w:val="44"/>
        </w:rPr>
      </w:pPr>
      <w:r w:rsidRPr="00885302">
        <w:rPr>
          <w:rFonts w:hint="eastAsia"/>
          <w:b/>
          <w:sz w:val="44"/>
          <w:szCs w:val="44"/>
        </w:rPr>
        <w:t>幕墙施工组织设计</w:t>
      </w: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477C37">
      <w:pPr>
        <w:pStyle w:val="Normal0"/>
        <w:rPr>
          <w:b/>
          <w:sz w:val="44"/>
          <w:szCs w:val="44"/>
        </w:rPr>
      </w:pPr>
    </w:p>
    <w:p w:rsidR="00477C37" w:rsidP="000E6450">
      <w:pPr>
        <w:pStyle w:val="Normal0"/>
        <w:jc w:val="center"/>
        <w:rPr>
          <w:b/>
          <w:sz w:val="44"/>
          <w:szCs w:val="44"/>
        </w:rPr>
        <w:sectPr w:rsidSect="00477C37">
          <w:pgSz w:w="11906" w:h="16838"/>
          <w:pgMar w:top="1440" w:right="1247" w:bottom="1440" w:left="1588" w:header="851" w:footer="992" w:gutter="340"/>
          <w:pgNumType w:start="0"/>
          <w:cols w:space="425"/>
          <w:docGrid w:type="lines" w:linePitch="312"/>
        </w:sectPr>
      </w:pPr>
      <w:r>
        <w:rPr>
          <w:rFonts w:hint="eastAsia"/>
          <w:b/>
          <w:sz w:val="44"/>
          <w:szCs w:val="44"/>
        </w:rPr>
        <w:t>年</w:t>
      </w:r>
      <w:r>
        <w:rPr>
          <w:rFonts w:hint="eastAsia"/>
          <w:b/>
          <w:sz w:val="44"/>
          <w:szCs w:val="44"/>
        </w:rPr>
        <w:t xml:space="preserve">  </w:t>
      </w:r>
      <w:r>
        <w:rPr>
          <w:rFonts w:hint="eastAsia"/>
          <w:b/>
          <w:sz w:val="44"/>
          <w:szCs w:val="44"/>
        </w:rPr>
        <w:t>月</w:t>
      </w:r>
      <w:r>
        <w:rPr>
          <w:rFonts w:hint="eastAsia"/>
          <w:b/>
          <w:sz w:val="44"/>
          <w:szCs w:val="44"/>
        </w:rPr>
        <w:t xml:space="preserve">  </w:t>
      </w:r>
      <w:r>
        <w:rPr>
          <w:rFonts w:hint="eastAsia"/>
          <w:b/>
          <w:sz w:val="44"/>
          <w:szCs w:val="44"/>
        </w:rPr>
        <w:t>日</w:t>
      </w:r>
    </w:p>
    <w:p w:rsidR="00243C37" w:rsidP="001123FC">
      <w:pPr>
        <w:pStyle w:val="Normal0"/>
        <w:rPr>
          <w:b/>
          <w:sz w:val="44"/>
          <w:szCs w:val="44"/>
        </w:rPr>
      </w:pPr>
      <w:r w:rsidR="00477C37">
        <w:rPr>
          <w:rFonts w:hint="eastAsia"/>
          <w:b/>
          <w:sz w:val="44"/>
          <w:szCs w:val="44"/>
        </w:rPr>
        <w:t>目</w:t>
      </w:r>
      <w:r w:rsidR="00477C37">
        <w:rPr>
          <w:rFonts w:hint="eastAsia"/>
          <w:b/>
          <w:sz w:val="44"/>
          <w:szCs w:val="44"/>
        </w:rPr>
        <w:t xml:space="preserve">  </w:t>
      </w:r>
      <w:r w:rsidR="00477C37">
        <w:rPr>
          <w:rFonts w:hint="eastAsia"/>
          <w:b/>
          <w:sz w:val="44"/>
          <w:szCs w:val="44"/>
        </w:rPr>
        <w:t>录</w:t>
      </w:r>
    </w:p>
    <w:p w:rsidR="008C0D5D" w:rsidRPr="008C0D5D" w:rsidP="008C0D5D">
      <w:pPr>
        <w:pStyle w:val="TOC1"/>
        <w:tabs>
          <w:tab w:val="right" w:leader="dot" w:pos="8721"/>
        </w:tabs>
        <w:spacing w:line="360" w:lineRule="auto"/>
        <w:rPr>
          <w:noProof/>
          <w:sz w:val="24"/>
          <w:szCs w:val="28"/>
        </w:rPr>
      </w:pPr>
      <w:r w:rsidRPr="008C0D5D">
        <w:rPr>
          <w:b/>
          <w:sz w:val="24"/>
          <w:szCs w:val="28"/>
        </w:rPr>
        <w:fldChar w:fldCharType="begin"/>
      </w:r>
      <w:r w:rsidRPr="008C0D5D" w:rsidR="00913768">
        <w:rPr>
          <w:b/>
          <w:sz w:val="24"/>
          <w:szCs w:val="28"/>
        </w:rPr>
        <w:instrText xml:space="preserve"> </w:instrText>
      </w:r>
      <w:r w:rsidRPr="008C0D5D" w:rsidR="00913768">
        <w:rPr>
          <w:rFonts w:hint="eastAsia"/>
          <w:b/>
          <w:sz w:val="24"/>
          <w:szCs w:val="28"/>
        </w:rPr>
        <w:instrText>TOC \o "1-3" \h \z \u</w:instrText>
      </w:r>
      <w:r w:rsidRPr="008C0D5D" w:rsidR="00913768">
        <w:rPr>
          <w:b/>
          <w:sz w:val="24"/>
          <w:szCs w:val="28"/>
        </w:rPr>
        <w:instrText xml:space="preserve"> </w:instrText>
      </w:r>
      <w:r w:rsidRPr="008C0D5D">
        <w:rPr>
          <w:b/>
          <w:sz w:val="24"/>
          <w:szCs w:val="28"/>
        </w:rPr>
        <w:fldChar w:fldCharType="separate"/>
      </w:r>
      <w:hyperlink w:anchor="_Toc262742032" w:history="1">
        <w:r w:rsidRPr="008C0D5D" w:rsidR="00913768">
          <w:rPr>
            <w:rStyle w:val="Hyperlink"/>
            <w:noProof/>
            <w:sz w:val="24"/>
            <w:szCs w:val="28"/>
          </w:rPr>
          <w:t xml:space="preserve">1  </w:t>
        </w:r>
        <w:r w:rsidRPr="008C0D5D" w:rsidR="00913768">
          <w:rPr>
            <w:rStyle w:val="Hyperlink"/>
            <w:rFonts w:hint="eastAsia"/>
            <w:noProof/>
            <w:sz w:val="24"/>
            <w:szCs w:val="28"/>
          </w:rPr>
          <w:t>工程概况</w:t>
        </w:r>
        <w:r w:rsidRPr="008C0D5D" w:rsidR="00913768">
          <w:rPr>
            <w:noProof/>
            <w:webHidden/>
            <w:sz w:val="24"/>
            <w:szCs w:val="28"/>
          </w:rPr>
          <w:tab/>
        </w:r>
        <w:r w:rsidRPr="008C0D5D" w:rsidR="00913768">
          <w:rPr>
            <w:noProof/>
            <w:webHidden/>
            <w:sz w:val="24"/>
            <w:szCs w:val="28"/>
          </w:rPr>
          <w:fldChar w:fldCharType="begin"/>
        </w:r>
        <w:r w:rsidRPr="008C0D5D" w:rsidR="00913768">
          <w:rPr>
            <w:noProof/>
            <w:webHidden/>
            <w:sz w:val="24"/>
            <w:szCs w:val="28"/>
          </w:rPr>
          <w:instrText xml:space="preserve"> PAGEREF _Toc262742032 \h </w:instrText>
        </w:r>
        <w:r w:rsidRPr="008C0D5D" w:rsidR="00913768">
          <w:rPr>
            <w:noProof/>
            <w:webHidden/>
            <w:sz w:val="24"/>
            <w:szCs w:val="28"/>
          </w:rPr>
          <w:fldChar w:fldCharType="separate"/>
        </w:r>
        <w:r w:rsidR="009C2BB1">
          <w:rPr>
            <w:noProof/>
            <w:webHidden/>
            <w:sz w:val="24"/>
            <w:szCs w:val="28"/>
          </w:rPr>
          <w:t>3</w:t>
        </w:r>
        <w:r w:rsidRPr="008C0D5D" w:rsidR="00913768">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3" w:history="1">
        <w:r w:rsidRPr="008C0D5D">
          <w:rPr>
            <w:rStyle w:val="Hyperlink"/>
            <w:noProof/>
            <w:sz w:val="24"/>
            <w:szCs w:val="28"/>
          </w:rPr>
          <w:t xml:space="preserve">1.1 </w:t>
        </w:r>
        <w:r w:rsidRPr="008C0D5D">
          <w:rPr>
            <w:rStyle w:val="Hyperlink"/>
            <w:rFonts w:hint="eastAsia"/>
            <w:noProof/>
            <w:sz w:val="24"/>
            <w:szCs w:val="28"/>
          </w:rPr>
          <w:t>建筑概况</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_Toc262742033 \h </w:instrText>
        </w:r>
        <w:r w:rsidRPr="008C0D5D">
          <w:rPr>
            <w:noProof/>
            <w:webHidden/>
            <w:sz w:val="24"/>
            <w:szCs w:val="28"/>
          </w:rPr>
          <w:fldChar w:fldCharType="separate"/>
        </w:r>
        <w:r w:rsidR="009C2BB1">
          <w:rPr>
            <w:noProof/>
            <w:webHidden/>
            <w:sz w:val="24"/>
            <w:szCs w:val="28"/>
          </w:rPr>
          <w:t>3</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4" w:history="1">
        <w:r w:rsidRPr="008C0D5D">
          <w:rPr>
            <w:rStyle w:val="Hyperlink"/>
            <w:noProof/>
            <w:sz w:val="24"/>
            <w:szCs w:val="28"/>
          </w:rPr>
          <w:t xml:space="preserve">1.2 </w:t>
        </w:r>
        <w:r w:rsidRPr="008C0D5D">
          <w:rPr>
            <w:rStyle w:val="Hyperlink"/>
            <w:rFonts w:hint="eastAsia"/>
            <w:noProof/>
            <w:sz w:val="24"/>
            <w:szCs w:val="28"/>
          </w:rPr>
          <w:t>幕墙工程概况</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_Toc262742034 \h </w:instrText>
        </w:r>
        <w:r w:rsidRPr="008C0D5D">
          <w:rPr>
            <w:noProof/>
            <w:webHidden/>
            <w:sz w:val="24"/>
            <w:szCs w:val="28"/>
          </w:rPr>
          <w:fldChar w:fldCharType="separate"/>
        </w:r>
        <w:r w:rsidR="009C2BB1">
          <w:rPr>
            <w:noProof/>
            <w:webHidden/>
            <w:sz w:val="24"/>
            <w:szCs w:val="28"/>
          </w:rPr>
          <w:t>3</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35" w:history="1">
        <w:r w:rsidRPr="008C0D5D">
          <w:rPr>
            <w:rStyle w:val="Hyperlink"/>
            <w:noProof/>
            <w:sz w:val="24"/>
            <w:szCs w:val="28"/>
          </w:rPr>
          <w:t>2</w:t>
        </w:r>
        <w:r w:rsidRPr="008C0D5D">
          <w:rPr>
            <w:rStyle w:val="Hyperlink"/>
            <w:rFonts w:hint="eastAsia"/>
            <w:noProof/>
            <w:sz w:val="24"/>
            <w:szCs w:val="28"/>
          </w:rPr>
          <w:t>　施工总体布署</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_Toc262742035 \h </w:instrText>
        </w:r>
        <w:r w:rsidRPr="008C0D5D">
          <w:rPr>
            <w:noProof/>
            <w:webHidden/>
            <w:sz w:val="24"/>
            <w:szCs w:val="28"/>
          </w:rPr>
          <w:fldChar w:fldCharType="separate"/>
        </w:r>
        <w:r w:rsidR="009C2BB1">
          <w:rPr>
            <w:noProof/>
            <w:webHidden/>
            <w:sz w:val="24"/>
            <w:szCs w:val="28"/>
          </w:rPr>
          <w:t>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6" w:history="1">
        <w:r w:rsidRPr="008C0D5D">
          <w:rPr>
            <w:rStyle w:val="Hyperlink"/>
            <w:noProof/>
            <w:sz w:val="24"/>
            <w:szCs w:val="28"/>
          </w:rPr>
          <w:t xml:space="preserve">2.1 </w:t>
        </w:r>
        <w:r w:rsidRPr="008C0D5D">
          <w:rPr>
            <w:rStyle w:val="Hyperlink"/>
            <w:rFonts w:hint="eastAsia"/>
            <w:noProof/>
            <w:sz w:val="24"/>
            <w:szCs w:val="28"/>
          </w:rPr>
          <w:t>布署的原则</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_Toc262742036 \h </w:instrText>
        </w:r>
        <w:r w:rsidRPr="008C0D5D">
          <w:rPr>
            <w:noProof/>
            <w:webHidden/>
            <w:sz w:val="24"/>
            <w:szCs w:val="28"/>
          </w:rPr>
          <w:fldChar w:fldCharType="separate"/>
        </w:r>
        <w:r w:rsidR="009C2BB1">
          <w:rPr>
            <w:noProof/>
            <w:webHidden/>
            <w:sz w:val="24"/>
            <w:szCs w:val="28"/>
          </w:rPr>
          <w:t>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7" w:history="1">
        <w:r w:rsidRPr="008C0D5D">
          <w:rPr>
            <w:rStyle w:val="Hyperlink"/>
            <w:noProof/>
            <w:sz w:val="24"/>
            <w:szCs w:val="28"/>
          </w:rPr>
          <w:t xml:space="preserve">2.2 </w:t>
        </w:r>
        <w:r w:rsidRPr="008C0D5D">
          <w:rPr>
            <w:rStyle w:val="Hyperlink"/>
            <w:rFonts w:hint="eastAsia"/>
            <w:noProof/>
            <w:sz w:val="24"/>
            <w:szCs w:val="28"/>
          </w:rPr>
          <w:t>施工总体目标</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_Toc262742037 \h </w:instrText>
        </w:r>
        <w:r w:rsidRPr="008C0D5D">
          <w:rPr>
            <w:noProof/>
            <w:webHidden/>
            <w:sz w:val="24"/>
            <w:szCs w:val="28"/>
          </w:rPr>
          <w:fldChar w:fldCharType="separate"/>
        </w:r>
        <w:r w:rsidR="009C2BB1">
          <w:rPr>
            <w:noProof/>
            <w:webHidden/>
            <w:sz w:val="24"/>
            <w:szCs w:val="28"/>
          </w:rPr>
          <w:t>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8" w:history="1">
        <w:r w:rsidRPr="008C0D5D">
          <w:rPr>
            <w:rStyle w:val="Hyperlink"/>
            <w:noProof/>
            <w:sz w:val="24"/>
            <w:szCs w:val="28"/>
          </w:rPr>
          <w:t xml:space="preserve">2.3 </w:t>
        </w:r>
        <w:r w:rsidRPr="008C0D5D">
          <w:rPr>
            <w:rStyle w:val="Hyperlink"/>
            <w:rFonts w:hint="eastAsia"/>
            <w:noProof/>
            <w:sz w:val="24"/>
            <w:szCs w:val="28"/>
          </w:rPr>
          <w:t>施工组织和管理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_Toc262742038 \h </w:instrText>
        </w:r>
        <w:r w:rsidRPr="008C0D5D">
          <w:rPr>
            <w:noProof/>
            <w:webHidden/>
            <w:sz w:val="24"/>
            <w:szCs w:val="28"/>
          </w:rPr>
          <w:fldChar w:fldCharType="separate"/>
        </w:r>
        <w:r w:rsidR="009C2BB1">
          <w:rPr>
            <w:noProof/>
            <w:webHidden/>
            <w:sz w:val="24"/>
            <w:szCs w:val="28"/>
          </w:rPr>
          <w:t>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39" w:history="1">
        <w:r w:rsidRPr="008C0D5D">
          <w:rPr>
            <w:rStyle w:val="Hyperlink"/>
            <w:noProof/>
            <w:sz w:val="24"/>
            <w:szCs w:val="28"/>
          </w:rPr>
          <w:t xml:space="preserve">2.4 </w:t>
        </w:r>
        <w:r w:rsidRPr="008C0D5D">
          <w:rPr>
            <w:rStyle w:val="Hyperlink"/>
            <w:rFonts w:hint="eastAsia"/>
            <w:noProof/>
            <w:sz w:val="24"/>
            <w:szCs w:val="28"/>
          </w:rPr>
          <w:t>施工布置</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_Toc262742039 \h </w:instrText>
        </w:r>
        <w:r w:rsidRPr="008C0D5D">
          <w:rPr>
            <w:noProof/>
            <w:webHidden/>
            <w:sz w:val="24"/>
            <w:szCs w:val="28"/>
          </w:rPr>
          <w:fldChar w:fldCharType="separate"/>
        </w:r>
        <w:r w:rsidR="009C2BB1">
          <w:rPr>
            <w:noProof/>
            <w:webHidden/>
            <w:sz w:val="24"/>
            <w:szCs w:val="28"/>
          </w:rPr>
          <w:t>5</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40" w:history="1">
        <w:r w:rsidRPr="008C0D5D">
          <w:rPr>
            <w:rStyle w:val="Hyperlink"/>
            <w:noProof/>
            <w:sz w:val="24"/>
            <w:szCs w:val="28"/>
          </w:rPr>
          <w:t xml:space="preserve">3  </w:t>
        </w:r>
        <w:r w:rsidRPr="008C0D5D">
          <w:rPr>
            <w:rStyle w:val="Hyperlink"/>
            <w:rFonts w:hint="eastAsia"/>
            <w:noProof/>
            <w:sz w:val="24"/>
            <w:szCs w:val="28"/>
          </w:rPr>
          <w:t>吊</w:t>
        </w:r>
        <w:r w:rsidR="00204190">
          <w:rPr>
            <w:rStyle w:val="Hyperlink"/>
            <w:rFonts w:hint="eastAsia"/>
            <w:noProof/>
            <w:sz w:val="24"/>
            <w:szCs w:val="28"/>
          </w:rPr>
          <w:t>篮</w:t>
        </w:r>
        <w:r w:rsidRPr="008C0D5D">
          <w:rPr>
            <w:rStyle w:val="Hyperlink"/>
            <w:rFonts w:hint="eastAsia"/>
            <w:noProof/>
            <w:sz w:val="24"/>
            <w:szCs w:val="28"/>
          </w:rPr>
          <w:t>及支臂系统施工方案</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_Toc262742040 \h </w:instrText>
        </w:r>
        <w:r w:rsidRPr="008C0D5D">
          <w:rPr>
            <w:noProof/>
            <w:webHidden/>
            <w:sz w:val="24"/>
            <w:szCs w:val="28"/>
          </w:rPr>
          <w:fldChar w:fldCharType="separate"/>
        </w:r>
        <w:r w:rsidR="009C2BB1">
          <w:rPr>
            <w:noProof/>
            <w:webHidden/>
            <w:sz w:val="24"/>
            <w:szCs w:val="28"/>
          </w:rPr>
          <w:t>6</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1" w:history="1">
        <w:r w:rsidRPr="008C0D5D">
          <w:rPr>
            <w:rStyle w:val="Hyperlink"/>
            <w:noProof/>
            <w:sz w:val="24"/>
            <w:szCs w:val="28"/>
          </w:rPr>
          <w:t xml:space="preserve">3.1 </w:t>
        </w:r>
        <w:r w:rsidRPr="008C0D5D">
          <w:rPr>
            <w:rStyle w:val="Hyperlink"/>
            <w:rFonts w:hint="eastAsia"/>
            <w:noProof/>
            <w:sz w:val="24"/>
            <w:szCs w:val="28"/>
          </w:rPr>
          <w:t>吊</w:t>
        </w:r>
        <w:r w:rsidR="00204190">
          <w:rPr>
            <w:rStyle w:val="Hyperlink"/>
            <w:rFonts w:hint="eastAsia"/>
            <w:noProof/>
            <w:sz w:val="24"/>
            <w:szCs w:val="28"/>
          </w:rPr>
          <w:t>篮</w:t>
        </w:r>
        <w:r w:rsidRPr="008C0D5D">
          <w:rPr>
            <w:rStyle w:val="Hyperlink"/>
            <w:rFonts w:hint="eastAsia"/>
            <w:noProof/>
            <w:sz w:val="24"/>
            <w:szCs w:val="28"/>
          </w:rPr>
          <w:t>系统的平面布置和</w:t>
        </w:r>
        <w:r w:rsidRPr="008C0D5D">
          <w:rPr>
            <w:rStyle w:val="Hyperlink"/>
            <w:rFonts w:hint="eastAsia"/>
            <w:noProof/>
            <w:sz w:val="24"/>
            <w:szCs w:val="28"/>
          </w:rPr>
          <w:t>制作安装</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_Toc262742041 \h </w:instrText>
        </w:r>
        <w:r w:rsidRPr="008C0D5D">
          <w:rPr>
            <w:noProof/>
            <w:webHidden/>
            <w:sz w:val="24"/>
            <w:szCs w:val="28"/>
          </w:rPr>
          <w:fldChar w:fldCharType="separate"/>
        </w:r>
        <w:r w:rsidR="009C2BB1">
          <w:rPr>
            <w:noProof/>
            <w:webHidden/>
            <w:sz w:val="24"/>
            <w:szCs w:val="28"/>
          </w:rPr>
          <w:t>6</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2" w:history="1">
        <w:r w:rsidRPr="008C0D5D">
          <w:rPr>
            <w:rStyle w:val="Hyperlink"/>
            <w:noProof/>
            <w:sz w:val="24"/>
            <w:szCs w:val="28"/>
          </w:rPr>
          <w:t xml:space="preserve">3.2 </w:t>
        </w:r>
        <w:r w:rsidRPr="008C0D5D">
          <w:rPr>
            <w:rStyle w:val="Hyperlink"/>
            <w:rFonts w:hint="eastAsia"/>
            <w:noProof/>
            <w:sz w:val="24"/>
            <w:szCs w:val="28"/>
          </w:rPr>
          <w:t>吊</w:t>
        </w:r>
        <w:r w:rsidR="00204190">
          <w:rPr>
            <w:rStyle w:val="Hyperlink"/>
            <w:rFonts w:hint="eastAsia"/>
            <w:noProof/>
            <w:sz w:val="24"/>
            <w:szCs w:val="28"/>
          </w:rPr>
          <w:t>篮</w:t>
        </w:r>
        <w:r w:rsidRPr="008C0D5D">
          <w:rPr>
            <w:rStyle w:val="Hyperlink"/>
            <w:rFonts w:hint="eastAsia"/>
            <w:noProof/>
            <w:sz w:val="24"/>
            <w:szCs w:val="28"/>
          </w:rPr>
          <w:t>的制作和安装</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_Toc262742042 \h </w:instrText>
        </w:r>
        <w:r w:rsidRPr="008C0D5D">
          <w:rPr>
            <w:noProof/>
            <w:webHidden/>
            <w:sz w:val="24"/>
            <w:szCs w:val="28"/>
          </w:rPr>
          <w:fldChar w:fldCharType="separate"/>
        </w:r>
        <w:r w:rsidR="009C2BB1">
          <w:rPr>
            <w:noProof/>
            <w:webHidden/>
            <w:sz w:val="24"/>
            <w:szCs w:val="28"/>
          </w:rPr>
          <w:t>7</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3" w:history="1">
        <w:r w:rsidRPr="008C0D5D">
          <w:rPr>
            <w:rStyle w:val="Hyperlink"/>
            <w:noProof/>
            <w:sz w:val="24"/>
            <w:szCs w:val="28"/>
          </w:rPr>
          <w:t xml:space="preserve">3.3 </w:t>
        </w:r>
        <w:r w:rsidRPr="008C0D5D">
          <w:rPr>
            <w:rStyle w:val="Hyperlink"/>
            <w:rFonts w:hint="eastAsia"/>
            <w:noProof/>
            <w:sz w:val="24"/>
            <w:szCs w:val="28"/>
          </w:rPr>
          <w:t>吊</w:t>
        </w:r>
        <w:r w:rsidR="00204190">
          <w:rPr>
            <w:rStyle w:val="Hyperlink"/>
            <w:rFonts w:hint="eastAsia"/>
            <w:noProof/>
            <w:sz w:val="24"/>
            <w:szCs w:val="28"/>
          </w:rPr>
          <w:t>篮</w:t>
        </w:r>
        <w:r w:rsidRPr="008C0D5D">
          <w:rPr>
            <w:rStyle w:val="Hyperlink"/>
            <w:rFonts w:hint="eastAsia"/>
            <w:noProof/>
            <w:sz w:val="24"/>
            <w:szCs w:val="28"/>
          </w:rPr>
          <w:t>施工的操作要求和安全管理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_Toc262742043 \h </w:instrText>
        </w:r>
        <w:r w:rsidRPr="008C0D5D">
          <w:rPr>
            <w:noProof/>
            <w:webHidden/>
            <w:sz w:val="24"/>
            <w:szCs w:val="28"/>
          </w:rPr>
          <w:fldChar w:fldCharType="separate"/>
        </w:r>
        <w:r w:rsidR="009C2BB1">
          <w:rPr>
            <w:noProof/>
            <w:webHidden/>
            <w:sz w:val="24"/>
            <w:szCs w:val="28"/>
          </w:rPr>
          <w:t>11</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4" w:history="1">
        <w:r w:rsidRPr="008C0D5D">
          <w:rPr>
            <w:rStyle w:val="Hyperlink"/>
            <w:noProof/>
            <w:sz w:val="24"/>
            <w:szCs w:val="28"/>
          </w:rPr>
          <w:t xml:space="preserve">3.4 </w:t>
        </w:r>
        <w:r w:rsidRPr="008C0D5D">
          <w:rPr>
            <w:rStyle w:val="Hyperlink"/>
            <w:rFonts w:hint="eastAsia"/>
            <w:noProof/>
            <w:sz w:val="24"/>
            <w:szCs w:val="28"/>
          </w:rPr>
          <w:t>吊篮的使用和</w:t>
        </w:r>
        <w:r w:rsidRPr="008C0D5D">
          <w:rPr>
            <w:rStyle w:val="Hyperlink"/>
            <w:rFonts w:hint="eastAsia"/>
            <w:noProof/>
            <w:sz w:val="24"/>
            <w:szCs w:val="28"/>
          </w:rPr>
          <w:t>管理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_Toc262742044 \h </w:instrText>
        </w:r>
        <w:r w:rsidRPr="008C0D5D">
          <w:rPr>
            <w:noProof/>
            <w:webHidden/>
            <w:sz w:val="24"/>
            <w:szCs w:val="28"/>
          </w:rPr>
          <w:fldChar w:fldCharType="separate"/>
        </w:r>
        <w:r w:rsidR="009C2BB1">
          <w:rPr>
            <w:noProof/>
            <w:webHidden/>
            <w:sz w:val="24"/>
            <w:szCs w:val="28"/>
          </w:rPr>
          <w:t>14</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45" w:history="1">
        <w:r w:rsidRPr="008C0D5D">
          <w:rPr>
            <w:rStyle w:val="Hyperlink"/>
            <w:noProof/>
            <w:sz w:val="24"/>
            <w:szCs w:val="28"/>
          </w:rPr>
          <w:t xml:space="preserve">4  </w:t>
        </w:r>
        <w:r w:rsidRPr="008C0D5D">
          <w:rPr>
            <w:rStyle w:val="Hyperlink"/>
            <w:rFonts w:hint="eastAsia"/>
            <w:noProof/>
            <w:sz w:val="24"/>
            <w:szCs w:val="28"/>
          </w:rPr>
          <w:t>主要施工方案</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_Toc262742045 \h </w:instrText>
        </w:r>
        <w:r w:rsidRPr="008C0D5D">
          <w:rPr>
            <w:noProof/>
            <w:webHidden/>
            <w:sz w:val="24"/>
            <w:szCs w:val="28"/>
          </w:rPr>
          <w:fldChar w:fldCharType="separate"/>
        </w:r>
        <w:r w:rsidR="009C2BB1">
          <w:rPr>
            <w:noProof/>
            <w:webHidden/>
            <w:sz w:val="24"/>
            <w:szCs w:val="28"/>
          </w:rPr>
          <w:t>16</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6" w:history="1">
        <w:r w:rsidRPr="008C0D5D">
          <w:rPr>
            <w:rStyle w:val="Hyperlink"/>
            <w:noProof/>
            <w:sz w:val="24"/>
            <w:szCs w:val="28"/>
          </w:rPr>
          <w:t xml:space="preserve">4.1 </w:t>
        </w:r>
        <w:r w:rsidRPr="008C0D5D">
          <w:rPr>
            <w:rStyle w:val="Hyperlink"/>
            <w:rFonts w:hint="eastAsia"/>
            <w:noProof/>
            <w:sz w:val="24"/>
            <w:szCs w:val="28"/>
          </w:rPr>
          <w:t>幕墙施工总程序</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_Toc262742046 \h </w:instrText>
        </w:r>
        <w:r w:rsidRPr="008C0D5D">
          <w:rPr>
            <w:noProof/>
            <w:webHidden/>
            <w:sz w:val="24"/>
            <w:szCs w:val="28"/>
          </w:rPr>
          <w:fldChar w:fldCharType="separate"/>
        </w:r>
        <w:r w:rsidR="009C2BB1">
          <w:rPr>
            <w:noProof/>
            <w:webHidden/>
            <w:sz w:val="24"/>
            <w:szCs w:val="28"/>
          </w:rPr>
          <w:t>16</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7" w:history="1">
        <w:r w:rsidRPr="008C0D5D">
          <w:rPr>
            <w:rStyle w:val="Hyperlink"/>
            <w:noProof/>
            <w:sz w:val="24"/>
            <w:szCs w:val="28"/>
          </w:rPr>
          <w:t xml:space="preserve">4.2 </w:t>
        </w:r>
        <w:r w:rsidRPr="008C0D5D">
          <w:rPr>
            <w:rStyle w:val="Hyperlink"/>
            <w:rFonts w:hint="eastAsia"/>
            <w:noProof/>
            <w:sz w:val="24"/>
            <w:szCs w:val="28"/>
          </w:rPr>
          <w:t>测量放线</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w:instrText>
        </w:r>
        <w:r w:rsidRPr="008C0D5D">
          <w:rPr>
            <w:noProof/>
            <w:webHidden/>
            <w:sz w:val="24"/>
            <w:szCs w:val="28"/>
          </w:rPr>
          <w:instrText xml:space="preserve">F _Toc262742047 \h </w:instrText>
        </w:r>
        <w:r w:rsidRPr="008C0D5D">
          <w:rPr>
            <w:noProof/>
            <w:webHidden/>
            <w:sz w:val="24"/>
            <w:szCs w:val="28"/>
          </w:rPr>
          <w:fldChar w:fldCharType="separate"/>
        </w:r>
        <w:r w:rsidR="009C2BB1">
          <w:rPr>
            <w:noProof/>
            <w:webHidden/>
            <w:sz w:val="24"/>
            <w:szCs w:val="28"/>
          </w:rPr>
          <w:t>21</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8" w:history="1">
        <w:r w:rsidRPr="008C0D5D">
          <w:rPr>
            <w:rStyle w:val="Hyperlink"/>
            <w:noProof/>
            <w:sz w:val="24"/>
            <w:szCs w:val="28"/>
          </w:rPr>
          <w:t xml:space="preserve">4.3 </w:t>
        </w:r>
        <w:r w:rsidRPr="008C0D5D">
          <w:rPr>
            <w:rStyle w:val="Hyperlink"/>
            <w:rFonts w:hint="eastAsia"/>
            <w:noProof/>
            <w:sz w:val="24"/>
            <w:szCs w:val="28"/>
          </w:rPr>
          <w:t>预埋件、转接件和龙骨的制作和安装施工方法</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_Toc262742048 \h </w:instrText>
        </w:r>
        <w:r w:rsidRPr="008C0D5D">
          <w:rPr>
            <w:noProof/>
            <w:webHidden/>
            <w:sz w:val="24"/>
            <w:szCs w:val="28"/>
          </w:rPr>
          <w:fldChar w:fldCharType="separate"/>
        </w:r>
        <w:r w:rsidR="009C2BB1">
          <w:rPr>
            <w:noProof/>
            <w:webHidden/>
            <w:sz w:val="24"/>
            <w:szCs w:val="28"/>
          </w:rPr>
          <w:t>23</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49" w:history="1">
        <w:r w:rsidRPr="008C0D5D">
          <w:rPr>
            <w:rStyle w:val="Hyperlink"/>
            <w:noProof/>
            <w:sz w:val="24"/>
            <w:szCs w:val="28"/>
          </w:rPr>
          <w:t xml:space="preserve">4.4 </w:t>
        </w:r>
        <w:r w:rsidRPr="008C0D5D">
          <w:rPr>
            <w:rStyle w:val="Hyperlink"/>
            <w:rFonts w:hint="eastAsia"/>
            <w:noProof/>
            <w:sz w:val="24"/>
            <w:szCs w:val="28"/>
          </w:rPr>
          <w:t>半隐框玻璃幕墙的制作和安装</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_Toc262742049 \h </w:instrText>
        </w:r>
        <w:r w:rsidRPr="008C0D5D">
          <w:rPr>
            <w:noProof/>
            <w:webHidden/>
            <w:sz w:val="24"/>
            <w:szCs w:val="28"/>
          </w:rPr>
          <w:fldChar w:fldCharType="separate"/>
        </w:r>
        <w:r w:rsidR="009C2BB1">
          <w:rPr>
            <w:noProof/>
            <w:webHidden/>
            <w:sz w:val="24"/>
            <w:szCs w:val="28"/>
          </w:rPr>
          <w:t>26</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0" w:history="1">
        <w:r w:rsidRPr="008C0D5D">
          <w:rPr>
            <w:rStyle w:val="Hyperlink"/>
            <w:noProof/>
            <w:sz w:val="24"/>
            <w:szCs w:val="28"/>
          </w:rPr>
          <w:t xml:space="preserve">4.5 </w:t>
        </w:r>
        <w:r w:rsidRPr="008C0D5D">
          <w:rPr>
            <w:rStyle w:val="Hyperlink"/>
            <w:rFonts w:hint="eastAsia"/>
            <w:noProof/>
            <w:sz w:val="24"/>
            <w:szCs w:val="28"/>
          </w:rPr>
          <w:t>铝板幕墙施工方法</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_Toc262742050 \h </w:instrText>
        </w:r>
        <w:r w:rsidRPr="008C0D5D">
          <w:rPr>
            <w:noProof/>
            <w:webHidden/>
            <w:sz w:val="24"/>
            <w:szCs w:val="28"/>
          </w:rPr>
          <w:fldChar w:fldCharType="separate"/>
        </w:r>
        <w:r w:rsidR="009C2BB1">
          <w:rPr>
            <w:noProof/>
            <w:webHidden/>
            <w:sz w:val="24"/>
            <w:szCs w:val="28"/>
          </w:rPr>
          <w:t>32</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1" w:history="1">
        <w:r w:rsidRPr="008C0D5D">
          <w:rPr>
            <w:rStyle w:val="Hyperlink"/>
            <w:noProof/>
            <w:sz w:val="24"/>
            <w:szCs w:val="28"/>
          </w:rPr>
          <w:t xml:space="preserve">4.6 </w:t>
        </w:r>
        <w:r w:rsidRPr="008C0D5D">
          <w:rPr>
            <w:rStyle w:val="Hyperlink"/>
            <w:rFonts w:hint="eastAsia"/>
            <w:noProof/>
            <w:sz w:val="24"/>
            <w:szCs w:val="28"/>
          </w:rPr>
          <w:t>全玻璃幕墙的安装施工</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_Toc262742051 \h </w:instrText>
        </w:r>
        <w:r w:rsidRPr="008C0D5D">
          <w:rPr>
            <w:noProof/>
            <w:webHidden/>
            <w:sz w:val="24"/>
            <w:szCs w:val="28"/>
          </w:rPr>
          <w:fldChar w:fldCharType="separate"/>
        </w:r>
        <w:r w:rsidR="009C2BB1">
          <w:rPr>
            <w:noProof/>
            <w:webHidden/>
            <w:sz w:val="24"/>
            <w:szCs w:val="28"/>
          </w:rPr>
          <w:t>37</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2" w:history="1">
        <w:r w:rsidRPr="008C0D5D">
          <w:rPr>
            <w:rStyle w:val="Hyperlink"/>
            <w:noProof/>
            <w:sz w:val="24"/>
            <w:szCs w:val="28"/>
          </w:rPr>
          <w:t xml:space="preserve">4.7 </w:t>
        </w:r>
        <w:r w:rsidRPr="008C0D5D">
          <w:rPr>
            <w:rStyle w:val="Hyperlink"/>
            <w:rFonts w:hint="eastAsia"/>
            <w:noProof/>
            <w:sz w:val="24"/>
            <w:szCs w:val="28"/>
          </w:rPr>
          <w:t>石材幕墙安装施工</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_Toc262742052 \h </w:instrText>
        </w:r>
        <w:r w:rsidRPr="008C0D5D">
          <w:rPr>
            <w:noProof/>
            <w:webHidden/>
            <w:sz w:val="24"/>
            <w:szCs w:val="28"/>
          </w:rPr>
          <w:fldChar w:fldCharType="separate"/>
        </w:r>
        <w:r w:rsidR="009C2BB1">
          <w:rPr>
            <w:noProof/>
            <w:webHidden/>
            <w:sz w:val="24"/>
            <w:szCs w:val="28"/>
          </w:rPr>
          <w:t>40</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3" w:history="1">
        <w:r w:rsidRPr="008C0D5D">
          <w:rPr>
            <w:rStyle w:val="Hyperlink"/>
            <w:noProof/>
            <w:sz w:val="24"/>
            <w:szCs w:val="28"/>
          </w:rPr>
          <w:t xml:space="preserve">4.8 </w:t>
        </w:r>
        <w:r w:rsidRPr="008C0D5D">
          <w:rPr>
            <w:rStyle w:val="Hyperlink"/>
            <w:rFonts w:hint="eastAsia"/>
            <w:noProof/>
            <w:sz w:val="24"/>
            <w:szCs w:val="28"/>
          </w:rPr>
          <w:t>打耐候胶施工方法</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_Toc262742053 \h </w:instrText>
        </w:r>
        <w:r w:rsidRPr="008C0D5D">
          <w:rPr>
            <w:noProof/>
            <w:webHidden/>
            <w:sz w:val="24"/>
            <w:szCs w:val="28"/>
          </w:rPr>
          <w:fldChar w:fldCharType="separate"/>
        </w:r>
        <w:r w:rsidR="009C2BB1">
          <w:rPr>
            <w:noProof/>
            <w:webHidden/>
            <w:sz w:val="24"/>
            <w:szCs w:val="28"/>
          </w:rPr>
          <w:t>44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4" w:history="1">
        <w:r w:rsidRPr="008C0D5D">
          <w:rPr>
            <w:rStyle w:val="Hyperlink"/>
            <w:noProof/>
            <w:sz w:val="24"/>
            <w:szCs w:val="28"/>
          </w:rPr>
          <w:t xml:space="preserve">4.9 </w:t>
        </w:r>
        <w:r w:rsidRPr="008C0D5D">
          <w:rPr>
            <w:rStyle w:val="Hyperlink"/>
            <w:rFonts w:hint="eastAsia"/>
            <w:noProof/>
            <w:sz w:val="24"/>
            <w:szCs w:val="28"/>
          </w:rPr>
          <w:t>防雷接地和防火保温施工方法</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_Toc262742054 \h </w:instrText>
        </w:r>
        <w:r w:rsidRPr="008C0D5D">
          <w:rPr>
            <w:noProof/>
            <w:webHidden/>
            <w:sz w:val="24"/>
            <w:szCs w:val="28"/>
          </w:rPr>
          <w:fldChar w:fldCharType="separate"/>
        </w:r>
        <w:r w:rsidR="009C2BB1">
          <w:rPr>
            <w:noProof/>
            <w:webHidden/>
            <w:sz w:val="24"/>
            <w:szCs w:val="28"/>
          </w:rPr>
          <w:t>47</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5" w:history="1">
        <w:r w:rsidRPr="008C0D5D">
          <w:rPr>
            <w:rStyle w:val="Hyperlink"/>
            <w:noProof/>
            <w:sz w:val="24"/>
            <w:szCs w:val="28"/>
          </w:rPr>
          <w:t xml:space="preserve">4.10 </w:t>
        </w:r>
        <w:r w:rsidRPr="008C0D5D">
          <w:rPr>
            <w:rStyle w:val="Hyperlink"/>
            <w:rFonts w:hint="eastAsia"/>
            <w:noProof/>
            <w:sz w:val="24"/>
            <w:szCs w:val="28"/>
          </w:rPr>
          <w:t>幕墙施工要求</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_Toc262742055 \h </w:instrText>
        </w:r>
        <w:r w:rsidRPr="008C0D5D">
          <w:rPr>
            <w:noProof/>
            <w:webHidden/>
            <w:sz w:val="24"/>
            <w:szCs w:val="28"/>
          </w:rPr>
          <w:fldChar w:fldCharType="separate"/>
        </w:r>
        <w:r w:rsidR="009C2BB1">
          <w:rPr>
            <w:noProof/>
            <w:webHidden/>
            <w:sz w:val="24"/>
            <w:szCs w:val="28"/>
          </w:rPr>
          <w:t>50</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6" w:history="1">
        <w:r w:rsidRPr="008C0D5D">
          <w:rPr>
            <w:rStyle w:val="Hyperlink"/>
            <w:noProof/>
            <w:sz w:val="24"/>
            <w:szCs w:val="28"/>
          </w:rPr>
          <w:t xml:space="preserve">4.11 </w:t>
        </w:r>
        <w:r w:rsidRPr="008C0D5D">
          <w:rPr>
            <w:rStyle w:val="Hyperlink"/>
            <w:rFonts w:hint="eastAsia"/>
            <w:noProof/>
            <w:sz w:val="24"/>
            <w:szCs w:val="28"/>
          </w:rPr>
          <w:t>成品保护</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_Toc262742056 \h </w:instrText>
        </w:r>
        <w:r w:rsidRPr="008C0D5D">
          <w:rPr>
            <w:noProof/>
            <w:webHidden/>
            <w:sz w:val="24"/>
            <w:szCs w:val="28"/>
          </w:rPr>
          <w:fldChar w:fldCharType="separate"/>
        </w:r>
        <w:r w:rsidR="009C2BB1">
          <w:rPr>
            <w:noProof/>
            <w:webHidden/>
            <w:sz w:val="24"/>
            <w:szCs w:val="28"/>
          </w:rPr>
          <w:t>50</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57" w:history="1">
        <w:r w:rsidRPr="008C0D5D">
          <w:rPr>
            <w:rStyle w:val="Hyperlink"/>
            <w:noProof/>
            <w:sz w:val="24"/>
            <w:szCs w:val="28"/>
          </w:rPr>
          <w:t xml:space="preserve">4.12 </w:t>
        </w:r>
        <w:r w:rsidRPr="008C0D5D">
          <w:rPr>
            <w:rStyle w:val="Hyperlink"/>
            <w:rFonts w:hint="eastAsia"/>
            <w:noProof/>
            <w:sz w:val="24"/>
            <w:szCs w:val="28"/>
          </w:rPr>
          <w:t>季节性施工措施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_Toc262742057 \h </w:instrText>
        </w:r>
        <w:r w:rsidRPr="008C0D5D">
          <w:rPr>
            <w:noProof/>
            <w:webHidden/>
            <w:sz w:val="24"/>
            <w:szCs w:val="28"/>
          </w:rPr>
          <w:fldChar w:fldCharType="separate"/>
        </w:r>
        <w:r w:rsidR="009C2BB1">
          <w:rPr>
            <w:noProof/>
            <w:webHidden/>
            <w:sz w:val="24"/>
            <w:szCs w:val="28"/>
          </w:rPr>
          <w:t>51</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58" w:history="1">
        <w:r w:rsidRPr="008C0D5D">
          <w:rPr>
            <w:rStyle w:val="Hyperlink"/>
            <w:noProof/>
            <w:sz w:val="24"/>
            <w:szCs w:val="28"/>
          </w:rPr>
          <w:t xml:space="preserve">5  </w:t>
        </w:r>
        <w:r w:rsidRPr="008C0D5D">
          <w:rPr>
            <w:rStyle w:val="Hyperlink"/>
            <w:rFonts w:hint="eastAsia"/>
            <w:noProof/>
            <w:sz w:val="24"/>
            <w:szCs w:val="28"/>
          </w:rPr>
          <w:t>施工进度计划和工期保证措施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_Toc262742058 \h </w:instrText>
        </w:r>
        <w:r w:rsidRPr="008C0D5D">
          <w:rPr>
            <w:noProof/>
            <w:webHidden/>
            <w:sz w:val="24"/>
            <w:szCs w:val="28"/>
          </w:rPr>
          <w:fldChar w:fldCharType="separate"/>
        </w:r>
        <w:r w:rsidR="009C2BB1">
          <w:rPr>
            <w:noProof/>
            <w:webHidden/>
            <w:sz w:val="24"/>
            <w:szCs w:val="28"/>
          </w:rPr>
          <w:t>52</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sectPr w:rsidSect="00477C37">
          <w:type w:val="nextPage"/>
          <w:pgSz w:w="11906" w:h="16838"/>
          <w:pgMar w:top="1440" w:right="1247" w:bottom="1440" w:left="1588" w:header="851" w:footer="992" w:gutter="340"/>
          <w:pgNumType w:start="1"/>
          <w:cols w:space="425"/>
          <w:titlePg w:val="0"/>
          <w:docGrid w:type="lines" w:linePitch="312"/>
        </w:sectPr>
      </w:pPr>
      <w:hyperlink w:anchor="_Toc262742059" w:history="1">
        <w:r w:rsidRPr="008C0D5D">
          <w:rPr>
            <w:rStyle w:val="Hyperlink"/>
            <w:noProof/>
            <w:sz w:val="24"/>
            <w:szCs w:val="28"/>
          </w:rPr>
          <w:t xml:space="preserve">5.1 </w:t>
        </w:r>
        <w:r w:rsidRPr="008C0D5D">
          <w:rPr>
            <w:rStyle w:val="Hyperlink"/>
            <w:rFonts w:hint="eastAsia"/>
            <w:noProof/>
            <w:sz w:val="24"/>
            <w:szCs w:val="28"/>
          </w:rPr>
          <w:t>施工进度计划制定的原则和方法</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_Toc262742059 \h </w:instrText>
        </w:r>
        <w:r w:rsidRPr="008C0D5D">
          <w:rPr>
            <w:noProof/>
            <w:webHidden/>
            <w:sz w:val="24"/>
            <w:szCs w:val="28"/>
          </w:rPr>
          <w:fldChar w:fldCharType="separate"/>
        </w:r>
        <w:r w:rsidR="009C2BB1">
          <w:rPr>
            <w:noProof/>
            <w:webHidden/>
            <w:sz w:val="24"/>
            <w:szCs w:val="28"/>
          </w:rPr>
          <w:t>52</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0" w:history="1">
        <w:r w:rsidRPr="008C0D5D">
          <w:rPr>
            <w:rStyle w:val="Hyperlink"/>
            <w:noProof/>
            <w:sz w:val="24"/>
            <w:szCs w:val="28"/>
          </w:rPr>
          <w:t xml:space="preserve">5.2 </w:t>
        </w:r>
        <w:r w:rsidRPr="008C0D5D">
          <w:rPr>
            <w:rStyle w:val="Hyperlink"/>
            <w:rFonts w:hint="eastAsia"/>
            <w:noProof/>
            <w:sz w:val="24"/>
            <w:szCs w:val="28"/>
          </w:rPr>
          <w:t>工期目标</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_Toc262742060 \h </w:instrText>
        </w:r>
        <w:r w:rsidRPr="008C0D5D">
          <w:rPr>
            <w:noProof/>
            <w:webHidden/>
            <w:sz w:val="24"/>
            <w:szCs w:val="28"/>
          </w:rPr>
          <w:fldChar w:fldCharType="separate"/>
        </w:r>
        <w:r w:rsidR="009C2BB1">
          <w:rPr>
            <w:noProof/>
            <w:webHidden/>
            <w:sz w:val="24"/>
            <w:szCs w:val="28"/>
          </w:rPr>
          <w:t>52</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1" w:history="1">
        <w:r w:rsidRPr="008C0D5D">
          <w:rPr>
            <w:rStyle w:val="Hyperlink"/>
            <w:noProof/>
            <w:sz w:val="24"/>
            <w:szCs w:val="28"/>
          </w:rPr>
          <w:t xml:space="preserve">5.3 </w:t>
        </w:r>
        <w:r w:rsidRPr="008C0D5D">
          <w:rPr>
            <w:rStyle w:val="Hyperlink"/>
            <w:rFonts w:hint="eastAsia"/>
            <w:noProof/>
            <w:sz w:val="24"/>
            <w:szCs w:val="28"/>
          </w:rPr>
          <w:t>施工进度计划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_Toc262742061 \h </w:instrText>
        </w:r>
        <w:r w:rsidRPr="008C0D5D">
          <w:rPr>
            <w:noProof/>
            <w:webHidden/>
            <w:sz w:val="24"/>
            <w:szCs w:val="28"/>
          </w:rPr>
          <w:fldChar w:fldCharType="separate"/>
        </w:r>
        <w:r w:rsidR="009C2BB1">
          <w:rPr>
            <w:noProof/>
            <w:webHidden/>
            <w:sz w:val="24"/>
            <w:szCs w:val="28"/>
          </w:rPr>
          <w:t>53</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2" w:history="1">
        <w:r w:rsidRPr="008C0D5D">
          <w:rPr>
            <w:rStyle w:val="Hyperlink"/>
            <w:noProof/>
            <w:sz w:val="24"/>
            <w:szCs w:val="28"/>
          </w:rPr>
          <w:t xml:space="preserve">5.4 </w:t>
        </w:r>
        <w:r w:rsidRPr="008C0D5D">
          <w:rPr>
            <w:rStyle w:val="Hyperlink"/>
            <w:rFonts w:hint="eastAsia"/>
            <w:noProof/>
            <w:sz w:val="24"/>
            <w:szCs w:val="28"/>
          </w:rPr>
          <w:t>工期保证措施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w:instrText>
        </w:r>
        <w:r w:rsidRPr="008C0D5D">
          <w:rPr>
            <w:noProof/>
            <w:webHidden/>
            <w:sz w:val="24"/>
            <w:szCs w:val="28"/>
          </w:rPr>
          <w:instrText xml:space="preserve">F _Toc262742062 \h </w:instrText>
        </w:r>
        <w:r w:rsidRPr="008C0D5D">
          <w:rPr>
            <w:noProof/>
            <w:webHidden/>
            <w:sz w:val="24"/>
            <w:szCs w:val="28"/>
          </w:rPr>
          <w:fldChar w:fldCharType="separate"/>
        </w:r>
        <w:r w:rsidR="009C2BB1">
          <w:rPr>
            <w:noProof/>
            <w:webHidden/>
            <w:sz w:val="24"/>
            <w:szCs w:val="28"/>
          </w:rPr>
          <w:t>53</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63" w:history="1">
        <w:r w:rsidRPr="008C0D5D">
          <w:rPr>
            <w:rStyle w:val="Hyperlink"/>
            <w:noProof/>
            <w:sz w:val="24"/>
            <w:szCs w:val="28"/>
          </w:rPr>
          <w:t xml:space="preserve">6  </w:t>
        </w:r>
        <w:r w:rsidRPr="008C0D5D">
          <w:rPr>
            <w:rStyle w:val="Hyperlink"/>
            <w:rFonts w:hint="eastAsia"/>
            <w:noProof/>
            <w:sz w:val="24"/>
            <w:szCs w:val="28"/>
          </w:rPr>
          <w:t>劳动力安排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_Toc262742063 \h </w:instrText>
        </w:r>
        <w:r w:rsidRPr="008C0D5D">
          <w:rPr>
            <w:noProof/>
            <w:webHidden/>
            <w:sz w:val="24"/>
            <w:szCs w:val="28"/>
          </w:rPr>
          <w:fldChar w:fldCharType="separate"/>
        </w:r>
        <w:r w:rsidR="009C2BB1">
          <w:rPr>
            <w:noProof/>
            <w:webHidden/>
            <w:sz w:val="24"/>
            <w:szCs w:val="28"/>
          </w:rPr>
          <w:t>54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4" w:history="1">
        <w:r w:rsidRPr="008C0D5D">
          <w:rPr>
            <w:rStyle w:val="Hyperlink"/>
            <w:noProof/>
            <w:sz w:val="24"/>
            <w:szCs w:val="28"/>
          </w:rPr>
          <w:t xml:space="preserve">6.1 </w:t>
        </w:r>
        <w:r w:rsidRPr="008C0D5D">
          <w:rPr>
            <w:rStyle w:val="Hyperlink"/>
            <w:rFonts w:hint="eastAsia"/>
            <w:noProof/>
            <w:sz w:val="24"/>
            <w:szCs w:val="28"/>
          </w:rPr>
          <w:t>劳动力安排计划编制的指导思想和原则：</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_Toc262742064 \h </w:instrText>
        </w:r>
        <w:r w:rsidRPr="008C0D5D">
          <w:rPr>
            <w:noProof/>
            <w:webHidden/>
            <w:sz w:val="24"/>
            <w:szCs w:val="28"/>
          </w:rPr>
          <w:fldChar w:fldCharType="separate"/>
        </w:r>
        <w:r w:rsidR="009C2BB1">
          <w:rPr>
            <w:noProof/>
            <w:webHidden/>
            <w:sz w:val="24"/>
            <w:szCs w:val="28"/>
          </w:rPr>
          <w:t>54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5" w:history="1">
        <w:r w:rsidRPr="008C0D5D">
          <w:rPr>
            <w:rStyle w:val="Hyperlink"/>
            <w:noProof/>
            <w:sz w:val="24"/>
            <w:szCs w:val="28"/>
          </w:rPr>
          <w:t xml:space="preserve">6.2 </w:t>
        </w:r>
        <w:r w:rsidRPr="008C0D5D">
          <w:rPr>
            <w:rStyle w:val="Hyperlink"/>
            <w:rFonts w:hint="eastAsia"/>
            <w:noProof/>
            <w:sz w:val="24"/>
            <w:szCs w:val="28"/>
          </w:rPr>
          <w:t>劳动</w:t>
        </w:r>
        <w:r w:rsidRPr="008C0D5D">
          <w:rPr>
            <w:rStyle w:val="Hyperlink"/>
            <w:rFonts w:hint="eastAsia"/>
            <w:noProof/>
            <w:sz w:val="24"/>
            <w:szCs w:val="28"/>
          </w:rPr>
          <w:t>力计划编制说明</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_Toc262742065 \h </w:instrText>
        </w:r>
        <w:r w:rsidRPr="008C0D5D">
          <w:rPr>
            <w:noProof/>
            <w:webHidden/>
            <w:sz w:val="24"/>
            <w:szCs w:val="28"/>
          </w:rPr>
          <w:fldChar w:fldCharType="separate"/>
        </w:r>
        <w:r w:rsidR="009C2BB1">
          <w:rPr>
            <w:noProof/>
            <w:webHidden/>
            <w:sz w:val="24"/>
            <w:szCs w:val="28"/>
          </w:rPr>
          <w:t>54</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66" w:history="1">
        <w:r w:rsidRPr="008C0D5D">
          <w:rPr>
            <w:rStyle w:val="Hyperlink"/>
            <w:noProof/>
            <w:sz w:val="24"/>
            <w:szCs w:val="28"/>
          </w:rPr>
          <w:t xml:space="preserve">7  </w:t>
        </w:r>
        <w:r w:rsidRPr="008C0D5D">
          <w:rPr>
            <w:rStyle w:val="Hyperlink"/>
            <w:rFonts w:hint="eastAsia"/>
            <w:noProof/>
            <w:sz w:val="24"/>
            <w:szCs w:val="28"/>
          </w:rPr>
          <w:t>主要机械设备使用计划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_Toc262742066 \h </w:instrText>
        </w:r>
        <w:r w:rsidRPr="008C0D5D">
          <w:rPr>
            <w:noProof/>
            <w:webHidden/>
            <w:sz w:val="24"/>
            <w:szCs w:val="28"/>
          </w:rPr>
          <w:fldChar w:fldCharType="separate"/>
        </w:r>
        <w:r w:rsidR="009C2BB1">
          <w:rPr>
            <w:noProof/>
            <w:webHidden/>
            <w:sz w:val="24"/>
            <w:szCs w:val="28"/>
          </w:rPr>
          <w:t>55</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7" w:history="1">
        <w:r w:rsidRPr="008C0D5D">
          <w:rPr>
            <w:rStyle w:val="Hyperlink"/>
            <w:noProof/>
            <w:sz w:val="24"/>
            <w:szCs w:val="28"/>
          </w:rPr>
          <w:t xml:space="preserve">7.1 </w:t>
        </w:r>
        <w:r w:rsidRPr="008C0D5D">
          <w:rPr>
            <w:rStyle w:val="Hyperlink"/>
            <w:rFonts w:hint="eastAsia"/>
            <w:noProof/>
            <w:sz w:val="24"/>
            <w:szCs w:val="28"/>
          </w:rPr>
          <w:t>主要施工制作机具</w:t>
        </w:r>
        <w:r w:rsidRPr="008C0D5D">
          <w:rPr>
            <w:rStyle w:val="Hyperlink"/>
            <w:noProof/>
            <w:sz w:val="24"/>
            <w:szCs w:val="28"/>
          </w:rPr>
          <w:t>(</w:t>
        </w:r>
        <w:r w:rsidRPr="008C0D5D">
          <w:rPr>
            <w:rStyle w:val="Hyperlink"/>
            <w:rFonts w:hint="eastAsia"/>
            <w:noProof/>
            <w:sz w:val="24"/>
            <w:szCs w:val="28"/>
          </w:rPr>
          <w:t>如下表</w:t>
        </w:r>
        <w:r w:rsidRPr="008C0D5D">
          <w:rPr>
            <w:rStyle w:val="Hyperlink"/>
            <w:noProof/>
            <w:sz w:val="24"/>
            <w:szCs w:val="28"/>
          </w:rPr>
          <w:t>)</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_Toc262742067 \h </w:instrText>
        </w:r>
        <w:r w:rsidRPr="008C0D5D">
          <w:rPr>
            <w:noProof/>
            <w:webHidden/>
            <w:sz w:val="24"/>
            <w:szCs w:val="28"/>
          </w:rPr>
          <w:fldChar w:fldCharType="separate"/>
        </w:r>
        <w:r w:rsidR="009C2BB1">
          <w:rPr>
            <w:noProof/>
            <w:webHidden/>
            <w:sz w:val="24"/>
            <w:szCs w:val="28"/>
          </w:rPr>
          <w:t>55</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68" w:history="1">
        <w:r w:rsidRPr="008C0D5D">
          <w:rPr>
            <w:rStyle w:val="Hyperlink"/>
            <w:noProof/>
            <w:sz w:val="24"/>
            <w:szCs w:val="28"/>
          </w:rPr>
          <w:t xml:space="preserve">7.2 </w:t>
        </w:r>
        <w:r w:rsidRPr="008C0D5D">
          <w:rPr>
            <w:rStyle w:val="Hyperlink"/>
            <w:rFonts w:hint="eastAsia"/>
            <w:noProof/>
            <w:sz w:val="24"/>
            <w:szCs w:val="28"/>
          </w:rPr>
          <w:t>主要施工机具</w:t>
        </w:r>
        <w:r w:rsidRPr="008C0D5D">
          <w:rPr>
            <w:rStyle w:val="Hyperlink"/>
            <w:rFonts w:hint="eastAsia"/>
            <w:noProof/>
            <w:sz w:val="24"/>
            <w:szCs w:val="28"/>
          </w:rPr>
          <w:t>使用计划（如下表）</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_Toc262742068 \h </w:instrText>
        </w:r>
        <w:r w:rsidRPr="008C0D5D">
          <w:rPr>
            <w:noProof/>
            <w:webHidden/>
            <w:sz w:val="24"/>
            <w:szCs w:val="28"/>
          </w:rPr>
          <w:fldChar w:fldCharType="separate"/>
        </w:r>
        <w:r w:rsidR="009C2BB1">
          <w:rPr>
            <w:noProof/>
            <w:webHidden/>
            <w:sz w:val="24"/>
            <w:szCs w:val="28"/>
          </w:rPr>
          <w:t>57</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69" w:history="1">
        <w:r w:rsidRPr="008C0D5D">
          <w:rPr>
            <w:rStyle w:val="Hyperlink"/>
            <w:noProof/>
            <w:sz w:val="24"/>
            <w:szCs w:val="28"/>
          </w:rPr>
          <w:t xml:space="preserve">8  </w:t>
        </w:r>
        <w:r w:rsidRPr="008C0D5D">
          <w:rPr>
            <w:rStyle w:val="Hyperlink"/>
            <w:rFonts w:hint="eastAsia"/>
            <w:noProof/>
            <w:sz w:val="24"/>
            <w:szCs w:val="28"/>
          </w:rPr>
          <w:t>主要材料使用计划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_Toc262742069 \h </w:instrText>
        </w:r>
        <w:r w:rsidRPr="008C0D5D">
          <w:rPr>
            <w:noProof/>
            <w:webHidden/>
            <w:sz w:val="24"/>
            <w:szCs w:val="28"/>
          </w:rPr>
          <w:fldChar w:fldCharType="separate"/>
        </w:r>
        <w:r w:rsidR="009C2BB1">
          <w:rPr>
            <w:noProof/>
            <w:webHidden/>
            <w:sz w:val="24"/>
            <w:szCs w:val="28"/>
          </w:rPr>
          <w:t>58</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70" w:history="1">
        <w:r w:rsidRPr="008C0D5D">
          <w:rPr>
            <w:rStyle w:val="Hyperlink"/>
            <w:noProof/>
            <w:sz w:val="24"/>
            <w:szCs w:val="28"/>
          </w:rPr>
          <w:t xml:space="preserve">9  </w:t>
        </w:r>
        <w:r w:rsidRPr="008C0D5D">
          <w:rPr>
            <w:rStyle w:val="Hyperlink"/>
            <w:rFonts w:hint="eastAsia"/>
            <w:noProof/>
            <w:sz w:val="24"/>
            <w:szCs w:val="28"/>
          </w:rPr>
          <w:t>施工总平面布置</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_Toc262742070 \h </w:instrText>
        </w:r>
        <w:r w:rsidRPr="008C0D5D">
          <w:rPr>
            <w:noProof/>
            <w:webHidden/>
            <w:sz w:val="24"/>
            <w:szCs w:val="28"/>
          </w:rPr>
          <w:fldChar w:fldCharType="separate"/>
        </w:r>
        <w:r w:rsidR="009C2BB1">
          <w:rPr>
            <w:noProof/>
            <w:webHidden/>
            <w:sz w:val="24"/>
            <w:szCs w:val="28"/>
          </w:rPr>
          <w:t>58</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1" w:history="1">
        <w:r w:rsidRPr="008C0D5D">
          <w:rPr>
            <w:rStyle w:val="Hyperlink"/>
            <w:noProof/>
            <w:sz w:val="24"/>
            <w:szCs w:val="28"/>
          </w:rPr>
          <w:t xml:space="preserve">9.1 </w:t>
        </w:r>
        <w:r w:rsidRPr="008C0D5D">
          <w:rPr>
            <w:rStyle w:val="Hyperlink"/>
            <w:rFonts w:hint="eastAsia"/>
            <w:noProof/>
            <w:sz w:val="24"/>
            <w:szCs w:val="28"/>
          </w:rPr>
          <w:t>施工现场规划和布置</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w:instrText>
        </w:r>
        <w:r w:rsidRPr="008C0D5D">
          <w:rPr>
            <w:noProof/>
            <w:webHidden/>
            <w:sz w:val="24"/>
            <w:szCs w:val="28"/>
          </w:rPr>
          <w:instrText xml:space="preserve">EREF _Toc262742071 \h </w:instrText>
        </w:r>
        <w:r w:rsidRPr="008C0D5D">
          <w:rPr>
            <w:noProof/>
            <w:webHidden/>
            <w:sz w:val="24"/>
            <w:szCs w:val="28"/>
          </w:rPr>
          <w:fldChar w:fldCharType="separate"/>
        </w:r>
        <w:r w:rsidR="009C2BB1">
          <w:rPr>
            <w:noProof/>
            <w:webHidden/>
            <w:sz w:val="24"/>
            <w:szCs w:val="28"/>
          </w:rPr>
          <w:t>58</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2" w:history="1">
        <w:r w:rsidRPr="008C0D5D">
          <w:rPr>
            <w:rStyle w:val="Hyperlink"/>
            <w:noProof/>
            <w:sz w:val="24"/>
            <w:szCs w:val="28"/>
          </w:rPr>
          <w:t xml:space="preserve">9.2  </w:t>
        </w:r>
        <w:r w:rsidRPr="008C0D5D">
          <w:rPr>
            <w:rStyle w:val="Hyperlink"/>
            <w:rFonts w:hint="eastAsia"/>
            <w:noProof/>
            <w:sz w:val="24"/>
            <w:szCs w:val="28"/>
          </w:rPr>
          <w:t>现场用水规划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_Toc262742072 \h </w:instrText>
        </w:r>
        <w:r w:rsidRPr="008C0D5D">
          <w:rPr>
            <w:noProof/>
            <w:webHidden/>
            <w:sz w:val="24"/>
            <w:szCs w:val="28"/>
          </w:rPr>
          <w:fldChar w:fldCharType="separate"/>
        </w:r>
        <w:r w:rsidR="009C2BB1">
          <w:rPr>
            <w:noProof/>
            <w:webHidden/>
            <w:sz w:val="24"/>
            <w:szCs w:val="28"/>
          </w:rPr>
          <w:t>59</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3" w:history="1">
        <w:r w:rsidRPr="008C0D5D">
          <w:rPr>
            <w:rStyle w:val="Hyperlink"/>
            <w:noProof/>
            <w:sz w:val="24"/>
            <w:szCs w:val="28"/>
          </w:rPr>
          <w:t xml:space="preserve">9.3 </w:t>
        </w:r>
        <w:r w:rsidRPr="008C0D5D">
          <w:rPr>
            <w:rStyle w:val="Hyperlink"/>
            <w:rFonts w:hint="eastAsia"/>
            <w:noProof/>
            <w:sz w:val="24"/>
            <w:szCs w:val="28"/>
          </w:rPr>
          <w:t>现场用电规划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_Toc262742073 \h </w:instrText>
        </w:r>
        <w:r w:rsidRPr="008C0D5D">
          <w:rPr>
            <w:noProof/>
            <w:webHidden/>
            <w:sz w:val="24"/>
            <w:szCs w:val="28"/>
          </w:rPr>
          <w:fldChar w:fldCharType="separate"/>
        </w:r>
        <w:r w:rsidR="009C2BB1">
          <w:rPr>
            <w:noProof/>
            <w:webHidden/>
            <w:sz w:val="24"/>
            <w:szCs w:val="28"/>
          </w:rPr>
          <w:t>59</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4" w:history="1">
        <w:r w:rsidRPr="008C0D5D">
          <w:rPr>
            <w:rStyle w:val="Hyperlink"/>
            <w:noProof/>
            <w:sz w:val="24"/>
            <w:szCs w:val="28"/>
          </w:rPr>
          <w:t xml:space="preserve">9.4  </w:t>
        </w:r>
        <w:r w:rsidRPr="008C0D5D">
          <w:rPr>
            <w:rStyle w:val="Hyperlink"/>
            <w:rFonts w:hint="eastAsia"/>
            <w:noProof/>
            <w:sz w:val="24"/>
            <w:szCs w:val="28"/>
          </w:rPr>
          <w:t>现场排水规划</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_Toc262742074 \h </w:instrText>
        </w:r>
        <w:r w:rsidRPr="008C0D5D">
          <w:rPr>
            <w:noProof/>
            <w:webHidden/>
            <w:sz w:val="24"/>
            <w:szCs w:val="28"/>
          </w:rPr>
          <w:fldChar w:fldCharType="separate"/>
        </w:r>
        <w:r w:rsidR="009C2BB1">
          <w:rPr>
            <w:noProof/>
            <w:webHidden/>
            <w:sz w:val="24"/>
            <w:szCs w:val="28"/>
          </w:rPr>
          <w:t>59</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75" w:history="1">
        <w:r w:rsidRPr="008C0D5D">
          <w:rPr>
            <w:rStyle w:val="Hyperlink"/>
            <w:noProof/>
            <w:sz w:val="24"/>
            <w:szCs w:val="28"/>
          </w:rPr>
          <w:t xml:space="preserve">10 </w:t>
        </w:r>
        <w:r w:rsidRPr="008C0D5D">
          <w:rPr>
            <w:rStyle w:val="Hyperlink"/>
            <w:rFonts w:hint="eastAsia"/>
            <w:noProof/>
            <w:sz w:val="24"/>
            <w:szCs w:val="28"/>
          </w:rPr>
          <w:t>工程质量管理和质量保证措施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_Toc262742075 \h </w:instrText>
        </w:r>
        <w:r w:rsidRPr="008C0D5D">
          <w:rPr>
            <w:noProof/>
            <w:webHidden/>
            <w:sz w:val="24"/>
            <w:szCs w:val="28"/>
          </w:rPr>
          <w:fldChar w:fldCharType="separate"/>
        </w:r>
        <w:r w:rsidR="009C2BB1">
          <w:rPr>
            <w:noProof/>
            <w:webHidden/>
            <w:sz w:val="24"/>
            <w:szCs w:val="28"/>
          </w:rPr>
          <w:t>59</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6" w:history="1">
        <w:r w:rsidRPr="008C0D5D">
          <w:rPr>
            <w:rStyle w:val="Hyperlink"/>
            <w:noProof/>
            <w:sz w:val="24"/>
            <w:szCs w:val="28"/>
          </w:rPr>
          <w:t xml:space="preserve">10.1 </w:t>
        </w:r>
        <w:r w:rsidRPr="008C0D5D">
          <w:rPr>
            <w:rStyle w:val="Hyperlink"/>
            <w:rFonts w:hint="eastAsia"/>
            <w:noProof/>
            <w:sz w:val="24"/>
            <w:szCs w:val="28"/>
          </w:rPr>
          <w:t>工程质量管理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_Toc262742076 \h </w:instrText>
        </w:r>
        <w:r w:rsidRPr="008C0D5D">
          <w:rPr>
            <w:noProof/>
            <w:webHidden/>
            <w:sz w:val="24"/>
            <w:szCs w:val="28"/>
          </w:rPr>
          <w:fldChar w:fldCharType="separate"/>
        </w:r>
        <w:r w:rsidR="009C2BB1">
          <w:rPr>
            <w:noProof/>
            <w:webHidden/>
            <w:sz w:val="24"/>
            <w:szCs w:val="28"/>
          </w:rPr>
          <w:t>59</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7" w:history="1">
        <w:r w:rsidRPr="008C0D5D">
          <w:rPr>
            <w:rStyle w:val="Hyperlink"/>
            <w:noProof/>
            <w:sz w:val="24"/>
            <w:szCs w:val="28"/>
          </w:rPr>
          <w:t xml:space="preserve">10.2 </w:t>
        </w:r>
        <w:r w:rsidRPr="008C0D5D">
          <w:rPr>
            <w:rStyle w:val="Hyperlink"/>
            <w:rFonts w:hint="eastAsia"/>
            <w:noProof/>
            <w:sz w:val="24"/>
            <w:szCs w:val="28"/>
          </w:rPr>
          <w:t>工程质量保证措施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_Toc262742077 \h </w:instrText>
        </w:r>
        <w:r w:rsidRPr="008C0D5D">
          <w:rPr>
            <w:noProof/>
            <w:webHidden/>
            <w:sz w:val="24"/>
            <w:szCs w:val="28"/>
          </w:rPr>
          <w:fldChar w:fldCharType="separate"/>
        </w:r>
        <w:r w:rsidR="009C2BB1">
          <w:rPr>
            <w:noProof/>
            <w:webHidden/>
            <w:sz w:val="24"/>
            <w:szCs w:val="28"/>
          </w:rPr>
          <w:t>62</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78" w:history="1">
        <w:r w:rsidRPr="008C0D5D">
          <w:rPr>
            <w:rStyle w:val="Hyperlink"/>
            <w:noProof/>
            <w:sz w:val="24"/>
            <w:szCs w:val="28"/>
          </w:rPr>
          <w:t xml:space="preserve">11 </w:t>
        </w:r>
        <w:r w:rsidRPr="008C0D5D">
          <w:rPr>
            <w:rStyle w:val="Hyperlink"/>
            <w:rFonts w:hint="eastAsia"/>
            <w:noProof/>
            <w:sz w:val="24"/>
            <w:szCs w:val="28"/>
          </w:rPr>
          <w:t>安全管理与安全保证措施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_Toc262742078 \h </w:instrText>
        </w:r>
        <w:r w:rsidRPr="008C0D5D">
          <w:rPr>
            <w:noProof/>
            <w:webHidden/>
            <w:sz w:val="24"/>
            <w:szCs w:val="28"/>
          </w:rPr>
          <w:fldChar w:fldCharType="separate"/>
        </w:r>
        <w:r w:rsidR="009C2BB1">
          <w:rPr>
            <w:noProof/>
            <w:webHidden/>
            <w:sz w:val="24"/>
            <w:szCs w:val="28"/>
          </w:rPr>
          <w:t>63</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79" w:history="1">
        <w:r w:rsidRPr="008C0D5D">
          <w:rPr>
            <w:rStyle w:val="Hyperlink"/>
            <w:noProof/>
            <w:sz w:val="24"/>
            <w:szCs w:val="28"/>
          </w:rPr>
          <w:t xml:space="preserve">11.1 </w:t>
        </w:r>
        <w:r w:rsidRPr="008C0D5D">
          <w:rPr>
            <w:rStyle w:val="Hyperlink"/>
            <w:rFonts w:hint="eastAsia"/>
            <w:noProof/>
            <w:sz w:val="24"/>
            <w:szCs w:val="28"/>
          </w:rPr>
          <w:t>安全生产管理目标</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_Toc262742079 \h </w:instrText>
        </w:r>
        <w:r w:rsidRPr="008C0D5D">
          <w:rPr>
            <w:noProof/>
            <w:webHidden/>
            <w:sz w:val="24"/>
            <w:szCs w:val="28"/>
          </w:rPr>
          <w:fldChar w:fldCharType="separate"/>
        </w:r>
        <w:r w:rsidR="009C2BB1">
          <w:rPr>
            <w:noProof/>
            <w:webHidden/>
            <w:sz w:val="24"/>
            <w:szCs w:val="28"/>
          </w:rPr>
          <w:t>64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80" w:history="1">
        <w:r w:rsidRPr="008C0D5D">
          <w:rPr>
            <w:rStyle w:val="Hyperlink"/>
            <w:noProof/>
            <w:sz w:val="24"/>
            <w:szCs w:val="28"/>
          </w:rPr>
          <w:t xml:space="preserve">11.2 </w:t>
        </w:r>
        <w:r w:rsidRPr="008C0D5D">
          <w:rPr>
            <w:rStyle w:val="Hyperlink"/>
            <w:rFonts w:hint="eastAsia"/>
            <w:noProof/>
            <w:sz w:val="24"/>
            <w:szCs w:val="28"/>
          </w:rPr>
          <w:t>安全生产管理标准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_Toc262742080 \h </w:instrText>
        </w:r>
        <w:r w:rsidRPr="008C0D5D">
          <w:rPr>
            <w:noProof/>
            <w:webHidden/>
            <w:sz w:val="24"/>
            <w:szCs w:val="28"/>
          </w:rPr>
          <w:fldChar w:fldCharType="separate"/>
        </w:r>
        <w:r w:rsidR="009C2BB1">
          <w:rPr>
            <w:noProof/>
            <w:webHidden/>
            <w:sz w:val="24"/>
            <w:szCs w:val="28"/>
          </w:rPr>
          <w:t>64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81" w:history="1">
        <w:r w:rsidRPr="008C0D5D">
          <w:rPr>
            <w:rStyle w:val="Hyperlink"/>
            <w:noProof/>
            <w:sz w:val="24"/>
            <w:szCs w:val="28"/>
          </w:rPr>
          <w:t xml:space="preserve">11.3 </w:t>
        </w:r>
        <w:r w:rsidRPr="008C0D5D">
          <w:rPr>
            <w:rStyle w:val="Hyperlink"/>
            <w:rFonts w:hint="eastAsia"/>
            <w:noProof/>
            <w:sz w:val="24"/>
            <w:szCs w:val="28"/>
          </w:rPr>
          <w:t>安全生产管理体系</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_Toc262742081 \h </w:instrText>
        </w:r>
        <w:r w:rsidRPr="008C0D5D">
          <w:rPr>
            <w:noProof/>
            <w:webHidden/>
            <w:sz w:val="24"/>
            <w:szCs w:val="28"/>
          </w:rPr>
          <w:fldChar w:fldCharType="separate"/>
        </w:r>
        <w:r w:rsidR="009C2BB1">
          <w:rPr>
            <w:noProof/>
            <w:webHidden/>
            <w:sz w:val="24"/>
            <w:szCs w:val="28"/>
          </w:rPr>
          <w:t>64</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82" w:history="1">
        <w:r w:rsidRPr="008C0D5D">
          <w:rPr>
            <w:rStyle w:val="Hyperlink"/>
            <w:noProof/>
            <w:sz w:val="24"/>
            <w:szCs w:val="28"/>
          </w:rPr>
          <w:t xml:space="preserve">11.4 </w:t>
        </w:r>
        <w:r w:rsidRPr="008C0D5D">
          <w:rPr>
            <w:rStyle w:val="Hyperlink"/>
            <w:rFonts w:hint="eastAsia"/>
            <w:noProof/>
            <w:sz w:val="24"/>
            <w:szCs w:val="28"/>
          </w:rPr>
          <w:t>安全管理技术措施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_Toc262742082 \h </w:instrText>
        </w:r>
        <w:r w:rsidRPr="008C0D5D">
          <w:rPr>
            <w:noProof/>
            <w:webHidden/>
            <w:sz w:val="24"/>
            <w:szCs w:val="28"/>
          </w:rPr>
          <w:fldChar w:fldCharType="separate"/>
        </w:r>
        <w:r w:rsidR="009C2BB1">
          <w:rPr>
            <w:noProof/>
            <w:webHidden/>
            <w:sz w:val="24"/>
            <w:szCs w:val="28"/>
          </w:rPr>
          <w:t>64</w:t>
        </w:r>
        <w:r w:rsidRPr="008C0D5D">
          <w:rPr>
            <w:noProof/>
            <w:webHidden/>
            <w:sz w:val="24"/>
            <w:szCs w:val="28"/>
          </w:rPr>
          <w:fldChar w:fldCharType="end"/>
        </w:r>
      </w:hyperlink>
    </w:p>
    <w:p w:rsidR="008C0D5D" w:rsidRPr="008C0D5D" w:rsidP="008C0D5D">
      <w:pPr>
        <w:pStyle w:val="TOC1"/>
        <w:tabs>
          <w:tab w:val="right" w:leader="dot" w:pos="8721"/>
        </w:tabs>
        <w:spacing w:line="360" w:lineRule="auto"/>
        <w:rPr>
          <w:noProof/>
          <w:sz w:val="24"/>
          <w:szCs w:val="28"/>
        </w:rPr>
      </w:pPr>
      <w:hyperlink w:anchor="_Toc262742083" w:history="1">
        <w:r w:rsidRPr="008C0D5D">
          <w:rPr>
            <w:rStyle w:val="Hyperlink"/>
            <w:noProof/>
            <w:sz w:val="24"/>
            <w:szCs w:val="28"/>
          </w:rPr>
          <w:t xml:space="preserve">12 </w:t>
        </w:r>
        <w:r w:rsidRPr="008C0D5D">
          <w:rPr>
            <w:rStyle w:val="Hyperlink"/>
            <w:rFonts w:hint="eastAsia"/>
            <w:noProof/>
            <w:sz w:val="24"/>
            <w:szCs w:val="28"/>
          </w:rPr>
          <w:t>工程现场文明施工管理和文明施工措施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_Toc262742083 \h </w:instrText>
        </w:r>
        <w:r w:rsidRPr="008C0D5D">
          <w:rPr>
            <w:noProof/>
            <w:webHidden/>
            <w:sz w:val="24"/>
            <w:szCs w:val="28"/>
          </w:rPr>
          <w:fldChar w:fldCharType="separate"/>
        </w:r>
        <w:r w:rsidR="009C2BB1">
          <w:rPr>
            <w:noProof/>
            <w:webHidden/>
            <w:sz w:val="24"/>
            <w:szCs w:val="28"/>
          </w:rPr>
          <w:t>65</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84" w:history="1">
        <w:r w:rsidRPr="008C0D5D">
          <w:rPr>
            <w:rStyle w:val="Hyperlink"/>
            <w:noProof/>
            <w:sz w:val="24"/>
            <w:szCs w:val="28"/>
          </w:rPr>
          <w:t xml:space="preserve">12.1 </w:t>
        </w:r>
        <w:r w:rsidRPr="008C0D5D">
          <w:rPr>
            <w:rStyle w:val="Hyperlink"/>
            <w:rFonts w:hint="eastAsia"/>
            <w:noProof/>
            <w:sz w:val="24"/>
            <w:szCs w:val="28"/>
          </w:rPr>
          <w:t>文明施工管理目标</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_Toc262742084 \h </w:instrText>
        </w:r>
        <w:r w:rsidRPr="008C0D5D">
          <w:rPr>
            <w:noProof/>
            <w:webHidden/>
            <w:sz w:val="24"/>
            <w:szCs w:val="28"/>
          </w:rPr>
          <w:fldChar w:fldCharType="separate"/>
        </w:r>
        <w:r w:rsidR="009C2BB1">
          <w:rPr>
            <w:noProof/>
            <w:webHidden/>
            <w:sz w:val="24"/>
            <w:szCs w:val="28"/>
          </w:rPr>
          <w:t>65</w:t>
        </w:r>
        <w:r w:rsidRPr="008C0D5D">
          <w:rPr>
            <w:noProof/>
            <w:webHidden/>
            <w:sz w:val="24"/>
            <w:szCs w:val="28"/>
          </w:rPr>
          <w:fldChar w:fldCharType="end"/>
        </w:r>
      </w:hyperlink>
    </w:p>
    <w:p w:rsidR="008C0D5D" w:rsidRPr="008C0D5D" w:rsidP="008C0D5D">
      <w:pPr>
        <w:pStyle w:val="TOC2"/>
        <w:tabs>
          <w:tab w:val="right" w:leader="dot" w:pos="8721"/>
        </w:tabs>
        <w:spacing w:line="360" w:lineRule="auto"/>
        <w:rPr>
          <w:noProof/>
          <w:sz w:val="24"/>
          <w:szCs w:val="28"/>
        </w:rPr>
      </w:pPr>
      <w:hyperlink w:anchor="_Toc262742085" w:history="1">
        <w:r w:rsidRPr="008C0D5D">
          <w:rPr>
            <w:rStyle w:val="Hyperlink"/>
            <w:noProof/>
            <w:sz w:val="24"/>
            <w:szCs w:val="28"/>
          </w:rPr>
          <w:t xml:space="preserve">12.2 </w:t>
        </w:r>
        <w:r w:rsidRPr="008C0D5D">
          <w:rPr>
            <w:rStyle w:val="Hyperlink"/>
            <w:rFonts w:hint="eastAsia"/>
            <w:noProof/>
            <w:sz w:val="24"/>
            <w:szCs w:val="28"/>
          </w:rPr>
          <w:t>现场文明施工管理标</w:t>
        </w:r>
        <w:r w:rsidRPr="008C0D5D">
          <w:rPr>
            <w:rStyle w:val="Hyperlink"/>
            <w:rFonts w:hint="eastAsia"/>
            <w:noProof/>
            <w:sz w:val="24"/>
            <w:szCs w:val="28"/>
          </w:rPr>
          <w:t>准</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_Toc262742085 \h </w:instrText>
        </w:r>
        <w:r w:rsidRPr="008C0D5D">
          <w:rPr>
            <w:noProof/>
            <w:webHidden/>
            <w:sz w:val="24"/>
            <w:szCs w:val="28"/>
          </w:rPr>
          <w:fldChar w:fldCharType="separate"/>
        </w:r>
        <w:r w:rsidR="009C2BB1">
          <w:rPr>
            <w:noProof/>
            <w:webHidden/>
            <w:sz w:val="24"/>
            <w:szCs w:val="28"/>
          </w:rPr>
          <w:t>65</w:t>
        </w:r>
        <w:r w:rsidRPr="008C0D5D">
          <w:rPr>
            <w:noProof/>
            <w:webHidden/>
            <w:sz w:val="24"/>
            <w:szCs w:val="28"/>
          </w:rPr>
          <w:fldChar w:fldCharType="end"/>
        </w:r>
      </w:hyperlink>
    </w:p>
    <w:p w:rsidR="008C0D5D" w:rsidP="008C0D5D">
      <w:pPr>
        <w:pStyle w:val="TOC2"/>
        <w:tabs>
          <w:tab w:val="right" w:leader="dot" w:pos="8721"/>
        </w:tabs>
        <w:spacing w:line="360" w:lineRule="auto"/>
        <w:rPr>
          <w:rStyle w:val="Hyperlink"/>
          <w:noProof/>
          <w:sz w:val="24"/>
          <w:szCs w:val="28"/>
        </w:rPr>
      </w:pPr>
      <w:hyperlink w:anchor="_Toc262742086" w:history="1">
        <w:r w:rsidRPr="008C0D5D">
          <w:rPr>
            <w:rStyle w:val="Hyperlink"/>
            <w:noProof/>
            <w:sz w:val="24"/>
            <w:szCs w:val="28"/>
          </w:rPr>
          <w:t xml:space="preserve">12.3 </w:t>
        </w:r>
        <w:r w:rsidRPr="008C0D5D">
          <w:rPr>
            <w:rStyle w:val="Hyperlink"/>
            <w:rFonts w:hint="eastAsia"/>
            <w:noProof/>
            <w:sz w:val="24"/>
            <w:szCs w:val="28"/>
          </w:rPr>
          <w:t>文明施工措施</w:t>
        </w:r>
        <w:r w:rsidRPr="008C0D5D">
          <w:rPr>
            <w:noProof/>
            <w:webHidden/>
            <w:sz w:val="24"/>
            <w:szCs w:val="28"/>
          </w:rPr>
          <w:tab/>
        </w:r>
        <w:r w:rsidRPr="008C0D5D">
          <w:rPr>
            <w:noProof/>
            <w:webHidden/>
            <w:sz w:val="24"/>
            <w:szCs w:val="28"/>
          </w:rPr>
          <w:fldChar w:fldCharType="begin"/>
        </w:r>
        <w:r w:rsidRPr="008C0D5D">
          <w:rPr>
            <w:noProof/>
            <w:webHidden/>
            <w:sz w:val="24"/>
            <w:szCs w:val="28"/>
          </w:rPr>
          <w:instrText xml:space="preserve"> PAGEREF _Toc262742086 \h </w:instrText>
        </w:r>
        <w:r w:rsidRPr="008C0D5D">
          <w:rPr>
            <w:noProof/>
            <w:webHidden/>
            <w:sz w:val="24"/>
            <w:szCs w:val="28"/>
          </w:rPr>
          <w:fldChar w:fldCharType="separate"/>
        </w:r>
        <w:r w:rsidR="009C2BB1">
          <w:rPr>
            <w:noProof/>
            <w:webHidden/>
            <w:sz w:val="24"/>
            <w:szCs w:val="28"/>
          </w:rPr>
          <w:t>65</w:t>
        </w:r>
        <w:r w:rsidRPr="008C0D5D">
          <w:rPr>
            <w:noProof/>
            <w:webHidden/>
            <w:sz w:val="24"/>
            <w:szCs w:val="28"/>
          </w:rPr>
          <w:fldChar w:fldCharType="end"/>
        </w:r>
      </w:hyperlink>
    </w:p>
    <w:p w:rsidR="00D603E2" w:rsidP="00D603E2">
      <w:pPr>
        <w:pStyle w:val="Normal0"/>
      </w:pPr>
    </w:p>
    <w:p w:rsidR="00D603E2" w:rsidRPr="00D603E2" w:rsidP="00D603E2">
      <w:pPr>
        <w:pStyle w:val="Normal0"/>
      </w:pPr>
    </w:p>
    <w:p w:rsidR="00D603E2" w:rsidRPr="00D603E2" w:rsidP="00D603E2">
      <w:pPr>
        <w:pStyle w:val="Normal0"/>
        <w:spacing w:line="360" w:lineRule="auto"/>
        <w:rPr>
          <w:b/>
          <w:sz w:val="24"/>
          <w:szCs w:val="28"/>
        </w:rPr>
        <w:sectPr w:rsidSect="00477C37">
          <w:type w:val="nextPage"/>
          <w:pgSz w:w="11906" w:h="16838"/>
          <w:pgMar w:top="1440" w:right="1247" w:bottom="1440" w:left="1588" w:header="851" w:footer="992" w:gutter="340"/>
          <w:pgNumType w:start="2"/>
          <w:cols w:space="425"/>
          <w:titlePg w:val="0"/>
          <w:docGrid w:type="lines" w:linePitch="312"/>
        </w:sectPr>
      </w:pPr>
      <w:r w:rsidRPr="008C0D5D">
        <w:fldChar w:fldCharType="end"/>
      </w:r>
      <w:bookmarkStart w:id="0" w:name="_Toc262742032"/>
    </w:p>
    <w:p w:rsidR="00243C37" w:rsidRPr="004A30D4" w:rsidP="00E4546D">
      <w:pPr>
        <w:pStyle w:val="Heading1"/>
      </w:pPr>
      <w:r w:rsidRPr="004A30D4">
        <w:rPr>
          <w:rFonts w:hint="eastAsia"/>
        </w:rPr>
        <w:t xml:space="preserve">  </w:t>
      </w:r>
      <w:r w:rsidRPr="004A30D4">
        <w:rPr>
          <w:rFonts w:hint="eastAsia"/>
        </w:rPr>
        <w:t>工程概况</w:t>
      </w:r>
      <w:bookmarkEnd w:id="0"/>
    </w:p>
    <w:p w:rsidR="00243C37" w:rsidRPr="00A56BC3" w:rsidP="00A56BC3">
      <w:pPr>
        <w:pStyle w:val="Heading2"/>
      </w:pPr>
      <w:bookmarkStart w:id="1" w:name="_Toc262742033"/>
      <w:r>
        <w:rPr>
          <w:rFonts w:hint="eastAsia"/>
        </w:rPr>
        <w:t xml:space="preserve"> </w:t>
      </w:r>
      <w:r w:rsidRPr="00A56BC3" w:rsidR="00913768">
        <w:rPr>
          <w:rFonts w:hint="eastAsia"/>
        </w:rPr>
        <w:t>建筑概况</w:t>
      </w:r>
      <w:bookmarkEnd w:id="1"/>
    </w:p>
    <w:p w:rsidR="00243C37">
      <w:pPr>
        <w:pStyle w:val="Normal0"/>
        <w:topLinePunct/>
        <w:adjustRightInd w:val="0"/>
        <w:snapToGrid w:val="0"/>
        <w:spacing w:line="360" w:lineRule="auto"/>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1.1.1</w:t>
        </w:r>
      </w:smartTag>
      <w:r>
        <w:rPr>
          <w:rFonts w:ascii="宋体" w:hAnsi="宋体" w:hint="eastAsia"/>
          <w:sz w:val="28"/>
          <w:szCs w:val="28"/>
        </w:rPr>
        <w:t xml:space="preserve"> </w:t>
      </w:r>
      <w:r w:rsidR="00266724">
        <w:rPr>
          <w:rFonts w:ascii="宋体" w:hAnsi="宋体" w:hint="eastAsia"/>
          <w:sz w:val="28"/>
          <w:szCs w:val="28"/>
        </w:rPr>
        <w:t>XX</w:t>
      </w:r>
      <w:r>
        <w:rPr>
          <w:rFonts w:ascii="宋体" w:hAnsi="宋体" w:hint="eastAsia"/>
          <w:sz w:val="28"/>
          <w:szCs w:val="28"/>
        </w:rPr>
        <w:t>大酒店贵宾楼工程由</w:t>
      </w:r>
      <w:r w:rsidR="00266724">
        <w:rPr>
          <w:rFonts w:ascii="宋体" w:hAnsi="宋体" w:hint="eastAsia"/>
          <w:sz w:val="28"/>
          <w:szCs w:val="28"/>
        </w:rPr>
        <w:t>XX</w:t>
      </w:r>
      <w:r>
        <w:rPr>
          <w:rFonts w:ascii="宋体" w:hAnsi="宋体" w:hint="eastAsia"/>
          <w:sz w:val="28"/>
          <w:szCs w:val="28"/>
        </w:rPr>
        <w:t>大酒店股份有限公司投资建设。该工程位于</w:t>
      </w:r>
      <w:r w:rsidR="00266724">
        <w:rPr>
          <w:rFonts w:ascii="宋体" w:hAnsi="宋体" w:hint="eastAsia"/>
          <w:sz w:val="28"/>
          <w:szCs w:val="28"/>
        </w:rPr>
        <w:t>XX</w:t>
      </w:r>
      <w:r>
        <w:rPr>
          <w:rFonts w:ascii="宋体" w:hAnsi="宋体" w:hint="eastAsia"/>
          <w:sz w:val="28"/>
          <w:szCs w:val="28"/>
        </w:rPr>
        <w:t>市繁华的解放东路与韶山路交汇处。它东面紧邻</w:t>
      </w:r>
      <w:r w:rsidR="00266724">
        <w:rPr>
          <w:rFonts w:ascii="宋体" w:hAnsi="宋体" w:hint="eastAsia"/>
          <w:sz w:val="28"/>
          <w:szCs w:val="28"/>
        </w:rPr>
        <w:t>XX</w:t>
      </w:r>
      <w:r>
        <w:rPr>
          <w:rFonts w:ascii="宋体" w:hAnsi="宋体" w:hint="eastAsia"/>
          <w:sz w:val="28"/>
          <w:szCs w:val="28"/>
        </w:rPr>
        <w:t>原有老楼（</w:t>
      </w:r>
      <w:r>
        <w:rPr>
          <w:rFonts w:ascii="宋体" w:hAnsi="宋体" w:hint="eastAsia"/>
          <w:sz w:val="28"/>
          <w:szCs w:val="28"/>
        </w:rPr>
        <w:t>18</w:t>
      </w:r>
      <w:r>
        <w:rPr>
          <w:rFonts w:ascii="宋体" w:hAnsi="宋体" w:hint="eastAsia"/>
          <w:sz w:val="28"/>
          <w:szCs w:val="28"/>
        </w:rPr>
        <w:t>层）；南临解放东路；西、北与育英小学和多层车库相靠。工程建筑设计为融住宿、餐饮、会议、办公、休闲、娱乐等多项功能为一体的准智能化大型五星级宾馆。建筑造型外型呈上大下小，双向向外倾斜，显示出独特、新颖，给人</w:t>
      </w:r>
      <w:r>
        <w:rPr>
          <w:rFonts w:ascii="宋体" w:hAnsi="宋体" w:hint="eastAsia"/>
          <w:sz w:val="28"/>
          <w:szCs w:val="28"/>
        </w:rPr>
        <w:t>以刚劲、舒展、流畅的美感和动感。充分体现出五星级现代化酒店的高贵气质，是长沙市中心一道亮丽标志性的高层建筑。</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1.1.2  </w:t>
      </w:r>
      <w:r>
        <w:rPr>
          <w:rFonts w:ascii="宋体" w:hAnsi="宋体" w:hint="eastAsia"/>
          <w:sz w:val="28"/>
          <w:szCs w:val="28"/>
        </w:rPr>
        <w:t>总建筑面积：</w:t>
      </w:r>
      <w:r>
        <w:rPr>
          <w:rFonts w:ascii="宋体" w:hAnsi="宋体" w:hint="eastAsia"/>
          <w:sz w:val="28"/>
          <w:szCs w:val="28"/>
        </w:rPr>
        <w:t>47896</w:t>
      </w:r>
      <w:r>
        <w:rPr>
          <w:rFonts w:ascii="宋体" w:hAnsi="宋体" w:hint="eastAsia"/>
          <w:sz w:val="28"/>
          <w:szCs w:val="28"/>
        </w:rPr>
        <w:t>㎡，建筑高度：</w:t>
      </w:r>
      <w:r>
        <w:rPr>
          <w:rFonts w:ascii="宋体" w:hAnsi="宋体" w:hint="eastAsia"/>
          <w:sz w:val="28"/>
          <w:szCs w:val="28"/>
        </w:rPr>
        <w:t>108</w:t>
      </w:r>
      <w:r>
        <w:rPr>
          <w:rFonts w:ascii="宋体" w:hAnsi="宋体"/>
          <w:sz w:val="28"/>
          <w:szCs w:val="28"/>
        </w:rPr>
        <w:t>m</w:t>
      </w:r>
      <w:r>
        <w:rPr>
          <w:rFonts w:ascii="宋体" w:hAnsi="宋体" w:hint="eastAsia"/>
          <w:sz w:val="28"/>
          <w:szCs w:val="28"/>
        </w:rPr>
        <w:t>，地面以上二十八层（地下室二层）。功能分布：一～六层设置为商务、会议和餐饮，七～二十八层设置为客房及商务会所。配备有九台电梯作垂直运输和中央空调系统、楼宇自能化综合布线等现代化设施。工程结构设计为钢框架——砼剪力墙结构，属一级高层建筑，具有一级耐火和防雷</w:t>
      </w:r>
    </w:p>
    <w:p w:rsidR="00243C37" w:rsidP="00A56BC3">
      <w:pPr>
        <w:pStyle w:val="Heading2"/>
      </w:pPr>
      <w:bookmarkStart w:id="2" w:name="_Toc262742034"/>
      <w:r>
        <w:rPr>
          <w:rFonts w:hint="eastAsia"/>
        </w:rPr>
        <w:t xml:space="preserve"> </w:t>
      </w:r>
      <w:r w:rsidR="00913768">
        <w:rPr>
          <w:rFonts w:hint="eastAsia"/>
        </w:rPr>
        <w:t>幕墙工程概况</w:t>
      </w:r>
      <w:bookmarkEnd w:id="2"/>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1.2.1 </w:t>
      </w:r>
      <w:r>
        <w:rPr>
          <w:rFonts w:ascii="宋体" w:hAnsi="宋体" w:hint="eastAsia"/>
          <w:sz w:val="28"/>
          <w:szCs w:val="28"/>
        </w:rPr>
        <w:t>设计概况：本工程外幕墙装饰抛弃以往开上旋窗的做法，采用断热式设计方式和利用自动通风器解决房间的自然通风，既安全又使用方便，同时增加保温节能效果。</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该工程塔楼部分为玻璃幕墙（其形式为框架式半隐框式玻璃幕墙）和铝板幕墙。裙楼为全玻璃幕墙和石材幕墙，防雷接地系统和防火保温（自成体系）等部分组成。</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1.2.2  </w:t>
      </w:r>
      <w:r>
        <w:rPr>
          <w:rFonts w:ascii="宋体" w:hAnsi="宋体" w:hint="eastAsia"/>
          <w:sz w:val="28"/>
          <w:szCs w:val="28"/>
        </w:rPr>
        <w:t>施工条件概况：该幕墙工程在表现形式上改变了以往垂直平面的形式，显现为双向倾斜（南、北面上下倾斜</w:t>
      </w:r>
      <w:r>
        <w:rPr>
          <w:rFonts w:ascii="宋体" w:hAnsi="宋体" w:hint="eastAsia"/>
          <w:sz w:val="28"/>
          <w:szCs w:val="28"/>
        </w:rPr>
        <w:t>7</w:t>
      </w:r>
      <w:r>
        <w:rPr>
          <w:rFonts w:ascii="宋体" w:hAnsi="宋体" w:hint="eastAsia"/>
          <w:sz w:val="28"/>
          <w:szCs w:val="28"/>
        </w:rPr>
        <w:t>°，东、西方向倾斜</w:t>
      </w:r>
      <w:r>
        <w:rPr>
          <w:rFonts w:ascii="宋体" w:hAnsi="宋体" w:hint="eastAsia"/>
          <w:sz w:val="28"/>
          <w:szCs w:val="28"/>
        </w:rPr>
        <w:t>3</w:t>
      </w:r>
      <w:r>
        <w:rPr>
          <w:rFonts w:ascii="宋体" w:hAnsi="宋体"/>
          <w:sz w:val="28"/>
          <w:szCs w:val="28"/>
        </w:rPr>
        <w:t>.8</w:t>
      </w:r>
      <w:r>
        <w:rPr>
          <w:rFonts w:ascii="宋体" w:hAnsi="宋体" w:hint="eastAsia"/>
          <w:sz w:val="28"/>
          <w:szCs w:val="28"/>
        </w:rPr>
        <w:t>°）。</w:t>
      </w:r>
    </w:p>
    <w:p w:rsidR="00243C37">
      <w:pPr>
        <w:pStyle w:val="Normal0"/>
        <w:topLinePunct/>
        <w:adjustRightInd w:val="0"/>
        <w:snapToGrid w:v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3"/>
          <w:cols w:space="425"/>
          <w:titlePg w:val="0"/>
          <w:docGrid w:type="lines" w:linePitch="312"/>
        </w:sectPr>
      </w:pPr>
      <w:r>
        <w:rPr>
          <w:rFonts w:ascii="宋体" w:hAnsi="宋体" w:hint="eastAsia"/>
          <w:sz w:val="28"/>
          <w:szCs w:val="28"/>
        </w:rPr>
        <w:t>竖向龙骨根据斜面成</w:t>
      </w:r>
      <w:r>
        <w:rPr>
          <w:rFonts w:ascii="宋体" w:hAnsi="宋体" w:hint="eastAsia"/>
          <w:sz w:val="28"/>
          <w:szCs w:val="28"/>
        </w:rPr>
        <w:t>86</w:t>
      </w:r>
      <w:r>
        <w:rPr>
          <w:rFonts w:ascii="宋体" w:hAnsi="宋体"/>
          <w:sz w:val="28"/>
          <w:szCs w:val="28"/>
        </w:rPr>
        <w:t>.6</w:t>
      </w:r>
      <w:r>
        <w:rPr>
          <w:rFonts w:ascii="宋体" w:hAnsi="宋体" w:hint="eastAsia"/>
          <w:sz w:val="28"/>
          <w:szCs w:val="28"/>
        </w:rPr>
        <w:t>°安装，玻璃安装为锐角</w:t>
      </w:r>
      <w:r>
        <w:rPr>
          <w:rFonts w:ascii="宋体" w:hAnsi="宋体" w:hint="eastAsia"/>
          <w:sz w:val="28"/>
          <w:szCs w:val="28"/>
        </w:rPr>
        <w:t>86</w:t>
      </w:r>
      <w:r>
        <w:rPr>
          <w:rFonts w:ascii="宋体" w:hAnsi="宋体"/>
          <w:sz w:val="28"/>
          <w:szCs w:val="28"/>
        </w:rPr>
        <w:t>.6</w:t>
      </w:r>
      <w:r>
        <w:rPr>
          <w:rFonts w:ascii="宋体" w:hAnsi="宋体" w:hint="eastAsia"/>
          <w:sz w:val="28"/>
          <w:szCs w:val="28"/>
        </w:rPr>
        <w:t>°的平行四</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边行，这将给</w:t>
      </w:r>
      <w:r>
        <w:rPr>
          <w:rFonts w:ascii="宋体" w:hAnsi="宋体" w:hint="eastAsia"/>
          <w:sz w:val="28"/>
          <w:szCs w:val="28"/>
        </w:rPr>
        <w:t>施工带来了极大的不便。</w:t>
      </w:r>
    </w:p>
    <w:p w:rsidR="00243C37" w:rsidRPr="00A56BC3" w:rsidP="00A56BC3">
      <w:pPr>
        <w:pStyle w:val="Heading1"/>
        <w:tabs>
          <w:tab w:val="left" w:pos="2760"/>
        </w:tabs>
      </w:pPr>
      <w:bookmarkStart w:id="3" w:name="_Toc262742035"/>
      <w:r>
        <w:rPr>
          <w:rFonts w:hint="eastAsia"/>
        </w:rPr>
        <w:t>　施工总体布署</w:t>
      </w:r>
      <w:bookmarkEnd w:id="3"/>
      <w:r>
        <w:t xml:space="preserve"> </w:t>
      </w:r>
      <w:r w:rsidR="00A56BC3">
        <w:tab/>
      </w:r>
    </w:p>
    <w:p w:rsidR="00243C37" w:rsidP="00A56BC3">
      <w:pPr>
        <w:pStyle w:val="Heading2"/>
      </w:pPr>
      <w:bookmarkStart w:id="4" w:name="_Toc262742036"/>
      <w:r>
        <w:rPr>
          <w:rFonts w:hint="eastAsia"/>
        </w:rPr>
        <w:t xml:space="preserve"> </w:t>
      </w:r>
      <w:r w:rsidR="00913768">
        <w:rPr>
          <w:rFonts w:hint="eastAsia"/>
        </w:rPr>
        <w:t>布署的原则</w:t>
      </w:r>
      <w:bookmarkEnd w:id="4"/>
    </w:p>
    <w:p w:rsidR="00243C37">
      <w:pPr>
        <w:pStyle w:val="Normal0"/>
        <w:topLinePunct/>
        <w:adjustRightInd w:val="0"/>
        <w:snapToGrid w:val="0"/>
        <w:spacing w:line="360" w:lineRule="auto"/>
        <w:ind w:firstLine="420" w:firstLineChars="150"/>
        <w:rPr>
          <w:rFonts w:ascii="宋体" w:hAnsi="宋体"/>
          <w:sz w:val="28"/>
          <w:szCs w:val="28"/>
        </w:rPr>
      </w:pPr>
      <w:r>
        <w:rPr>
          <w:rFonts w:ascii="宋体" w:hAnsi="宋体" w:hint="eastAsia"/>
          <w:snapToGrid w:val="0"/>
          <w:kern w:val="0"/>
          <w:sz w:val="28"/>
          <w:szCs w:val="28"/>
        </w:rPr>
        <w:t xml:space="preserve"> </w:t>
      </w:r>
      <w:r>
        <w:rPr>
          <w:rFonts w:ascii="宋体" w:hAnsi="宋体" w:hint="eastAsia"/>
          <w:snapToGrid w:val="0"/>
          <w:kern w:val="0"/>
          <w:sz w:val="28"/>
          <w:szCs w:val="28"/>
        </w:rPr>
        <w:t>以实现合同条件为基础，全面推行</w:t>
      </w:r>
      <w:r>
        <w:rPr>
          <w:rFonts w:ascii="宋体" w:hAnsi="宋体"/>
          <w:snapToGrid w:val="0"/>
          <w:kern w:val="0"/>
          <w:sz w:val="28"/>
          <w:szCs w:val="28"/>
        </w:rPr>
        <w:t>ISO-9002</w:t>
      </w:r>
      <w:r>
        <w:rPr>
          <w:rFonts w:ascii="宋体" w:hAnsi="宋体" w:hint="eastAsia"/>
          <w:snapToGrid w:val="0"/>
          <w:kern w:val="0"/>
          <w:sz w:val="28"/>
          <w:szCs w:val="28"/>
        </w:rPr>
        <w:t>质量保证体系，优化各项资源，确保合同的实现</w:t>
      </w:r>
      <w:r>
        <w:rPr>
          <w:rFonts w:ascii="宋体" w:hAnsi="宋体" w:hint="eastAsia"/>
          <w:snapToGrid w:val="0"/>
          <w:kern w:val="0"/>
          <w:sz w:val="28"/>
          <w:szCs w:val="28"/>
        </w:rPr>
        <w:t xml:space="preserve"> </w:t>
      </w:r>
      <w:r>
        <w:rPr>
          <w:rFonts w:ascii="宋体" w:hAnsi="宋体" w:hint="eastAsia"/>
          <w:snapToGrid w:val="0"/>
          <w:kern w:val="0"/>
          <w:sz w:val="28"/>
          <w:szCs w:val="28"/>
        </w:rPr>
        <w:t>。</w:t>
      </w:r>
    </w:p>
    <w:p w:rsidR="00243C37" w:rsidP="00A56BC3">
      <w:pPr>
        <w:pStyle w:val="Heading2"/>
      </w:pPr>
      <w:bookmarkStart w:id="5" w:name="_Toc262742037"/>
      <w:r>
        <w:rPr>
          <w:rFonts w:hint="eastAsia"/>
        </w:rPr>
        <w:t xml:space="preserve"> </w:t>
      </w:r>
      <w:r w:rsidR="00913768">
        <w:rPr>
          <w:rFonts w:hint="eastAsia"/>
        </w:rPr>
        <w:t>施工总体目标</w:t>
      </w:r>
      <w:bookmarkEnd w:id="5"/>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2.2.1 </w:t>
      </w:r>
      <w:r>
        <w:rPr>
          <w:rFonts w:ascii="宋体" w:hAnsi="宋体" w:hint="eastAsia"/>
          <w:sz w:val="28"/>
          <w:szCs w:val="28"/>
        </w:rPr>
        <w:t>工程质量总目标：确保省优质工程，争创鲁班奖。</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2.2.2 </w:t>
      </w:r>
      <w:r>
        <w:rPr>
          <w:rFonts w:ascii="宋体" w:hAnsi="宋体" w:hint="eastAsia"/>
          <w:sz w:val="28"/>
          <w:szCs w:val="28"/>
        </w:rPr>
        <w:t>工期总目标：确保二</w:t>
      </w:r>
      <w:r>
        <w:rPr>
          <w:rFonts w:ascii="宋体" w:hAnsi="宋体" w:hint="eastAsia"/>
          <w:sz w:val="28"/>
          <w:szCs w:val="28"/>
        </w:rPr>
        <w:t>00</w:t>
      </w:r>
      <w:r w:rsidR="00E0174F">
        <w:rPr>
          <w:rFonts w:ascii="宋体" w:hAnsi="宋体" w:hint="eastAsia"/>
          <w:sz w:val="28"/>
          <w:szCs w:val="28"/>
        </w:rPr>
        <w:t>二年九</w:t>
      </w:r>
      <w:r>
        <w:rPr>
          <w:rFonts w:ascii="宋体" w:hAnsi="宋体" w:hint="eastAsia"/>
          <w:sz w:val="28"/>
          <w:szCs w:val="28"/>
        </w:rPr>
        <w:t>月二十八日前竣工</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2.2.3  </w:t>
      </w:r>
      <w:r>
        <w:rPr>
          <w:rFonts w:ascii="宋体" w:hAnsi="宋体" w:hint="eastAsia"/>
          <w:sz w:val="28"/>
          <w:szCs w:val="28"/>
        </w:rPr>
        <w:t>施工安全目标：无重大伤亡事故和设备事故</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2.2.4 </w:t>
      </w:r>
      <w:r>
        <w:rPr>
          <w:rFonts w:ascii="宋体" w:hAnsi="宋体" w:hint="eastAsia"/>
          <w:sz w:val="28"/>
          <w:szCs w:val="28"/>
        </w:rPr>
        <w:t>文明施工目标：树公司形象，无污染和扰民情况。</w:t>
      </w:r>
    </w:p>
    <w:p w:rsidR="00243C37" w:rsidP="00A56BC3">
      <w:pPr>
        <w:pStyle w:val="Heading2"/>
      </w:pPr>
      <w:bookmarkStart w:id="6" w:name="_Toc262742038"/>
      <w:r>
        <w:rPr>
          <w:rFonts w:hint="eastAsia"/>
        </w:rPr>
        <w:t xml:space="preserve"> </w:t>
      </w:r>
      <w:r w:rsidR="00913768">
        <w:rPr>
          <w:rFonts w:hint="eastAsia"/>
        </w:rPr>
        <w:t>施工组织和管理</w:t>
      </w:r>
      <w:bookmarkEnd w:id="6"/>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2.3.1 </w:t>
      </w:r>
      <w:r>
        <w:rPr>
          <w:rFonts w:ascii="宋体" w:hAnsi="宋体" w:hint="eastAsia"/>
          <w:sz w:val="28"/>
          <w:szCs w:val="28"/>
        </w:rPr>
        <w:t>组织机构的设置</w:t>
      </w:r>
      <w:r>
        <w:rPr>
          <w:rFonts w:ascii="宋体" w:hAnsi="宋体" w:hint="eastAsia"/>
          <w:sz w:val="28"/>
          <w:szCs w:val="28"/>
        </w:rPr>
        <w:t>(</w:t>
      </w:r>
      <w:r>
        <w:rPr>
          <w:rFonts w:ascii="宋体" w:hAnsi="宋体" w:hint="eastAsia"/>
          <w:sz w:val="28"/>
          <w:szCs w:val="28"/>
        </w:rPr>
        <w:t>见下图）</w:t>
      </w:r>
    </w:p>
    <w:p w:rsidR="00243C37">
      <w:pPr>
        <w:pStyle w:val="Normal0"/>
        <w:topLinePunct/>
        <w:adjustRightInd w:val="0"/>
        <w:snapToGrid w:val="0"/>
        <w:spacing w:line="360" w:lineRule="auto"/>
        <w:ind w:firstLine="4305" w:firstLineChars="2050"/>
        <w:rPr>
          <w:rFonts w:ascii="宋体" w:hAnsi="宋体"/>
          <w:bdr w:val="single" w:sz="4" w:space="0" w:color="auto"/>
          <w:shd w:val="pct15" w:color="auto" w:fill="FFFFFF"/>
        </w:rPr>
      </w:pPr>
      <w:r>
        <w:rPr>
          <w:rFonts w:ascii="宋体" w:hAnsi="宋体"/>
          <w:noProof/>
        </w:rPr>
        <w:pict>
          <v:line id="_x0000_s1025" style="position:absolute;z-index:251661312" from="243pt,12.7pt" to="243pt,43.9pt">
            <v:stroke endarrow="block"/>
          </v:line>
        </w:pict>
      </w:r>
      <w:r>
        <w:rPr>
          <w:rFonts w:ascii="宋体" w:hAnsi="宋体" w:hint="eastAsia"/>
          <w:bdr w:val="single" w:sz="4" w:space="0" w:color="auto"/>
          <w:shd w:val="pct15" w:color="auto" w:fill="FFFFFF"/>
        </w:rPr>
        <w:t xml:space="preserve"> </w:t>
      </w:r>
      <w:r>
        <w:rPr>
          <w:rFonts w:ascii="宋体" w:hAnsi="宋体" w:hint="eastAsia"/>
          <w:bdr w:val="single" w:sz="4" w:space="0" w:color="auto"/>
          <w:shd w:val="pct15" w:color="auto" w:fill="FFFFFF"/>
        </w:rPr>
        <w:t>项目经理</w:t>
      </w:r>
      <w:r>
        <w:rPr>
          <w:rFonts w:ascii="宋体" w:hAnsi="宋体" w:hint="eastAsia"/>
          <w:bdr w:val="single" w:sz="4" w:space="0" w:color="auto"/>
          <w:shd w:val="pct15" w:color="auto" w:fill="FFFFFF"/>
        </w:rPr>
        <w:t xml:space="preserve"> </w:t>
      </w:r>
    </w:p>
    <w:p w:rsidR="00243C37">
      <w:pPr>
        <w:pStyle w:val="Normal0"/>
        <w:topLinePunct/>
        <w:adjustRightInd w:val="0"/>
        <w:snapToGrid w:val="0"/>
        <w:spacing w:line="360" w:lineRule="auto"/>
        <w:ind w:firstLine="1680" w:firstLineChars="800"/>
        <w:rPr>
          <w:rFonts w:ascii="宋体" w:hAnsi="宋体"/>
          <w:bdr w:val="single" w:sz="4" w:space="0" w:color="auto"/>
          <w:shd w:val="pct15" w:color="auto" w:fill="FFFFFF"/>
        </w:rPr>
      </w:pPr>
    </w:p>
    <w:p w:rsidR="00243C37">
      <w:pPr>
        <w:pStyle w:val="Normal0"/>
        <w:topLinePunct/>
        <w:adjustRightInd w:val="0"/>
        <w:snapToGrid w:val="0"/>
        <w:spacing w:line="360" w:lineRule="auto"/>
        <w:ind w:firstLine="2310" w:firstLineChars="1100"/>
        <w:rPr>
          <w:rFonts w:ascii="宋体" w:hAnsi="宋体"/>
          <w:bdr w:val="single" w:sz="4" w:space="0" w:color="auto"/>
          <w:shd w:val="pct15" w:color="auto" w:fill="FFFFFF"/>
        </w:rPr>
      </w:pPr>
      <w:r>
        <w:rPr>
          <w:rFonts w:ascii="宋体" w:hAnsi="宋体"/>
          <w:noProof/>
        </w:rPr>
        <w:pict>
          <v:line id="_x0000_s1026" style="position:absolute;z-index:251662336" from="243pt,13.3pt" to="243pt,43.05pt">
            <v:stroke endarrow="block"/>
          </v:line>
        </w:pict>
      </w:r>
      <w:r>
        <w:rPr>
          <w:rFonts w:ascii="宋体" w:hAnsi="宋体"/>
          <w:noProof/>
        </w:rPr>
        <w:pict>
          <v:line id="_x0000_s1027" style="position:absolute;z-index:251660288" from="351pt,14.75pt" to="351pt,30.35pt"/>
        </w:pict>
      </w:r>
      <w:r>
        <w:rPr>
          <w:rFonts w:ascii="宋体" w:hAnsi="宋体"/>
          <w:noProof/>
        </w:rPr>
        <w:pict>
          <v:line id="_x0000_s1028" style="position:absolute;z-index:251659264" from="135pt,14.75pt" to="135pt,30.35pt"/>
        </w:pict>
      </w:r>
      <w:r>
        <w:rPr>
          <w:rFonts w:ascii="宋体" w:hAnsi="宋体" w:hint="eastAsia"/>
          <w:bdr w:val="single" w:sz="4" w:space="0" w:color="auto"/>
          <w:shd w:val="pct15" w:color="auto" w:fill="FFFFFF"/>
        </w:rPr>
        <w:t>幕墙施工负责人</w:t>
      </w:r>
      <w:r>
        <w:rPr>
          <w:rFonts w:ascii="宋体" w:hAnsi="宋体" w:hint="eastAsia"/>
        </w:rPr>
        <w:t xml:space="preserve">      </w:t>
      </w:r>
      <w:r>
        <w:rPr>
          <w:rFonts w:ascii="宋体" w:hAnsi="宋体" w:hint="eastAsia"/>
          <w:bdr w:val="single" w:sz="4" w:space="0" w:color="auto"/>
          <w:shd w:val="pct15" w:color="auto" w:fill="FFFFFF"/>
        </w:rPr>
        <w:t>总工程师</w:t>
      </w:r>
      <w:r>
        <w:rPr>
          <w:rFonts w:ascii="宋体" w:hAnsi="宋体" w:hint="eastAsia"/>
        </w:rPr>
        <w:t xml:space="preserve">        </w:t>
      </w:r>
      <w:r>
        <w:rPr>
          <w:rFonts w:ascii="宋体" w:hAnsi="宋体" w:hint="eastAsia"/>
          <w:bdr w:val="single" w:sz="4" w:space="0" w:color="auto"/>
          <w:shd w:val="pct15" w:color="auto" w:fill="FFFFFF"/>
        </w:rPr>
        <w:t>行政负责人</w:t>
      </w:r>
    </w:p>
    <w:p w:rsidR="00243C37">
      <w:pPr>
        <w:pStyle w:val="Normal0"/>
        <w:topLinePunct/>
        <w:adjustRightInd w:val="0"/>
        <w:snapToGrid w:val="0"/>
        <w:spacing w:line="360" w:lineRule="auto"/>
        <w:ind w:firstLine="1680" w:firstLineChars="800"/>
        <w:rPr>
          <w:rFonts w:ascii="宋体" w:hAnsi="宋体"/>
          <w:bdr w:val="single" w:sz="4" w:space="0" w:color="auto"/>
          <w:shd w:val="pct15" w:color="auto" w:fill="FFFFFF"/>
        </w:rPr>
      </w:pPr>
      <w:r>
        <w:rPr>
          <w:rFonts w:ascii="宋体" w:hAnsi="宋体"/>
          <w:noProof/>
        </w:rPr>
        <w:pict>
          <v:line id="_x0000_s1029" style="position:absolute;z-index:251663360" from="162pt,5.5pt" to="162pt,21.1pt"/>
        </w:pict>
      </w:r>
      <w:r>
        <w:rPr>
          <w:rFonts w:ascii="宋体" w:hAnsi="宋体"/>
          <w:noProof/>
        </w:rPr>
        <w:pict>
          <v:line id="_x0000_s1030" style="position:absolute;z-index:251664384" from="324pt,5.5pt" to="324pt,21.1pt"/>
        </w:pict>
      </w:r>
      <w:r>
        <w:rPr>
          <w:rFonts w:ascii="宋体" w:hAnsi="宋体"/>
          <w:noProof/>
        </w:rPr>
        <w:pict>
          <v:line id="_x0000_s1031" style="position:absolute;z-index:251658240" from="135pt,5.5pt" to="351pt,5.5pt"/>
        </w:pict>
      </w:r>
    </w:p>
    <w:p w:rsidR="00243C37">
      <w:pPr>
        <w:pStyle w:val="Normal0"/>
        <w:topLinePunct/>
        <w:adjustRightInd w:val="0"/>
        <w:snapToGrid w:val="0"/>
        <w:spacing w:line="360" w:lineRule="auto"/>
        <w:ind w:firstLine="2880" w:firstLineChars="1440"/>
        <w:rPr>
          <w:rFonts w:ascii="宋体" w:hAnsi="宋体"/>
        </w:rPr>
      </w:pPr>
      <w:r>
        <w:rPr>
          <w:rFonts w:ascii="宋体" w:hAnsi="宋体"/>
          <w:noProof/>
          <w:sz w:val="20"/>
        </w:rPr>
        <w:pict>
          <v:line id="_x0000_s1032" style="position:absolute;z-index:251668480" from="243pt,13.8pt" to="243pt,103.8pt">
            <v:stroke endarrow="block"/>
          </v:line>
        </w:pict>
      </w:r>
      <w:r>
        <w:rPr>
          <w:rFonts w:ascii="宋体" w:hAnsi="宋体"/>
          <w:noProof/>
        </w:rPr>
        <w:pict>
          <v:line id="_x0000_s1033" style="position:absolute;z-index:251667456" from="324pt,13.35pt" to="324pt,37.95pt"/>
        </w:pict>
      </w:r>
      <w:r>
        <w:rPr>
          <w:rFonts w:ascii="宋体" w:hAnsi="宋体"/>
          <w:noProof/>
        </w:rPr>
        <w:pict>
          <v:line id="_x0000_s1034" style="position:absolute;z-index:251666432" from="162pt,13.35pt" to="162pt,37.95pt"/>
        </w:pict>
      </w:r>
      <w:r>
        <w:rPr>
          <w:rFonts w:ascii="宋体" w:hAnsi="宋体" w:hint="eastAsia"/>
          <w:bdr w:val="single" w:sz="4" w:space="0" w:color="auto"/>
          <w:shd w:val="pct15" w:color="auto" w:fill="FFFFFF"/>
        </w:rPr>
        <w:t>生产主管</w:t>
      </w:r>
      <w:r>
        <w:rPr>
          <w:rFonts w:ascii="宋体" w:hAnsi="宋体" w:hint="eastAsia"/>
        </w:rPr>
        <w:t xml:space="preserve">      </w:t>
      </w:r>
      <w:r>
        <w:rPr>
          <w:rFonts w:ascii="宋体" w:hAnsi="宋体" w:hint="eastAsia"/>
          <w:bdr w:val="single" w:sz="4" w:space="0" w:color="auto"/>
          <w:shd w:val="pct15" w:color="auto" w:fill="FFFFFF"/>
        </w:rPr>
        <w:t>技术主管</w:t>
      </w:r>
      <w:r>
        <w:rPr>
          <w:rFonts w:ascii="宋体" w:hAnsi="宋体" w:hint="eastAsia"/>
        </w:rPr>
        <w:t xml:space="preserve">      </w:t>
      </w:r>
      <w:r>
        <w:rPr>
          <w:rFonts w:ascii="宋体" w:hAnsi="宋体" w:hint="eastAsia"/>
          <w:bdr w:val="single" w:sz="4" w:space="0" w:color="auto"/>
          <w:shd w:val="pct15" w:color="auto" w:fill="FFFFFF"/>
        </w:rPr>
        <w:t>安全生产主管</w:t>
      </w:r>
    </w:p>
    <w:p w:rsidR="00243C37">
      <w:pPr>
        <w:pStyle w:val="Normal0"/>
        <w:topLinePunct/>
        <w:adjustRightInd w:val="0"/>
        <w:snapToGrid w:val="0"/>
        <w:spacing w:line="360" w:lineRule="auto"/>
        <w:ind w:firstLine="1680" w:firstLineChars="800"/>
        <w:rPr>
          <w:rFonts w:ascii="宋体" w:hAnsi="宋体"/>
          <w:bdr w:val="single" w:sz="4" w:space="0" w:color="auto"/>
          <w:shd w:val="pct15" w:color="auto" w:fill="FFFFFF"/>
        </w:rPr>
      </w:pPr>
      <w:r>
        <w:rPr>
          <w:rFonts w:ascii="宋体" w:hAnsi="宋体"/>
          <w:noProof/>
        </w:rPr>
        <w:pict>
          <v:line id="_x0000_s1035" style="position:absolute;z-index:251665408" from="162pt,15.25pt" to="324pt,15.25pt"/>
        </w:pict>
      </w:r>
    </w:p>
    <w:p w:rsidR="00243C37">
      <w:pPr>
        <w:pStyle w:val="Normal0"/>
        <w:topLinePunct/>
        <w:adjustRightInd w:val="0"/>
        <w:snapToGrid w:val="0"/>
        <w:spacing w:line="360" w:lineRule="auto"/>
        <w:ind w:firstLine="1600" w:firstLineChars="800"/>
        <w:rPr>
          <w:rFonts w:ascii="宋体" w:hAnsi="宋体"/>
          <w:bdr w:val="single" w:sz="4" w:space="0" w:color="auto"/>
          <w:shd w:val="pct15" w:color="auto" w:fill="FFFFFF"/>
        </w:rPr>
      </w:pPr>
      <w:r>
        <w:rPr>
          <w:rFonts w:ascii="宋体" w:hAnsi="宋体"/>
          <w:noProof/>
          <w:sz w:val="20"/>
        </w:rPr>
        <w:pict>
          <v:line id="_x0000_s1036" style="position:absolute;z-index:251673600" from="279pt,10.45pt" to="279pt,18.6pt"/>
        </w:pict>
      </w:r>
      <w:r>
        <w:rPr>
          <w:rFonts w:ascii="宋体" w:hAnsi="宋体"/>
          <w:noProof/>
          <w:sz w:val="20"/>
        </w:rPr>
        <w:pict>
          <v:line id="_x0000_s1037" style="position:absolute;z-index:251672576" from="3in,10.45pt" to="3in,18.6pt"/>
        </w:pict>
      </w:r>
      <w:r>
        <w:rPr>
          <w:rFonts w:ascii="宋体" w:hAnsi="宋体"/>
          <w:noProof/>
          <w:sz w:val="20"/>
        </w:rPr>
        <w:pict>
          <v:line id="_x0000_s1038" style="position:absolute;z-index:251670528" from="333pt,10.45pt" to="333pt,18.25pt"/>
        </w:pict>
      </w:r>
      <w:r>
        <w:rPr>
          <w:rFonts w:ascii="宋体" w:hAnsi="宋体"/>
          <w:noProof/>
          <w:sz w:val="20"/>
        </w:rPr>
        <w:pict>
          <v:line id="_x0000_s1039" style="position:absolute;z-index:251669504" from="162pt,10.45pt" to="162pt,18.6pt"/>
        </w:pict>
      </w:r>
      <w:r>
        <w:rPr>
          <w:rFonts w:ascii="宋体" w:hAnsi="宋体"/>
          <w:noProof/>
          <w:sz w:val="20"/>
        </w:rPr>
        <w:pict>
          <v:line id="_x0000_s1040" style="position:absolute;z-index:251671552" from="162pt,10.45pt" to="336pt,10.45pt"/>
        </w:pict>
      </w:r>
    </w:p>
    <w:p w:rsidR="00243C37">
      <w:pPr>
        <w:pStyle w:val="Salutation"/>
        <w:topLinePunct/>
        <w:adjustRightInd w:val="0"/>
        <w:snapToGrid w:val="0"/>
        <w:spacing w:line="360" w:lineRule="auto"/>
        <w:ind w:firstLine="2880" w:firstLineChars="1200"/>
        <w:rPr>
          <w:bdr w:val="single" w:sz="4" w:space="0" w:color="auto"/>
          <w:shd w:val="pct15" w:color="auto" w:fill="FFFFFF"/>
        </w:rPr>
      </w:pPr>
      <w:r>
        <w:rPr>
          <w:rFonts w:hint="eastAsia"/>
          <w:bdr w:val="single" w:sz="4" w:space="0" w:color="auto"/>
          <w:shd w:val="pct15" w:color="auto" w:fill="FFFFFF"/>
        </w:rPr>
        <w:t>材料组</w:t>
      </w:r>
      <w:r>
        <w:rPr>
          <w:rFonts w:hint="eastAsia"/>
        </w:rPr>
        <w:t xml:space="preserve">   </w:t>
      </w:r>
      <w:r>
        <w:rPr>
          <w:rFonts w:hint="eastAsia"/>
          <w:bdr w:val="single" w:sz="4" w:space="0" w:color="auto"/>
          <w:shd w:val="pct15" w:color="auto" w:fill="FFFFFF"/>
        </w:rPr>
        <w:t>机械组</w:t>
      </w:r>
      <w:r>
        <w:rPr>
          <w:rFonts w:hint="eastAsia"/>
        </w:rPr>
        <w:t xml:space="preserve">   </w:t>
      </w:r>
      <w:r>
        <w:rPr>
          <w:rFonts w:hint="eastAsia"/>
          <w:bdr w:val="single" w:sz="4" w:space="0" w:color="auto"/>
          <w:shd w:val="pct15" w:color="auto" w:fill="FFFFFF"/>
        </w:rPr>
        <w:t xml:space="preserve"> </w:t>
      </w:r>
      <w:r>
        <w:rPr>
          <w:rFonts w:hint="eastAsia"/>
          <w:bdr w:val="single" w:sz="4" w:space="0" w:color="auto"/>
          <w:shd w:val="pct15" w:color="auto" w:fill="FFFFFF"/>
        </w:rPr>
        <w:t>质安组</w:t>
      </w:r>
      <w:r>
        <w:rPr>
          <w:rFonts w:hint="eastAsia"/>
        </w:rPr>
        <w:t xml:space="preserve">   </w:t>
      </w:r>
      <w:r>
        <w:rPr>
          <w:rFonts w:hint="eastAsia"/>
          <w:bdr w:val="single" w:sz="4" w:space="0" w:color="auto"/>
          <w:shd w:val="pct15" w:color="auto" w:fill="FFFFFF"/>
        </w:rPr>
        <w:t>施工组</w:t>
      </w:r>
    </w:p>
    <w:p w:rsidR="00243C37">
      <w:pPr>
        <w:pStyle w:val="Normal0"/>
      </w:pPr>
    </w:p>
    <w:p w:rsidR="008B7C19" w:rsidRPr="009D7E0E" w:rsidP="009D7E0E">
      <w:pPr>
        <w:pStyle w:val="Salutation"/>
        <w:topLinePunct/>
        <w:adjustRightInd w:val="0"/>
        <w:snapToGrid w:val="0"/>
        <w:spacing w:line="360" w:lineRule="auto"/>
      </w:pPr>
      <w:r>
        <w:rPr>
          <w:rFonts w:hint="eastAsia"/>
        </w:rPr>
        <w:t xml:space="preserve">                                     </w:t>
      </w:r>
      <w:r>
        <w:rPr>
          <w:rFonts w:hint="eastAsia"/>
          <w:bdr w:val="single" w:sz="4" w:space="0" w:color="auto"/>
          <w:shd w:val="pct15" w:color="auto" w:fill="FFFFFF"/>
        </w:rPr>
        <w:t xml:space="preserve"> 班  组</w:t>
      </w:r>
    </w:p>
    <w:p w:rsidR="00243C37">
      <w:pPr>
        <w:pStyle w:val="Normal0"/>
        <w:spacing w:line="360" w:lineRule="auto"/>
        <w:rPr>
          <w:rFonts w:ascii="宋体" w:hAnsi="宋体"/>
          <w:sz w:val="28"/>
          <w:szCs w:val="28"/>
        </w:rPr>
      </w:pPr>
      <w:r>
        <w:rPr>
          <w:rFonts w:ascii="宋体" w:hAnsi="宋体" w:hint="eastAsia"/>
          <w:sz w:val="28"/>
          <w:szCs w:val="28"/>
        </w:rPr>
        <w:t xml:space="preserve">2.3.2  </w:t>
      </w:r>
      <w:r>
        <w:rPr>
          <w:rFonts w:ascii="宋体" w:hAnsi="宋体" w:hint="eastAsia"/>
          <w:sz w:val="28"/>
          <w:szCs w:val="28"/>
        </w:rPr>
        <w:t>施工组织和管理</w:t>
      </w:r>
    </w:p>
    <w:p w:rsidR="00243C37">
      <w:pPr>
        <w:pStyle w:val="Normal0"/>
        <w:spacing w:line="360" w:lineRule="auto"/>
        <w:ind w:firstLine="560" w:firstLineChars="200"/>
        <w:rPr>
          <w:rFonts w:ascii="宋体" w:hAnsi="宋体"/>
          <w:bCs/>
          <w:sz w:val="28"/>
          <w:szCs w:val="28"/>
        </w:rPr>
      </w:pPr>
      <w:r>
        <w:rPr>
          <w:rFonts w:ascii="宋体" w:hAnsi="宋体" w:hint="eastAsia"/>
          <w:bCs/>
          <w:sz w:val="28"/>
          <w:szCs w:val="28"/>
        </w:rPr>
        <w:t xml:space="preserve">(1) </w:t>
      </w:r>
      <w:r>
        <w:rPr>
          <w:rFonts w:ascii="宋体" w:hAnsi="宋体" w:hint="eastAsia"/>
          <w:bCs/>
          <w:sz w:val="28"/>
          <w:szCs w:val="28"/>
        </w:rPr>
        <w:t>施工组织</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1) </w:t>
      </w:r>
      <w:r>
        <w:rPr>
          <w:rFonts w:ascii="宋体" w:hAnsi="宋体" w:hint="eastAsia"/>
          <w:sz w:val="28"/>
          <w:szCs w:val="28"/>
        </w:rPr>
        <w:t>施工组织的指导思想和原则</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4"/>
          <w:cols w:space="425"/>
          <w:titlePg w:val="0"/>
          <w:docGrid w:type="lines" w:linePitch="312"/>
        </w:sectPr>
      </w:pPr>
      <w:r>
        <w:rPr>
          <w:rFonts w:ascii="宋体" w:hAnsi="宋体" w:hint="eastAsia"/>
          <w:sz w:val="28"/>
          <w:szCs w:val="28"/>
        </w:rPr>
        <w:t>施工组织的指导思想：立足于深化企业改革和集团发展战略目标，</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通过管理层与劳务层的分离，运用现代化的管理思想和方法，强化项目现场施工管理和专业化施工，确保实现“建一个工程，创一个精品”的品牌战略目标。</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2) </w:t>
      </w:r>
      <w:r>
        <w:rPr>
          <w:rFonts w:ascii="宋体" w:hAnsi="宋体" w:hint="eastAsia"/>
          <w:sz w:val="28"/>
          <w:szCs w:val="28"/>
        </w:rPr>
        <w:t>施工组织原则：人员、机构精干，运转高效，保障有力，便于协调。</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3) </w:t>
      </w:r>
      <w:r>
        <w:rPr>
          <w:rFonts w:ascii="宋体" w:hAnsi="宋体" w:hint="eastAsia"/>
          <w:sz w:val="28"/>
          <w:szCs w:val="28"/>
        </w:rPr>
        <w:t>本工程由集团总公司直属工程有限公司承担施工任务。并在现场设置项目经理部。项目经理部“按项目管理法”管理，对项目施工中的各项工作进行指挥，调度和协调。对外代表公司履行合同。</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4) </w:t>
      </w:r>
      <w:r>
        <w:rPr>
          <w:rFonts w:ascii="宋体" w:hAnsi="宋体" w:hint="eastAsia"/>
          <w:sz w:val="28"/>
          <w:szCs w:val="28"/>
        </w:rPr>
        <w:t>项目经理部实行项目经理领导下的负责制责，按管理层与劳务层分离方</w:t>
      </w:r>
      <w:r>
        <w:rPr>
          <w:rFonts w:ascii="宋体" w:hAnsi="宋体" w:hint="eastAsia"/>
          <w:sz w:val="28"/>
          <w:szCs w:val="28"/>
        </w:rPr>
        <w:t>式进行管理。其决策层由项目经理、总工程师、项目副经理组成。对工程行使计划、组织、协调、控制、监督和指挥职能。管理层由技术、施工、财务、质安、材料等职能部门组成。对工程的质量、工期、安全、成本等进行全过程的具体管理协调和控制。作业层由熟炼操作工人、机械维修工人组成，并配备成建制等级的施工队伍。</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5) </w:t>
      </w:r>
      <w:r>
        <w:rPr>
          <w:rFonts w:ascii="宋体" w:hAnsi="宋体" w:hint="eastAsia"/>
          <w:sz w:val="28"/>
          <w:szCs w:val="28"/>
        </w:rPr>
        <w:t>财务、材料、机具由公司统一调配。</w:t>
      </w:r>
    </w:p>
    <w:p w:rsidR="00243C37" w:rsidP="00A56BC3">
      <w:pPr>
        <w:pStyle w:val="Heading2"/>
      </w:pPr>
      <w:bookmarkStart w:id="7" w:name="_Toc262742039"/>
      <w:r>
        <w:rPr>
          <w:rFonts w:hint="eastAsia"/>
        </w:rPr>
        <w:t xml:space="preserve"> </w:t>
      </w:r>
      <w:r w:rsidR="00913768">
        <w:rPr>
          <w:rFonts w:hint="eastAsia"/>
        </w:rPr>
        <w:t>施工布置</w:t>
      </w:r>
      <w:bookmarkEnd w:id="7"/>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2.4.1 </w:t>
      </w:r>
      <w:r>
        <w:rPr>
          <w:rFonts w:ascii="宋体" w:hAnsi="宋体" w:hint="eastAsia"/>
          <w:sz w:val="28"/>
          <w:szCs w:val="28"/>
        </w:rPr>
        <w:t>施工机械的布置</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垂直运输机械：采用施工外用电梯和塔吊</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墙面操作系统：采用电动式（或固定式）和手动式施工吊</w:t>
      </w:r>
      <w:r w:rsidR="00204190">
        <w:rPr>
          <w:rFonts w:ascii="宋体" w:hAnsi="宋体" w:hint="eastAsia"/>
          <w:sz w:val="28"/>
          <w:szCs w:val="28"/>
        </w:rPr>
        <w:t>篮</w:t>
      </w:r>
      <w:r>
        <w:rPr>
          <w:rFonts w:ascii="宋体" w:hAnsi="宋体" w:hint="eastAsia"/>
          <w:sz w:val="28"/>
          <w:szCs w:val="28"/>
        </w:rPr>
        <w:t>及支臂系统。</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2.4.2 </w:t>
      </w:r>
      <w:r>
        <w:rPr>
          <w:rFonts w:ascii="宋体" w:hAnsi="宋体" w:hint="eastAsia"/>
          <w:sz w:val="28"/>
          <w:szCs w:val="28"/>
        </w:rPr>
        <w:t>临时设施的布置</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 xml:space="preserve"> </w:t>
      </w:r>
      <w:r>
        <w:rPr>
          <w:rFonts w:ascii="宋体" w:hAnsi="宋体" w:hint="eastAsia"/>
          <w:sz w:val="28"/>
          <w:szCs w:val="28"/>
        </w:rPr>
        <w:t>型材制作车间、玻璃打胶车间层安排于三、四层。</w:t>
      </w:r>
    </w:p>
    <w:p w:rsidR="00243C37">
      <w:pPr>
        <w:pStyle w:val="Normal0"/>
        <w:spacing w:line="360" w:lineRule="auto"/>
        <w:ind w:firstLine="560" w:firstLineChars="200"/>
        <w:rPr>
          <w:rFonts w:ascii="宋体" w:hAnsi="宋体"/>
          <w:b/>
          <w:bCs/>
          <w:sz w:val="28"/>
          <w:szCs w:val="28"/>
        </w:rPr>
        <w:sectPr w:rsidSect="00477C37">
          <w:type w:val="nextPage"/>
          <w:pgSz w:w="11906" w:h="16838"/>
          <w:pgMar w:top="1440" w:right="1247" w:bottom="1440" w:left="1588" w:header="851" w:footer="992" w:gutter="340"/>
          <w:pgNumType w:start="5"/>
          <w:cols w:space="425"/>
          <w:titlePg w:val="0"/>
          <w:docGrid w:type="lines" w:linePitch="312"/>
        </w:sectPr>
      </w:pPr>
      <w:r>
        <w:rPr>
          <w:rFonts w:ascii="宋体" w:hAnsi="宋体" w:hint="eastAsia"/>
          <w:sz w:val="28"/>
          <w:szCs w:val="28"/>
        </w:rPr>
        <w:t xml:space="preserve">(2) </w:t>
      </w:r>
      <w:r>
        <w:rPr>
          <w:rFonts w:ascii="宋体" w:hAnsi="宋体" w:hint="eastAsia"/>
          <w:sz w:val="28"/>
          <w:szCs w:val="28"/>
        </w:rPr>
        <w:t>加工制作打胶车间布置：华天贵宾楼幕墙工程铝型材加工制作，</w:t>
      </w:r>
    </w:p>
    <w:p w:rsidR="00243C37">
      <w:pPr>
        <w:pStyle w:val="Normal0"/>
        <w:spacing w:line="360" w:lineRule="auto"/>
        <w:ind w:firstLine="560" w:firstLineChars="200"/>
        <w:rPr>
          <w:rFonts w:ascii="宋体" w:hAnsi="宋体"/>
          <w:b/>
          <w:bCs/>
          <w:sz w:val="28"/>
          <w:szCs w:val="28"/>
        </w:rPr>
      </w:pPr>
      <w:r>
        <w:rPr>
          <w:rFonts w:ascii="宋体" w:hAnsi="宋体" w:hint="eastAsia"/>
          <w:sz w:val="28"/>
          <w:szCs w:val="28"/>
        </w:rPr>
        <w:t>玻璃打胶及固化车间均布置在三、四层，其中二个型材加工制作车间布置在</w:t>
      </w: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sz w:val="28"/>
          <w:szCs w:val="28"/>
        </w:rPr>
        <w:instrText>○</w:instrText>
      </w:r>
      <w:r>
        <w:rPr>
          <w:rFonts w:ascii="宋体" w:hAnsi="宋体" w:hint="eastAsia"/>
          <w:sz w:val="28"/>
          <w:szCs w:val="28"/>
        </w:rPr>
        <w:instrText>,</w:instrText>
      </w:r>
      <w:r>
        <w:rPr>
          <w:rFonts w:ascii="宋体" w:hAnsi="宋体" w:hint="eastAsia"/>
          <w:position w:val="3"/>
          <w:sz w:val="28"/>
          <w:szCs w:val="28"/>
        </w:rPr>
        <w:instrText>C</w:instrText>
      </w:r>
      <w:r>
        <w:rPr>
          <w:rFonts w:ascii="宋体" w:hAnsi="宋体" w:hint="eastAsia"/>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w:t>
      </w: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sz w:val="28"/>
          <w:szCs w:val="28"/>
        </w:rPr>
        <w:instrText>○</w:instrText>
      </w:r>
      <w:r>
        <w:rPr>
          <w:rFonts w:ascii="宋体" w:hAnsi="宋体" w:hint="eastAsia"/>
          <w:sz w:val="28"/>
          <w:szCs w:val="28"/>
        </w:rPr>
        <w:instrText>,</w:instrText>
      </w:r>
      <w:r>
        <w:rPr>
          <w:rFonts w:ascii="宋体" w:hAnsi="宋体" w:hint="eastAsia"/>
          <w:position w:val="3"/>
          <w:sz w:val="28"/>
          <w:szCs w:val="28"/>
        </w:rPr>
        <w:instrText>D</w:instrText>
      </w:r>
      <w:r>
        <w:rPr>
          <w:rFonts w:ascii="宋体" w:hAnsi="宋体" w:hint="eastAsia"/>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轴，面积约为</w:t>
      </w:r>
      <w:r>
        <w:rPr>
          <w:rFonts w:ascii="宋体" w:hAnsi="宋体" w:hint="eastAsia"/>
          <w:sz w:val="28"/>
          <w:szCs w:val="28"/>
        </w:rPr>
        <w:t>1900</w:t>
      </w:r>
      <w:r>
        <w:rPr>
          <w:rFonts w:ascii="宋体" w:hAnsi="宋体" w:hint="eastAsia"/>
          <w:sz w:val="28"/>
          <w:szCs w:val="28"/>
        </w:rPr>
        <w:t>㎡，二个玻璃打胶车间布置在</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3</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sz w:val="28"/>
          <w:szCs w:val="28"/>
        </w:rPr>
        <w:t>～</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4</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轴，面积约为</w:t>
      </w:r>
      <w:r>
        <w:rPr>
          <w:rFonts w:ascii="宋体" w:hAnsi="宋体" w:hint="eastAsia"/>
          <w:sz w:val="28"/>
          <w:szCs w:val="28"/>
        </w:rPr>
        <w:t>80</w:t>
      </w:r>
      <w:r>
        <w:rPr>
          <w:rFonts w:ascii="宋体" w:hAnsi="宋体" w:hint="eastAsia"/>
          <w:sz w:val="28"/>
          <w:szCs w:val="28"/>
        </w:rPr>
        <w:t>㎡，打胶车间要求温度控制在</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25</w:t>
      </w:r>
      <w:r>
        <w:rPr>
          <w:rFonts w:ascii="宋体" w:hAnsi="宋体" w:hint="eastAsia"/>
          <w:sz w:val="28"/>
          <w:szCs w:val="28"/>
        </w:rPr>
        <w:t>℃</w:t>
      </w:r>
      <w:r>
        <w:rPr>
          <w:rFonts w:ascii="宋体" w:hAnsi="宋体" w:hint="eastAsia"/>
          <w:sz w:val="28"/>
          <w:szCs w:val="28"/>
        </w:rPr>
        <w:t>，温度</w:t>
      </w:r>
      <w:r>
        <w:rPr>
          <w:rFonts w:ascii="宋体" w:hAnsi="宋体" w:hint="eastAsia"/>
          <w:sz w:val="28"/>
          <w:szCs w:val="28"/>
        </w:rPr>
        <w:t>50%</w:t>
      </w:r>
      <w:r>
        <w:rPr>
          <w:rFonts w:ascii="宋体" w:hAnsi="宋体" w:hint="eastAsia"/>
          <w:sz w:val="28"/>
          <w:szCs w:val="28"/>
        </w:rPr>
        <w:t>以上德封闭式车间，采用每个车间设置</w:t>
      </w:r>
      <w:r>
        <w:rPr>
          <w:rFonts w:ascii="宋体" w:hAnsi="宋体" w:hint="eastAsia"/>
          <w:sz w:val="28"/>
          <w:szCs w:val="28"/>
        </w:rPr>
        <w:t>2</w:t>
      </w:r>
      <w:r>
        <w:rPr>
          <w:rFonts w:ascii="宋体" w:hAnsi="宋体" w:hint="eastAsia"/>
          <w:sz w:val="28"/>
          <w:szCs w:val="28"/>
        </w:rPr>
        <w:t>台空调以满足其要求，玻璃固化堆放车间设在</w:t>
      </w: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sz w:val="28"/>
          <w:szCs w:val="28"/>
        </w:rPr>
        <w:instrText>○</w:instrText>
      </w:r>
      <w:r>
        <w:rPr>
          <w:rFonts w:ascii="宋体" w:hAnsi="宋体" w:hint="eastAsia"/>
          <w:sz w:val="28"/>
          <w:szCs w:val="28"/>
        </w:rPr>
        <w:instrText>,</w:instrText>
      </w:r>
      <w:r>
        <w:rPr>
          <w:rFonts w:ascii="宋体" w:hAnsi="宋体" w:hint="eastAsia"/>
          <w:position w:val="2"/>
          <w:sz w:val="28"/>
          <w:szCs w:val="28"/>
        </w:rPr>
        <w:instrText>4</w:instrText>
      </w:r>
      <w:r>
        <w:rPr>
          <w:rFonts w:ascii="宋体" w:hAnsi="宋体" w:hint="eastAsia"/>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w:t>
      </w:r>
      <w:r>
        <w:rPr>
          <w:rFonts w:ascii="宋体" w:hAnsi="宋体"/>
          <w:sz w:val="28"/>
          <w:szCs w:val="28"/>
        </w:rPr>
        <w:fldChar w:fldCharType="begin"/>
      </w:r>
      <w:r>
        <w:rPr>
          <w:rFonts w:ascii="宋体" w:hAnsi="宋体"/>
          <w:sz w:val="28"/>
          <w:szCs w:val="28"/>
        </w:rPr>
        <w:instrText xml:space="preserve"> </w:instrText>
      </w:r>
      <w:r>
        <w:rPr>
          <w:rFonts w:ascii="宋体" w:hAnsi="宋体" w:hint="eastAsia"/>
          <w:sz w:val="28"/>
          <w:szCs w:val="28"/>
        </w:rPr>
        <w:instrText>eq \o\ac(</w:instrText>
      </w:r>
      <w:r>
        <w:rPr>
          <w:rFonts w:ascii="宋体" w:hAnsi="宋体" w:hint="eastAsia"/>
          <w:sz w:val="28"/>
          <w:szCs w:val="28"/>
        </w:rPr>
        <w:instrText>○</w:instrText>
      </w:r>
      <w:r>
        <w:rPr>
          <w:rFonts w:ascii="宋体" w:hAnsi="宋体" w:hint="eastAsia"/>
          <w:sz w:val="28"/>
          <w:szCs w:val="28"/>
        </w:rPr>
        <w:instrText>,</w:instrText>
      </w:r>
      <w:r>
        <w:rPr>
          <w:rFonts w:ascii="宋体" w:hAnsi="宋体" w:hint="eastAsia"/>
          <w:position w:val="2"/>
          <w:sz w:val="28"/>
          <w:szCs w:val="28"/>
        </w:rPr>
        <w:instrText>7</w:instrText>
      </w:r>
      <w:r>
        <w:rPr>
          <w:rFonts w:ascii="宋体" w:hAnsi="宋体" w:hint="eastAsia"/>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轴约</w:t>
      </w:r>
      <w:r>
        <w:rPr>
          <w:rFonts w:ascii="宋体" w:hAnsi="宋体" w:hint="eastAsia"/>
          <w:sz w:val="28"/>
          <w:szCs w:val="28"/>
        </w:rPr>
        <w:t>700</w:t>
      </w:r>
      <w:r>
        <w:rPr>
          <w:rFonts w:ascii="宋体" w:hAnsi="宋体" w:hint="eastAsia"/>
          <w:sz w:val="28"/>
          <w:szCs w:val="28"/>
        </w:rPr>
        <w:t>㎡，固化车间的要求是玻璃打胶平放初凝</w:t>
      </w:r>
      <w:r>
        <w:rPr>
          <w:rFonts w:ascii="宋体" w:hAnsi="宋体" w:hint="eastAsia"/>
          <w:sz w:val="28"/>
          <w:szCs w:val="28"/>
        </w:rPr>
        <w:t>7</w:t>
      </w:r>
      <w:r>
        <w:rPr>
          <w:rFonts w:ascii="宋体" w:hAnsi="宋体" w:hint="eastAsia"/>
          <w:sz w:val="28"/>
          <w:szCs w:val="28"/>
        </w:rPr>
        <w:t>天内确保其温度</w:t>
      </w:r>
      <w:r>
        <w:rPr>
          <w:rFonts w:ascii="宋体" w:hAnsi="宋体" w:hint="eastAsia"/>
          <w:sz w:val="28"/>
          <w:szCs w:val="28"/>
        </w:rPr>
        <w:t>25</w:t>
      </w:r>
      <w:r>
        <w:rPr>
          <w:rFonts w:ascii="宋体" w:hAnsi="宋体" w:hint="eastAsia"/>
          <w:sz w:val="28"/>
          <w:szCs w:val="28"/>
        </w:rPr>
        <w:t>℃左右，立放时确保温度</w:t>
      </w:r>
      <w:r>
        <w:rPr>
          <w:rFonts w:ascii="宋体" w:hAnsi="宋体" w:hint="eastAsia"/>
          <w:sz w:val="28"/>
          <w:szCs w:val="28"/>
        </w:rPr>
        <w:t>5</w:t>
      </w:r>
      <w:r>
        <w:rPr>
          <w:rFonts w:ascii="宋体" w:hAnsi="宋体" w:hint="eastAsia"/>
          <w:sz w:val="28"/>
          <w:szCs w:val="28"/>
        </w:rPr>
        <w:t>℃以上，采用暖气或油丁供热封闭式车间。其平面布置见附图。（附三层、四层平面布置图，图中注明其车间位置）</w:t>
      </w:r>
    </w:p>
    <w:p w:rsidR="00243C37">
      <w:pPr>
        <w:pStyle w:val="Normal0"/>
        <w:topLinePunct/>
        <w:adjustRightInd w:val="0"/>
        <w:snapToGrid w:val="0"/>
        <w:spacing w:line="360" w:lineRule="auto"/>
        <w:rPr>
          <w:rFonts w:ascii="宋体" w:hAnsi="宋体"/>
          <w:sz w:val="28"/>
          <w:szCs w:val="28"/>
        </w:rPr>
      </w:pPr>
      <w:r>
        <w:rPr>
          <w:rFonts w:ascii="宋体" w:hAnsi="宋体" w:hint="eastAsia"/>
          <w:sz w:val="28"/>
          <w:szCs w:val="28"/>
        </w:rPr>
        <w:t xml:space="preserve">2.4.3 </w:t>
      </w:r>
      <w:r>
        <w:rPr>
          <w:rFonts w:ascii="宋体" w:hAnsi="宋体" w:hint="eastAsia"/>
          <w:sz w:val="28"/>
          <w:szCs w:val="28"/>
        </w:rPr>
        <w:t>施工总顺序</w:t>
      </w:r>
    </w:p>
    <w:p w:rsidR="00243C37">
      <w:pPr>
        <w:pStyle w:val="BodyText"/>
        <w:spacing w:line="360" w:lineRule="auto"/>
        <w:ind w:left="1983" w:hanging="1000" w:leftChars="468" w:hangingChars="500"/>
        <w:rPr>
          <w:rFonts w:ascii="宋体" w:hAnsi="宋体"/>
          <w:sz w:val="24"/>
        </w:rPr>
      </w:pPr>
      <w:r>
        <w:rPr>
          <w:rFonts w:ascii="宋体" w:hAnsi="宋体"/>
          <w:noProof/>
          <w:sz w:val="20"/>
        </w:rPr>
        <w:pict>
          <v:line id="_x0000_s1041" style="position:absolute;z-index:251676672" from="5in,15.75pt" to="414pt,15.75pt">
            <v:stroke endarrow="block"/>
          </v:line>
        </w:pict>
      </w:r>
      <w:r>
        <w:rPr>
          <w:rFonts w:ascii="宋体" w:hAnsi="宋体"/>
          <w:noProof/>
          <w:sz w:val="20"/>
        </w:rPr>
        <w:pict>
          <v:line id="_x0000_s1042" style="position:absolute;z-index:251675648" from="198pt,15.75pt" to="252pt,15.75pt">
            <v:stroke endarrow="block"/>
          </v:line>
        </w:pict>
      </w:r>
      <w:r>
        <w:rPr>
          <w:rFonts w:ascii="宋体" w:hAnsi="宋体"/>
          <w:noProof/>
          <w:sz w:val="20"/>
        </w:rPr>
        <w:pict>
          <v:line id="_x0000_s1043" style="position:absolute;z-index:251674624" from="99pt,15.75pt" to="2in,15.75pt">
            <v:stroke endarrow="block"/>
          </v:line>
        </w:pict>
      </w:r>
      <w:r>
        <w:rPr>
          <w:rFonts w:ascii="宋体" w:hAnsi="宋体" w:hint="eastAsia"/>
          <w:sz w:val="24"/>
          <w:bdr w:val="single" w:sz="4" w:space="0" w:color="auto"/>
          <w:shd w:val="pct15" w:color="auto" w:fill="FFFFFF"/>
        </w:rPr>
        <w:t>施工准备</w:t>
      </w:r>
      <w:r>
        <w:rPr>
          <w:rFonts w:ascii="宋体" w:hAnsi="宋体" w:hint="eastAsia"/>
          <w:sz w:val="24"/>
        </w:rPr>
        <w:t xml:space="preserve">        </w:t>
      </w:r>
      <w:r>
        <w:rPr>
          <w:rFonts w:ascii="宋体" w:hAnsi="宋体" w:hint="eastAsia"/>
          <w:sz w:val="24"/>
          <w:bdr w:val="single" w:sz="4" w:space="0" w:color="auto"/>
          <w:shd w:val="pct15" w:color="auto" w:fill="FFFFFF"/>
        </w:rPr>
        <w:t>测量放线</w:t>
      </w:r>
      <w:r>
        <w:rPr>
          <w:rFonts w:ascii="宋体" w:hAnsi="宋体" w:hint="eastAsia"/>
          <w:sz w:val="24"/>
        </w:rPr>
        <w:t xml:space="preserve">         </w:t>
      </w:r>
      <w:r>
        <w:rPr>
          <w:rFonts w:ascii="宋体" w:hAnsi="宋体" w:hint="eastAsia"/>
          <w:sz w:val="24"/>
          <w:bdr w:val="single" w:sz="4" w:space="0" w:color="auto"/>
          <w:shd w:val="pct15" w:color="auto" w:fill="FFFFFF"/>
        </w:rPr>
        <w:t>转接件、连接件安装</w:t>
      </w:r>
      <w:r>
        <w:rPr>
          <w:rFonts w:ascii="宋体" w:hAnsi="宋体" w:hint="eastAsia"/>
          <w:sz w:val="24"/>
        </w:rPr>
        <w:t xml:space="preserve">               </w:t>
      </w:r>
    </w:p>
    <w:p w:rsidR="00243C37">
      <w:pPr>
        <w:pStyle w:val="BodyText"/>
        <w:spacing w:line="360" w:lineRule="auto"/>
        <w:rPr>
          <w:rFonts w:ascii="宋体" w:hAnsi="宋体"/>
          <w:sz w:val="24"/>
        </w:rPr>
      </w:pPr>
      <w:r>
        <w:rPr>
          <w:rFonts w:ascii="宋体" w:hAnsi="宋体"/>
          <w:noProof/>
          <w:sz w:val="20"/>
        </w:rPr>
        <w:pict>
          <v:line id="_x0000_s1044" style="position:absolute;z-index:251677696" from="108pt,15.75pt" to="162pt,15.75pt">
            <v:stroke endarrow="block"/>
          </v:line>
        </w:pict>
      </w:r>
      <w:r>
        <w:rPr>
          <w:rFonts w:ascii="宋体" w:hAnsi="宋体" w:hint="eastAsia"/>
          <w:sz w:val="24"/>
        </w:rPr>
        <w:t xml:space="preserve"> </w:t>
      </w:r>
      <w:r>
        <w:rPr>
          <w:rFonts w:ascii="宋体" w:hAnsi="宋体" w:hint="eastAsia"/>
          <w:sz w:val="24"/>
          <w:bdr w:val="single" w:sz="4" w:space="0" w:color="auto"/>
          <w:shd w:val="pct15" w:color="auto" w:fill="FFFFFF"/>
        </w:rPr>
        <w:t xml:space="preserve"> </w:t>
      </w:r>
      <w:r>
        <w:rPr>
          <w:rFonts w:ascii="宋体" w:hAnsi="宋体" w:hint="eastAsia"/>
          <w:sz w:val="24"/>
          <w:bdr w:val="single" w:sz="4" w:space="0" w:color="auto"/>
          <w:shd w:val="pct15" w:color="auto" w:fill="FFFFFF"/>
        </w:rPr>
        <w:t>塔楼玻璃幕墙安装</w:t>
      </w:r>
      <w:r>
        <w:rPr>
          <w:rFonts w:ascii="宋体" w:hAnsi="宋体" w:hint="eastAsia"/>
          <w:sz w:val="24"/>
        </w:rPr>
        <w:t xml:space="preserve">      </w:t>
      </w:r>
      <w:r>
        <w:rPr>
          <w:rFonts w:ascii="宋体" w:hAnsi="宋体" w:hint="eastAsia"/>
          <w:sz w:val="24"/>
        </w:rPr>
        <w:t xml:space="preserve">   </w:t>
      </w:r>
      <w:r>
        <w:rPr>
          <w:rFonts w:ascii="宋体" w:hAnsi="宋体" w:hint="eastAsia"/>
          <w:sz w:val="24"/>
          <w:bdr w:val="single" w:sz="4" w:space="0" w:color="auto"/>
          <w:shd w:val="pct15" w:color="auto" w:fill="FFFFFF"/>
        </w:rPr>
        <w:t xml:space="preserve"> </w:t>
      </w:r>
      <w:r>
        <w:rPr>
          <w:rFonts w:ascii="宋体" w:hAnsi="宋体" w:hint="eastAsia"/>
          <w:sz w:val="24"/>
          <w:bdr w:val="single" w:sz="4" w:space="0" w:color="auto"/>
          <w:shd w:val="pct15" w:color="auto" w:fill="FFFFFF"/>
        </w:rPr>
        <w:t>裙楼大玻璃和石材幕墙</w:t>
      </w:r>
    </w:p>
    <w:p w:rsidR="00243C37" w:rsidP="004A30D4">
      <w:pPr>
        <w:pStyle w:val="Heading1"/>
      </w:pPr>
      <w:bookmarkStart w:id="8" w:name="_Toc262742040"/>
      <w:r>
        <w:rPr>
          <w:rFonts w:hint="eastAsia"/>
        </w:rPr>
        <w:t xml:space="preserve">  </w:t>
      </w:r>
      <w:r>
        <w:rPr>
          <w:rFonts w:hint="eastAsia"/>
        </w:rPr>
        <w:t>吊</w:t>
      </w:r>
      <w:r w:rsidR="00204190">
        <w:rPr>
          <w:rFonts w:hint="eastAsia"/>
        </w:rPr>
        <w:t>篮</w:t>
      </w:r>
      <w:r>
        <w:rPr>
          <w:rFonts w:hint="eastAsia"/>
        </w:rPr>
        <w:t>及支臂系统施工方案</w:t>
      </w:r>
      <w:bookmarkEnd w:id="8"/>
    </w:p>
    <w:p w:rsidR="00243C37" w:rsidP="00A56BC3">
      <w:pPr>
        <w:pStyle w:val="Heading2"/>
      </w:pPr>
      <w:bookmarkStart w:id="9" w:name="_Toc262742041"/>
      <w:r>
        <w:rPr>
          <w:rFonts w:hint="eastAsia"/>
        </w:rPr>
        <w:t xml:space="preserve"> </w:t>
      </w:r>
      <w:r w:rsidR="00913768">
        <w:rPr>
          <w:rFonts w:hint="eastAsia"/>
        </w:rPr>
        <w:t>吊</w:t>
      </w:r>
      <w:r w:rsidR="00204190">
        <w:rPr>
          <w:rFonts w:hint="eastAsia"/>
        </w:rPr>
        <w:t>篮</w:t>
      </w:r>
      <w:r w:rsidR="00913768">
        <w:rPr>
          <w:rFonts w:hint="eastAsia"/>
        </w:rPr>
        <w:t>系统的平面布置和制作安装</w:t>
      </w:r>
      <w:bookmarkEnd w:id="9"/>
    </w:p>
    <w:p w:rsidR="00243C37">
      <w:pPr>
        <w:pStyle w:val="BodyText"/>
        <w:spacing w:line="360" w:lineRule="auto"/>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3.1.1</w:t>
        </w:r>
      </w:smartTag>
      <w:r>
        <w:rPr>
          <w:rFonts w:ascii="宋体" w:hAnsi="宋体" w:hint="eastAsia"/>
          <w:sz w:val="28"/>
          <w:szCs w:val="28"/>
        </w:rPr>
        <w:t xml:space="preserve"> </w:t>
      </w:r>
      <w:r>
        <w:rPr>
          <w:rFonts w:ascii="宋体" w:hAnsi="宋体" w:hint="eastAsia"/>
          <w:sz w:val="28"/>
          <w:szCs w:val="28"/>
        </w:rPr>
        <w:t>室外施工吊</w:t>
      </w:r>
      <w:r w:rsidR="00204190">
        <w:rPr>
          <w:rFonts w:ascii="宋体" w:hAnsi="宋体" w:hint="eastAsia"/>
          <w:sz w:val="28"/>
          <w:szCs w:val="28"/>
        </w:rPr>
        <w:t>篮</w:t>
      </w:r>
      <w:r>
        <w:rPr>
          <w:rFonts w:ascii="宋体" w:hAnsi="宋体" w:hint="eastAsia"/>
          <w:sz w:val="28"/>
          <w:szCs w:val="28"/>
        </w:rPr>
        <w:t>和支臂系统平面布置：</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(1) </w:t>
      </w:r>
      <w:r>
        <w:rPr>
          <w:rFonts w:ascii="宋体" w:hAnsi="宋体" w:hint="eastAsia"/>
          <w:snapToGrid w:val="0"/>
          <w:kern w:val="0"/>
          <w:sz w:val="28"/>
          <w:szCs w:val="28"/>
        </w:rPr>
        <w:t>根据华天贵宾楼幕墙工程的特点及施工进度要求，操作系统布置如下：</w:t>
      </w:r>
    </w:p>
    <w:p w:rsidR="00243C37">
      <w:pPr>
        <w:pStyle w:val="BodyText"/>
        <w:spacing w:line="360" w:lineRule="auto"/>
        <w:ind w:firstLine="700" w:firstLineChars="250"/>
        <w:rPr>
          <w:rFonts w:ascii="宋体" w:hAnsi="宋体"/>
          <w:snapToGrid w:val="0"/>
          <w:kern w:val="0"/>
          <w:sz w:val="28"/>
          <w:szCs w:val="28"/>
        </w:rPr>
      </w:pPr>
      <w:r>
        <w:rPr>
          <w:rFonts w:ascii="宋体" w:hAnsi="宋体" w:hint="eastAsia"/>
          <w:snapToGrid w:val="0"/>
          <w:kern w:val="0"/>
          <w:sz w:val="28"/>
          <w:szCs w:val="28"/>
        </w:rPr>
        <w:t>5</w:t>
      </w:r>
      <w:r>
        <w:rPr>
          <w:rFonts w:ascii="宋体" w:hAnsi="宋体" w:hint="eastAsia"/>
          <w:snapToGrid w:val="0"/>
          <w:kern w:val="0"/>
          <w:sz w:val="28"/>
          <w:szCs w:val="28"/>
        </w:rPr>
        <w:t>层以下和</w:t>
      </w:r>
      <w:r>
        <w:rPr>
          <w:rFonts w:ascii="宋体" w:hAnsi="宋体" w:hint="eastAsia"/>
          <w:snapToGrid w:val="0"/>
          <w:kern w:val="0"/>
          <w:sz w:val="28"/>
          <w:szCs w:val="28"/>
        </w:rPr>
        <w:t>28</w:t>
      </w:r>
      <w:r>
        <w:rPr>
          <w:rFonts w:ascii="宋体" w:hAnsi="宋体" w:hint="eastAsia"/>
          <w:snapToGrid w:val="0"/>
          <w:kern w:val="0"/>
          <w:sz w:val="28"/>
          <w:szCs w:val="28"/>
        </w:rPr>
        <w:t>～</w:t>
      </w:r>
      <w:r>
        <w:rPr>
          <w:rFonts w:ascii="宋体" w:hAnsi="宋体" w:hint="eastAsia"/>
          <w:snapToGrid w:val="0"/>
          <w:kern w:val="0"/>
          <w:sz w:val="28"/>
          <w:szCs w:val="28"/>
        </w:rPr>
        <w:t>30</w:t>
      </w:r>
      <w:r>
        <w:rPr>
          <w:rFonts w:ascii="宋体" w:hAnsi="宋体" w:hint="eastAsia"/>
          <w:snapToGrid w:val="0"/>
          <w:kern w:val="0"/>
          <w:sz w:val="28"/>
          <w:szCs w:val="28"/>
        </w:rPr>
        <w:t>层塔顶水箱：采用双排外脚手架操作系统，</w:t>
      </w:r>
    </w:p>
    <w:p w:rsidR="00243C37">
      <w:pPr>
        <w:pStyle w:val="BodyText"/>
        <w:spacing w:line="360" w:lineRule="auto"/>
        <w:ind w:firstLine="700" w:firstLineChars="250"/>
        <w:rPr>
          <w:rFonts w:ascii="宋体" w:hAnsi="宋体"/>
          <w:snapToGrid w:val="0"/>
          <w:kern w:val="0"/>
          <w:sz w:val="28"/>
          <w:szCs w:val="28"/>
        </w:rPr>
      </w:pPr>
      <w:r>
        <w:rPr>
          <w:rFonts w:ascii="宋体" w:hAnsi="宋体" w:hint="eastAsia"/>
          <w:snapToGrid w:val="0"/>
          <w:kern w:val="0"/>
          <w:sz w:val="28"/>
          <w:szCs w:val="28"/>
        </w:rPr>
        <w:t>5</w:t>
      </w:r>
      <w:r>
        <w:rPr>
          <w:rFonts w:ascii="宋体" w:hAnsi="宋体" w:hint="eastAsia"/>
          <w:snapToGrid w:val="0"/>
          <w:kern w:val="0"/>
          <w:sz w:val="28"/>
          <w:szCs w:val="28"/>
        </w:rPr>
        <w:t>～</w:t>
      </w:r>
      <w:r>
        <w:rPr>
          <w:rFonts w:ascii="宋体" w:hAnsi="宋体" w:hint="eastAsia"/>
          <w:snapToGrid w:val="0"/>
          <w:kern w:val="0"/>
          <w:sz w:val="28"/>
          <w:szCs w:val="28"/>
        </w:rPr>
        <w:t>28</w:t>
      </w:r>
      <w:r>
        <w:rPr>
          <w:rFonts w:ascii="宋体" w:hAnsi="宋体" w:hint="eastAsia"/>
          <w:snapToGrid w:val="0"/>
          <w:kern w:val="0"/>
          <w:sz w:val="28"/>
          <w:szCs w:val="28"/>
        </w:rPr>
        <w:t>层：采用运动吊</w:t>
      </w:r>
      <w:r w:rsidR="00204190">
        <w:rPr>
          <w:rFonts w:ascii="宋体" w:hAnsi="宋体" w:hint="eastAsia"/>
          <w:snapToGrid w:val="0"/>
          <w:kern w:val="0"/>
          <w:sz w:val="28"/>
          <w:szCs w:val="28"/>
        </w:rPr>
        <w:t>篮</w:t>
      </w:r>
      <w:r>
        <w:rPr>
          <w:rFonts w:ascii="宋体" w:hAnsi="宋体" w:hint="eastAsia"/>
          <w:snapToGrid w:val="0"/>
          <w:kern w:val="0"/>
          <w:sz w:val="28"/>
          <w:szCs w:val="28"/>
        </w:rPr>
        <w:t>及手动吊</w:t>
      </w:r>
      <w:r w:rsidR="00204190">
        <w:rPr>
          <w:rFonts w:ascii="宋体" w:hAnsi="宋体" w:hint="eastAsia"/>
          <w:snapToGrid w:val="0"/>
          <w:kern w:val="0"/>
          <w:sz w:val="28"/>
          <w:szCs w:val="28"/>
        </w:rPr>
        <w:t>篮</w:t>
      </w:r>
      <w:r>
        <w:rPr>
          <w:rFonts w:ascii="宋体" w:hAnsi="宋体" w:hint="eastAsia"/>
          <w:snapToGrid w:val="0"/>
          <w:kern w:val="0"/>
          <w:sz w:val="28"/>
          <w:szCs w:val="28"/>
        </w:rPr>
        <w:t>作为幕墙施工的主要操作系统，吊</w:t>
      </w:r>
      <w:r w:rsidR="00204190">
        <w:rPr>
          <w:rFonts w:ascii="宋体" w:hAnsi="宋体" w:hint="eastAsia"/>
          <w:snapToGrid w:val="0"/>
          <w:kern w:val="0"/>
          <w:sz w:val="28"/>
          <w:szCs w:val="28"/>
        </w:rPr>
        <w:t>篮</w:t>
      </w:r>
      <w:r>
        <w:rPr>
          <w:rFonts w:ascii="宋体" w:hAnsi="宋体" w:hint="eastAsia"/>
          <w:snapToGrid w:val="0"/>
          <w:kern w:val="0"/>
          <w:sz w:val="28"/>
          <w:szCs w:val="28"/>
        </w:rPr>
        <w:t>一次布满，以确保每一个面能同时作业，以满足工程进度要求。</w:t>
      </w:r>
    </w:p>
    <w:p w:rsidR="00243C37">
      <w:pPr>
        <w:pStyle w:val="BodyText"/>
        <w:spacing w:line="360" w:lineRule="auto"/>
        <w:ind w:firstLine="479" w:firstLineChars="171"/>
        <w:rPr>
          <w:rFonts w:ascii="宋体" w:hAnsi="宋体"/>
          <w:snapToGrid w:val="0"/>
          <w:kern w:val="0"/>
          <w:sz w:val="28"/>
          <w:szCs w:val="28"/>
        </w:rPr>
      </w:pPr>
      <w:r>
        <w:rPr>
          <w:rFonts w:ascii="宋体" w:hAnsi="宋体" w:hint="eastAsia"/>
          <w:snapToGrid w:val="0"/>
          <w:kern w:val="0"/>
          <w:sz w:val="28"/>
          <w:szCs w:val="28"/>
        </w:rPr>
        <w:t xml:space="preserve">(2) </w:t>
      </w:r>
      <w:r>
        <w:rPr>
          <w:rFonts w:ascii="宋体" w:hAnsi="宋体" w:hint="eastAsia"/>
          <w:snapToGrid w:val="0"/>
          <w:kern w:val="0"/>
          <w:sz w:val="28"/>
          <w:szCs w:val="28"/>
        </w:rPr>
        <w:t>吊</w:t>
      </w:r>
      <w:r w:rsidR="00204190">
        <w:rPr>
          <w:rFonts w:ascii="宋体" w:hAnsi="宋体" w:hint="eastAsia"/>
          <w:snapToGrid w:val="0"/>
          <w:kern w:val="0"/>
          <w:sz w:val="28"/>
          <w:szCs w:val="28"/>
        </w:rPr>
        <w:t>篮</w:t>
      </w:r>
      <w:r>
        <w:rPr>
          <w:rFonts w:ascii="宋体" w:hAnsi="宋体" w:hint="eastAsia"/>
          <w:snapToGrid w:val="0"/>
          <w:kern w:val="0"/>
          <w:sz w:val="28"/>
          <w:szCs w:val="28"/>
        </w:rPr>
        <w:t>的平面布置：</w:t>
      </w:r>
    </w:p>
    <w:p w:rsidR="00243C37">
      <w:pPr>
        <w:pStyle w:val="BodyText"/>
        <w:spacing w:line="360" w:lineRule="auto"/>
        <w:ind w:firstLine="560" w:firstLineChars="200"/>
        <w:rPr>
          <w:rFonts w:ascii="宋体" w:hAnsi="宋体"/>
          <w:snapToGrid w:val="0"/>
          <w:kern w:val="0"/>
          <w:sz w:val="28"/>
          <w:szCs w:val="28"/>
        </w:rPr>
        <w:sectPr w:rsidSect="00477C37">
          <w:type w:val="nextPage"/>
          <w:pgSz w:w="11906" w:h="16838"/>
          <w:pgMar w:top="1440" w:right="1247" w:bottom="1440" w:left="1588" w:header="851" w:footer="992" w:gutter="340"/>
          <w:pgNumType w:start="6"/>
          <w:cols w:space="425"/>
          <w:titlePg w:val="0"/>
          <w:docGrid w:type="lines" w:linePitch="312"/>
        </w:sectPr>
      </w:pPr>
      <w:r>
        <w:rPr>
          <w:rFonts w:ascii="宋体" w:hAnsi="宋体" w:hint="eastAsia"/>
          <w:snapToGrid w:val="0"/>
          <w:kern w:val="0"/>
          <w:sz w:val="28"/>
          <w:szCs w:val="28"/>
        </w:rPr>
        <w:t>依据幕墙外形尺寸，</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,D)</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轴布置</w:t>
      </w:r>
      <w:r>
        <w:rPr>
          <w:rFonts w:ascii="宋体" w:hAnsi="宋体" w:hint="eastAsia"/>
          <w:snapToGrid w:val="0"/>
          <w:kern w:val="0"/>
          <w:sz w:val="28"/>
          <w:szCs w:val="28"/>
        </w:rPr>
        <w:t>6</w:t>
      </w:r>
      <w:r>
        <w:rPr>
          <w:rFonts w:ascii="宋体" w:hAnsi="宋体" w:hint="eastAsia"/>
          <w:snapToGrid w:val="0"/>
          <w:kern w:val="0"/>
          <w:sz w:val="28"/>
          <w:szCs w:val="28"/>
        </w:rPr>
        <w:t>台</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4</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,B1)</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轴布置</w:t>
      </w:r>
      <w:r>
        <w:rPr>
          <w:rFonts w:ascii="宋体" w:hAnsi="宋体" w:hint="eastAsia"/>
          <w:snapToGrid w:val="0"/>
          <w:kern w:val="0"/>
          <w:sz w:val="28"/>
          <w:szCs w:val="28"/>
        </w:rPr>
        <w:t>3</w:t>
      </w:r>
      <w:r>
        <w:rPr>
          <w:rFonts w:ascii="宋体" w:hAnsi="宋体" w:hint="eastAsia"/>
          <w:snapToGrid w:val="0"/>
          <w:kern w:val="0"/>
          <w:sz w:val="28"/>
          <w:szCs w:val="28"/>
        </w:rPr>
        <w:t>台</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,A1)</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,B1)</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轴南向外倾斜面</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布置</w:t>
      </w:r>
      <w:r>
        <w:rPr>
          <w:rFonts w:ascii="宋体" w:hAnsi="宋体" w:hint="eastAsia"/>
          <w:snapToGrid w:val="0"/>
          <w:kern w:val="0"/>
          <w:sz w:val="28"/>
          <w:szCs w:val="28"/>
        </w:rPr>
        <w:t>2</w:t>
      </w:r>
      <w:r>
        <w:rPr>
          <w:rFonts w:ascii="宋体" w:hAnsi="宋体" w:hint="eastAsia"/>
          <w:snapToGrid w:val="0"/>
          <w:kern w:val="0"/>
          <w:sz w:val="28"/>
          <w:szCs w:val="28"/>
        </w:rPr>
        <w:t>台</w:t>
      </w:r>
      <w:r>
        <w:rPr>
          <w:rFonts w:ascii="宋体" w:hAnsi="宋体"/>
          <w:snapToGrid w:val="0"/>
          <w:kern w:val="0"/>
          <w:sz w:val="28"/>
          <w:szCs w:val="28"/>
        </w:rPr>
        <w:t>7.5m</w:t>
      </w:r>
      <w:r>
        <w:rPr>
          <w:rFonts w:ascii="宋体" w:hAnsi="宋体" w:hint="eastAsia"/>
          <w:snapToGrid w:val="0"/>
          <w:kern w:val="0"/>
          <w:sz w:val="28"/>
          <w:szCs w:val="28"/>
        </w:rPr>
        <w:t>长电动葫芦</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,A1)</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；南向</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,C)</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，其与</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,A1)</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轴夹角处布置</w:t>
      </w:r>
      <w:r>
        <w:rPr>
          <w:rFonts w:ascii="宋体" w:hAnsi="宋体" w:hint="eastAsia"/>
          <w:snapToGrid w:val="0"/>
          <w:kern w:val="0"/>
          <w:sz w:val="28"/>
          <w:szCs w:val="28"/>
        </w:rPr>
        <w:t>1</w:t>
      </w:r>
      <w:r>
        <w:rPr>
          <w:rFonts w:ascii="宋体" w:hAnsi="宋体" w:hint="eastAsia"/>
          <w:snapToGrid w:val="0"/>
          <w:kern w:val="0"/>
          <w:sz w:val="28"/>
          <w:szCs w:val="28"/>
        </w:rPr>
        <w:t>台长</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长异形手动葫芦吊</w:t>
      </w:r>
      <w:r w:rsidR="00204190">
        <w:rPr>
          <w:rFonts w:ascii="宋体" w:hAnsi="宋体" w:hint="eastAsia"/>
          <w:snapToGrid w:val="0"/>
          <w:kern w:val="0"/>
          <w:sz w:val="28"/>
          <w:szCs w:val="28"/>
        </w:rPr>
        <w:t>篮</w:t>
      </w:r>
      <w:r>
        <w:rPr>
          <w:rFonts w:ascii="宋体" w:hAnsi="宋体" w:hint="eastAsia"/>
          <w:snapToGrid w:val="0"/>
          <w:kern w:val="0"/>
          <w:sz w:val="28"/>
          <w:szCs w:val="28"/>
        </w:rPr>
        <w:t>；南向</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,C)</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轴外倾斜面布置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snapToGrid w:val="0"/>
          <w:kern w:val="0"/>
          <w:sz w:val="28"/>
          <w:szCs w:val="28"/>
        </w:rPr>
        <w:t>7.5m</w:t>
      </w:r>
      <w:r>
        <w:rPr>
          <w:rFonts w:ascii="宋体" w:hAnsi="宋体" w:hint="eastAsia"/>
          <w:snapToGrid w:val="0"/>
          <w:kern w:val="0"/>
          <w:sz w:val="28"/>
          <w:szCs w:val="28"/>
        </w:rPr>
        <w:t>长电动葫芦吊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轴东向布置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轴南向斜面布置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snapToGrid w:val="0"/>
          <w:kern w:val="0"/>
          <w:sz w:val="28"/>
          <w:szCs w:val="28"/>
        </w:rPr>
        <w:t>7.5m</w:t>
      </w:r>
      <w:r>
        <w:rPr>
          <w:rFonts w:ascii="宋体" w:hAnsi="宋体" w:hint="eastAsia"/>
          <w:snapToGrid w:val="0"/>
          <w:kern w:val="0"/>
          <w:sz w:val="28"/>
          <w:szCs w:val="28"/>
        </w:rPr>
        <w:t>长电动葫芦吊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轴东向布置：</w:t>
      </w:r>
      <w:r>
        <w:rPr>
          <w:rFonts w:ascii="宋体" w:hAnsi="宋体" w:hint="eastAsia"/>
          <w:snapToGrid w:val="0"/>
          <w:kern w:val="0"/>
          <w:sz w:val="28"/>
          <w:szCs w:val="28"/>
        </w:rPr>
        <w:t>6</w:t>
      </w:r>
      <w:r>
        <w:rPr>
          <w:rFonts w:ascii="宋体" w:hAnsi="宋体" w:hint="eastAsia"/>
          <w:snapToGrid w:val="0"/>
          <w:kern w:val="0"/>
          <w:sz w:val="28"/>
          <w:szCs w:val="28"/>
        </w:rPr>
        <w:t>台</w:t>
      </w:r>
      <w:r>
        <w:rPr>
          <w:rFonts w:ascii="宋体" w:hAnsi="宋体"/>
          <w:snapToGrid w:val="0"/>
          <w:kern w:val="0"/>
          <w:sz w:val="28"/>
          <w:szCs w:val="28"/>
        </w:rPr>
        <w:t>6m</w:t>
      </w:r>
      <w:r>
        <w:rPr>
          <w:rFonts w:ascii="宋体" w:hAnsi="宋体" w:hint="eastAsia"/>
          <w:snapToGrid w:val="0"/>
          <w:kern w:val="0"/>
          <w:sz w:val="28"/>
          <w:szCs w:val="28"/>
        </w:rPr>
        <w:t>长、</w:t>
      </w:r>
      <w:r>
        <w:rPr>
          <w:rFonts w:ascii="宋体" w:hAnsi="宋体" w:hint="eastAsia"/>
          <w:snapToGrid w:val="0"/>
          <w:kern w:val="0"/>
          <w:sz w:val="28"/>
          <w:szCs w:val="28"/>
        </w:rPr>
        <w:t>3</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,A2)</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,A2)</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,B2)</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轴外倾斜面布置</w:t>
      </w:r>
      <w:r>
        <w:rPr>
          <w:rFonts w:ascii="宋体" w:hAnsi="宋体" w:hint="eastAsia"/>
          <w:snapToGrid w:val="0"/>
          <w:kern w:val="0"/>
          <w:sz w:val="28"/>
          <w:szCs w:val="28"/>
        </w:rPr>
        <w:t>2</w:t>
      </w:r>
      <w:r>
        <w:rPr>
          <w:rFonts w:ascii="宋体" w:hAnsi="宋体" w:hint="eastAsia"/>
          <w:snapToGrid w:val="0"/>
          <w:kern w:val="0"/>
          <w:sz w:val="28"/>
          <w:szCs w:val="28"/>
        </w:rPr>
        <w:t>台</w:t>
      </w:r>
      <w:r>
        <w:rPr>
          <w:rFonts w:ascii="宋体" w:hAnsi="宋体"/>
          <w:snapToGrid w:val="0"/>
          <w:kern w:val="0"/>
          <w:sz w:val="28"/>
          <w:szCs w:val="28"/>
        </w:rPr>
        <w:t>7.5m</w:t>
      </w:r>
      <w:r>
        <w:rPr>
          <w:rFonts w:ascii="宋体" w:hAnsi="宋体" w:hint="eastAsia"/>
          <w:snapToGrid w:val="0"/>
          <w:kern w:val="0"/>
          <w:sz w:val="28"/>
          <w:szCs w:val="28"/>
        </w:rPr>
        <w:t>长电动葫芦吊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 xml:space="preserve">eq </w:instrText>
      </w:r>
      <w:r>
        <w:rPr>
          <w:rFonts w:ascii="宋体" w:hAnsi="宋体" w:hint="eastAsia"/>
          <w:snapToGrid w:val="0"/>
          <w:kern w:val="0"/>
          <w:sz w:val="28"/>
          <w:szCs w:val="28"/>
        </w:rPr>
        <w:instrText>\o\ac(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,B2)</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,B)</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,C)</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轴北向布置</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hint="eastAsia"/>
          <w:snapToGrid w:val="0"/>
          <w:kern w:val="0"/>
          <w:sz w:val="28"/>
          <w:szCs w:val="28"/>
        </w:rPr>
        <w:t>4</w:t>
      </w:r>
      <w:r>
        <w:rPr>
          <w:rFonts w:ascii="宋体" w:hAnsi="宋体"/>
          <w:snapToGrid w:val="0"/>
          <w:kern w:val="0"/>
          <w:sz w:val="28"/>
          <w:szCs w:val="28"/>
        </w:rPr>
        <w:t>m</w:t>
      </w:r>
      <w:r>
        <w:rPr>
          <w:rFonts w:ascii="宋体" w:hAnsi="宋体" w:hint="eastAsia"/>
          <w:snapToGrid w:val="0"/>
          <w:kern w:val="0"/>
          <w:sz w:val="28"/>
          <w:szCs w:val="28"/>
        </w:rPr>
        <w:t>长（宽</w:t>
      </w:r>
      <w:r>
        <w:rPr>
          <w:rFonts w:ascii="宋体" w:hAnsi="宋体"/>
          <w:snapToGrid w:val="0"/>
          <w:kern w:val="0"/>
          <w:sz w:val="28"/>
          <w:szCs w:val="28"/>
        </w:rPr>
        <w:t>2.4m</w:t>
      </w:r>
      <w:r>
        <w:rPr>
          <w:rFonts w:ascii="宋体" w:hAnsi="宋体" w:hint="eastAsia"/>
          <w:snapToGrid w:val="0"/>
          <w:kern w:val="0"/>
          <w:sz w:val="28"/>
          <w:szCs w:val="28"/>
        </w:rPr>
        <w:t>）走轧或活动手动葫芦吊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,C)</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w:t>
      </w:r>
      <w:r>
        <w:rPr>
          <w:rFonts w:ascii="宋体" w:hAnsi="宋体"/>
          <w:snapToGrid w:val="0"/>
          <w:kern w:val="0"/>
          <w:sz w:val="28"/>
          <w:szCs w:val="28"/>
        </w:rPr>
        <w:fldChar w:fldCharType="begin"/>
      </w:r>
      <w:r>
        <w:rPr>
          <w:rFonts w:ascii="宋体" w:hAnsi="宋体"/>
          <w:snapToGrid w:val="0"/>
          <w:kern w:val="0"/>
          <w:sz w:val="28"/>
          <w:szCs w:val="28"/>
        </w:rPr>
        <w:instrText xml:space="preserve"> </w:instrText>
      </w:r>
      <w:r>
        <w:rPr>
          <w:rFonts w:ascii="宋体" w:hAnsi="宋体" w:hint="eastAsia"/>
          <w:snapToGrid w:val="0"/>
          <w:kern w:val="0"/>
          <w:sz w:val="28"/>
          <w:szCs w:val="28"/>
        </w:rPr>
        <w:instrText>eq \o\ac(</w:instrText>
      </w:r>
      <w:r>
        <w:rPr>
          <w:rFonts w:ascii="宋体" w:hAnsi="宋体" w:hint="eastAsia"/>
          <w:snapToGrid w:val="0"/>
          <w:kern w:val="0"/>
          <w:sz w:val="28"/>
          <w:szCs w:val="28"/>
        </w:rPr>
        <w:instrText>○</w:instrText>
      </w:r>
      <w:r>
        <w:rPr>
          <w:rFonts w:ascii="宋体" w:hAnsi="宋体" w:hint="eastAsia"/>
          <w:snapToGrid w:val="0"/>
          <w:kern w:val="0"/>
          <w:sz w:val="28"/>
          <w:szCs w:val="28"/>
        </w:rPr>
        <w:instrText>,D)</w:instrText>
      </w:r>
      <w:r>
        <w:rPr>
          <w:rFonts w:ascii="宋体" w:hAnsi="宋体"/>
          <w:snapToGrid w:val="0"/>
          <w:kern w:val="0"/>
          <w:sz w:val="28"/>
          <w:szCs w:val="28"/>
        </w:rPr>
        <w:fldChar w:fldCharType="separate"/>
      </w:r>
      <w:r>
        <w:rPr>
          <w:rFonts w:ascii="宋体" w:hAnsi="宋体"/>
          <w:snapToGrid w:val="0"/>
          <w:kern w:val="0"/>
          <w:sz w:val="28"/>
          <w:szCs w:val="28"/>
        </w:rPr>
        <w:fldChar w:fldCharType="end"/>
      </w:r>
      <w:r>
        <w:rPr>
          <w:rFonts w:ascii="宋体" w:hAnsi="宋体" w:hint="eastAsia"/>
          <w:snapToGrid w:val="0"/>
          <w:kern w:val="0"/>
          <w:sz w:val="28"/>
          <w:szCs w:val="28"/>
        </w:rPr>
        <w:t>斜面布置</w:t>
      </w:r>
      <w:r>
        <w:rPr>
          <w:rFonts w:ascii="宋体" w:hAnsi="宋体" w:hint="eastAsia"/>
          <w:snapToGrid w:val="0"/>
          <w:kern w:val="0"/>
          <w:sz w:val="28"/>
          <w:szCs w:val="28"/>
        </w:rPr>
        <w:t>2</w:t>
      </w:r>
      <w:r>
        <w:rPr>
          <w:rFonts w:ascii="宋体" w:hAnsi="宋体" w:hint="eastAsia"/>
          <w:snapToGrid w:val="0"/>
          <w:kern w:val="0"/>
          <w:sz w:val="28"/>
          <w:szCs w:val="28"/>
        </w:rPr>
        <w:t>台</w:t>
      </w:r>
      <w:r>
        <w:rPr>
          <w:rFonts w:ascii="宋体" w:hAnsi="宋体" w:hint="eastAsia"/>
          <w:snapToGrid w:val="0"/>
          <w:kern w:val="0"/>
          <w:sz w:val="28"/>
          <w:szCs w:val="28"/>
        </w:rPr>
        <w:t>7</w:t>
      </w:r>
      <w:r>
        <w:rPr>
          <w:rFonts w:ascii="宋体" w:hAnsi="宋体"/>
          <w:snapToGrid w:val="0"/>
          <w:kern w:val="0"/>
          <w:sz w:val="28"/>
          <w:szCs w:val="28"/>
        </w:rPr>
        <w:t>.5m</w:t>
      </w:r>
      <w:r>
        <w:rPr>
          <w:rFonts w:ascii="宋体" w:hAnsi="宋体" w:hint="eastAsia"/>
          <w:snapToGrid w:val="0"/>
          <w:kern w:val="0"/>
          <w:sz w:val="28"/>
          <w:szCs w:val="28"/>
        </w:rPr>
        <w:t>长电动葫芦吊</w:t>
      </w:r>
      <w:r w:rsidR="00204190">
        <w:rPr>
          <w:rFonts w:ascii="宋体" w:hAnsi="宋体" w:hint="eastAsia"/>
          <w:snapToGrid w:val="0"/>
          <w:kern w:val="0"/>
          <w:sz w:val="28"/>
          <w:szCs w:val="28"/>
        </w:rPr>
        <w:t>篮</w:t>
      </w:r>
      <w:r>
        <w:rPr>
          <w:rFonts w:ascii="宋体" w:hAnsi="宋体" w:hint="eastAsia"/>
          <w:snapToGrid w:val="0"/>
          <w:kern w:val="0"/>
          <w:sz w:val="28"/>
          <w:szCs w:val="28"/>
        </w:rPr>
        <w:t>，累计手动吊</w:t>
      </w:r>
      <w:r w:rsidR="00204190">
        <w:rPr>
          <w:rFonts w:ascii="宋体" w:hAnsi="宋体" w:hint="eastAsia"/>
          <w:snapToGrid w:val="0"/>
          <w:kern w:val="0"/>
          <w:sz w:val="28"/>
          <w:szCs w:val="28"/>
        </w:rPr>
        <w:t>篮</w:t>
      </w:r>
      <w:r>
        <w:rPr>
          <w:rFonts w:ascii="宋体" w:hAnsi="宋体" w:hint="eastAsia"/>
          <w:snapToGrid w:val="0"/>
          <w:kern w:val="0"/>
          <w:sz w:val="28"/>
          <w:szCs w:val="28"/>
        </w:rPr>
        <w:t>32</w:t>
      </w:r>
      <w:r>
        <w:rPr>
          <w:rFonts w:ascii="宋体" w:hAnsi="宋体" w:hint="eastAsia"/>
          <w:snapToGrid w:val="0"/>
          <w:kern w:val="0"/>
          <w:sz w:val="28"/>
          <w:szCs w:val="28"/>
        </w:rPr>
        <w:t>台手动葫芦吊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r>
        <w:rPr>
          <w:rFonts w:ascii="宋体" w:hAnsi="宋体" w:hint="eastAsia"/>
          <w:snapToGrid w:val="0"/>
          <w:kern w:val="0"/>
          <w:sz w:val="28"/>
          <w:szCs w:val="28"/>
        </w:rPr>
        <w:t>8</w:t>
      </w:r>
      <w:r>
        <w:rPr>
          <w:rFonts w:ascii="宋体" w:hAnsi="宋体" w:hint="eastAsia"/>
          <w:snapToGrid w:val="0"/>
          <w:kern w:val="0"/>
          <w:sz w:val="28"/>
          <w:szCs w:val="28"/>
        </w:rPr>
        <w:t>台电动葫芦吊</w:t>
      </w:r>
      <w:r w:rsidR="00204190">
        <w:rPr>
          <w:rFonts w:ascii="宋体" w:hAnsi="宋体" w:hint="eastAsia"/>
          <w:snapToGrid w:val="0"/>
          <w:kern w:val="0"/>
          <w:sz w:val="28"/>
          <w:szCs w:val="28"/>
        </w:rPr>
        <w:t>篮</w:t>
      </w:r>
      <w:r>
        <w:rPr>
          <w:rFonts w:ascii="宋体" w:hAnsi="宋体" w:hint="eastAsia"/>
          <w:snapToGrid w:val="0"/>
          <w:kern w:val="0"/>
          <w:sz w:val="28"/>
          <w:szCs w:val="28"/>
        </w:rPr>
        <w:t>，其平面具体布置见附图。</w:t>
      </w:r>
    </w:p>
    <w:p w:rsidR="00243C37" w:rsidP="00A56BC3">
      <w:pPr>
        <w:pStyle w:val="Heading2"/>
      </w:pPr>
      <w:bookmarkStart w:id="10" w:name="_Toc262742042"/>
      <w:r>
        <w:rPr>
          <w:rFonts w:hint="eastAsia"/>
        </w:rPr>
        <w:t xml:space="preserve"> </w:t>
      </w:r>
      <w:r>
        <w:rPr>
          <w:rFonts w:hint="eastAsia"/>
        </w:rPr>
        <w:t>吊</w:t>
      </w:r>
      <w:r w:rsidR="00204190">
        <w:rPr>
          <w:rFonts w:hint="eastAsia"/>
        </w:rPr>
        <w:t>篮</w:t>
      </w:r>
      <w:r>
        <w:rPr>
          <w:rFonts w:hint="eastAsia"/>
        </w:rPr>
        <w:t>的制作和安装</w:t>
      </w:r>
      <w:bookmarkEnd w:id="10"/>
    </w:p>
    <w:p w:rsidR="00243C37">
      <w:pPr>
        <w:pStyle w:val="BodyText"/>
        <w:spacing w:line="360" w:lineRule="auto"/>
        <w:rPr>
          <w:rFonts w:ascii="宋体" w:hAnsi="宋体"/>
          <w:snapToGrid w:val="0"/>
          <w:kern w:val="0"/>
          <w:sz w:val="28"/>
          <w:szCs w:val="28"/>
        </w:rPr>
      </w:pPr>
      <w:r>
        <w:rPr>
          <w:rFonts w:ascii="宋体" w:hAnsi="宋体" w:hint="eastAsia"/>
          <w:snapToGrid w:val="0"/>
          <w:kern w:val="0"/>
          <w:sz w:val="28"/>
          <w:szCs w:val="28"/>
        </w:rPr>
        <w:t>3.2.1</w:t>
      </w:r>
      <w:r>
        <w:rPr>
          <w:rFonts w:ascii="宋体" w:hAnsi="宋体" w:hint="eastAsia"/>
          <w:snapToGrid w:val="0"/>
          <w:kern w:val="0"/>
          <w:sz w:val="28"/>
          <w:szCs w:val="28"/>
        </w:rPr>
        <w:t>材料：</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(1) </w:t>
      </w:r>
      <w:r>
        <w:rPr>
          <w:rFonts w:ascii="宋体" w:hAnsi="宋体" w:hint="eastAsia"/>
          <w:snapToGrid w:val="0"/>
          <w:kern w:val="0"/>
          <w:sz w:val="28"/>
          <w:szCs w:val="28"/>
        </w:rPr>
        <w:t>手动葫芦吊</w:t>
      </w:r>
      <w:r w:rsidR="00204190">
        <w:rPr>
          <w:rFonts w:ascii="宋体" w:hAnsi="宋体" w:hint="eastAsia"/>
          <w:snapToGrid w:val="0"/>
          <w:kern w:val="0"/>
          <w:sz w:val="28"/>
          <w:szCs w:val="28"/>
        </w:rPr>
        <w:t>篮</w:t>
      </w:r>
      <w:r>
        <w:rPr>
          <w:rFonts w:ascii="宋体" w:hAnsi="宋体" w:hint="eastAsia"/>
          <w:snapToGrid w:val="0"/>
          <w:kern w:val="0"/>
          <w:sz w:val="28"/>
          <w:szCs w:val="28"/>
        </w:rPr>
        <w:t>、吊臂、配重</w:t>
      </w:r>
      <w:r w:rsidR="00204190">
        <w:rPr>
          <w:rFonts w:ascii="宋体" w:hAnsi="宋体" w:hint="eastAsia"/>
          <w:snapToGrid w:val="0"/>
          <w:kern w:val="0"/>
          <w:sz w:val="28"/>
          <w:szCs w:val="28"/>
        </w:rPr>
        <w:t>篮</w:t>
      </w:r>
      <w:r>
        <w:rPr>
          <w:rFonts w:ascii="宋体" w:hAnsi="宋体" w:hint="eastAsia"/>
          <w:snapToGrid w:val="0"/>
          <w:kern w:val="0"/>
          <w:sz w:val="28"/>
          <w:szCs w:val="28"/>
        </w:rPr>
        <w:t>：采用</w:t>
      </w:r>
      <w:r>
        <w:rPr>
          <w:rFonts w:ascii="宋体" w:hAnsi="宋体" w:hint="eastAsia"/>
          <w:snapToGrid w:val="0"/>
          <w:kern w:val="0"/>
          <w:sz w:val="28"/>
          <w:szCs w:val="28"/>
        </w:rPr>
        <w:t>L50</w:t>
      </w:r>
      <w:r>
        <w:rPr>
          <w:rFonts w:ascii="宋体" w:hAnsi="宋体" w:hint="eastAsia"/>
          <w:snapToGrid w:val="0"/>
          <w:kern w:val="0"/>
          <w:sz w:val="28"/>
          <w:szCs w:val="28"/>
        </w:rPr>
        <w:t>×</w:t>
      </w:r>
      <w:r>
        <w:rPr>
          <w:rFonts w:ascii="宋体" w:hAnsi="宋体" w:hint="eastAsia"/>
          <w:snapToGrid w:val="0"/>
          <w:kern w:val="0"/>
          <w:sz w:val="28"/>
          <w:szCs w:val="28"/>
        </w:rPr>
        <w:t>5</w:t>
      </w:r>
      <w:r>
        <w:rPr>
          <w:rFonts w:ascii="宋体" w:hAnsi="宋体" w:hint="eastAsia"/>
          <w:snapToGrid w:val="0"/>
          <w:kern w:val="0"/>
          <w:sz w:val="28"/>
          <w:szCs w:val="28"/>
        </w:rPr>
        <w:t>角钢制作。</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(2) </w:t>
      </w:r>
      <w:r>
        <w:rPr>
          <w:rFonts w:ascii="宋体" w:hAnsi="宋体" w:hint="eastAsia"/>
          <w:snapToGrid w:val="0"/>
          <w:kern w:val="0"/>
          <w:sz w:val="28"/>
          <w:szCs w:val="28"/>
        </w:rPr>
        <w:t>钢丝绳：采用ф</w:t>
      </w:r>
      <w:r>
        <w:rPr>
          <w:rFonts w:ascii="宋体" w:hAnsi="宋体"/>
          <w:snapToGrid w:val="0"/>
          <w:kern w:val="0"/>
          <w:sz w:val="28"/>
          <w:szCs w:val="28"/>
        </w:rPr>
        <w:t>13.5mm</w:t>
      </w:r>
      <w:r>
        <w:rPr>
          <w:rFonts w:ascii="宋体" w:hAnsi="宋体" w:hint="eastAsia"/>
          <w:snapToGrid w:val="0"/>
          <w:kern w:val="0"/>
          <w:sz w:val="28"/>
          <w:szCs w:val="28"/>
        </w:rPr>
        <w:t>。</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(3) </w:t>
      </w:r>
      <w:r>
        <w:rPr>
          <w:rFonts w:ascii="宋体" w:hAnsi="宋体" w:hint="eastAsia"/>
          <w:snapToGrid w:val="0"/>
          <w:kern w:val="0"/>
          <w:sz w:val="28"/>
          <w:szCs w:val="28"/>
        </w:rPr>
        <w:t>手</w:t>
      </w:r>
      <w:r>
        <w:rPr>
          <w:rFonts w:ascii="宋体" w:hAnsi="宋体" w:hint="eastAsia"/>
          <w:snapToGrid w:val="0"/>
          <w:kern w:val="0"/>
          <w:sz w:val="28"/>
          <w:szCs w:val="28"/>
        </w:rPr>
        <w:t>动葫芦及防坠落装置，电动葫芦：采用鹅成品电动葫芦。</w:t>
      </w:r>
    </w:p>
    <w:p w:rsidR="00243C37">
      <w:pPr>
        <w:pStyle w:val="BodyText"/>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(4)</w:t>
      </w:r>
      <w:r>
        <w:rPr>
          <w:rFonts w:ascii="宋体" w:hAnsi="宋体" w:hint="eastAsia"/>
          <w:snapToGrid w:val="0"/>
          <w:kern w:val="0"/>
          <w:sz w:val="28"/>
          <w:szCs w:val="28"/>
        </w:rPr>
        <w:t>钢丝绳、手动葫芦及电动葫芦</w:t>
      </w:r>
      <w:r w:rsidR="00204190">
        <w:rPr>
          <w:rFonts w:ascii="宋体" w:hAnsi="宋体" w:hint="eastAsia"/>
          <w:snapToGrid w:val="0"/>
          <w:kern w:val="0"/>
          <w:sz w:val="28"/>
          <w:szCs w:val="28"/>
        </w:rPr>
        <w:t>篮</w:t>
      </w:r>
      <w:r>
        <w:rPr>
          <w:rFonts w:ascii="宋体" w:hAnsi="宋体" w:hint="eastAsia"/>
          <w:snapToGrid w:val="0"/>
          <w:kern w:val="0"/>
          <w:sz w:val="28"/>
          <w:szCs w:val="28"/>
        </w:rPr>
        <w:t>必须有出厂合格证并与厂家签订确保使用安全合同。</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(5) </w:t>
      </w:r>
      <w:r>
        <w:rPr>
          <w:rFonts w:ascii="宋体" w:hAnsi="宋体" w:hint="eastAsia"/>
          <w:snapToGrid w:val="0"/>
          <w:kern w:val="0"/>
          <w:sz w:val="28"/>
          <w:szCs w:val="28"/>
        </w:rPr>
        <w:t>钢丝绳、手动葫芦及防坠落装置计划用量：</w:t>
      </w:r>
    </w:p>
    <w:p w:rsidR="00243C37">
      <w:pPr>
        <w:pStyle w:val="Normal0"/>
        <w:spacing w:line="360" w:lineRule="auto"/>
        <w:ind w:firstLine="700" w:firstLineChars="250"/>
        <w:rPr>
          <w:rFonts w:ascii="宋体" w:hAnsi="宋体"/>
          <w:snapToGrid w:val="0"/>
          <w:kern w:val="0"/>
          <w:sz w:val="28"/>
          <w:szCs w:val="28"/>
        </w:rPr>
      </w:pPr>
      <w:r>
        <w:rPr>
          <w:rFonts w:ascii="宋体" w:hAnsi="宋体" w:hint="eastAsia"/>
          <w:snapToGrid w:val="0"/>
          <w:kern w:val="0"/>
          <w:sz w:val="28"/>
          <w:szCs w:val="28"/>
        </w:rPr>
        <w:t>ф</w:t>
      </w:r>
      <w:r>
        <w:rPr>
          <w:rFonts w:ascii="宋体" w:hAnsi="宋体" w:hint="eastAsia"/>
          <w:snapToGrid w:val="0"/>
          <w:kern w:val="0"/>
          <w:sz w:val="28"/>
          <w:szCs w:val="28"/>
        </w:rPr>
        <w:t>13</w:t>
      </w:r>
      <w:r>
        <w:rPr>
          <w:rFonts w:ascii="宋体" w:hAnsi="宋体"/>
          <w:snapToGrid w:val="0"/>
          <w:kern w:val="0"/>
          <w:sz w:val="28"/>
          <w:szCs w:val="28"/>
        </w:rPr>
        <w:t>.</w:t>
      </w:r>
      <w:r>
        <w:rPr>
          <w:rFonts w:ascii="宋体" w:hAnsi="宋体" w:hint="eastAsia"/>
          <w:snapToGrid w:val="0"/>
          <w:kern w:val="0"/>
          <w:sz w:val="28"/>
          <w:szCs w:val="28"/>
        </w:rPr>
        <w:t>5</w:t>
      </w:r>
      <w:r>
        <w:rPr>
          <w:rFonts w:ascii="宋体" w:hAnsi="宋体" w:hint="eastAsia"/>
          <w:snapToGrid w:val="0"/>
          <w:kern w:val="0"/>
          <w:sz w:val="28"/>
          <w:szCs w:val="28"/>
        </w:rPr>
        <w:t>吊</w:t>
      </w:r>
      <w:r w:rsidR="00204190">
        <w:rPr>
          <w:rFonts w:ascii="宋体" w:hAnsi="宋体" w:hint="eastAsia"/>
          <w:snapToGrid w:val="0"/>
          <w:kern w:val="0"/>
          <w:sz w:val="28"/>
          <w:szCs w:val="28"/>
        </w:rPr>
        <w:t>篮</w:t>
      </w:r>
      <w:r>
        <w:rPr>
          <w:rFonts w:ascii="宋体" w:hAnsi="宋体" w:hint="eastAsia"/>
          <w:snapToGrid w:val="0"/>
          <w:kern w:val="0"/>
          <w:sz w:val="28"/>
          <w:szCs w:val="28"/>
        </w:rPr>
        <w:t>钢丝绳：</w:t>
      </w:r>
      <w:r>
        <w:rPr>
          <w:rFonts w:ascii="宋体" w:hAnsi="宋体"/>
          <w:snapToGrid w:val="0"/>
          <w:kern w:val="0"/>
          <w:sz w:val="28"/>
          <w:szCs w:val="28"/>
        </w:rPr>
        <w:t>120m</w:t>
      </w:r>
      <w:r>
        <w:rPr>
          <w:rFonts w:ascii="宋体" w:hAnsi="宋体" w:hint="eastAsia"/>
          <w:snapToGrid w:val="0"/>
          <w:kern w:val="0"/>
          <w:sz w:val="28"/>
          <w:szCs w:val="28"/>
        </w:rPr>
        <w:t>长</w:t>
      </w:r>
      <w:r>
        <w:rPr>
          <w:rFonts w:ascii="宋体" w:hAnsi="宋体" w:hint="eastAsia"/>
          <w:snapToGrid w:val="0"/>
          <w:kern w:val="0"/>
          <w:sz w:val="28"/>
          <w:szCs w:val="28"/>
        </w:rPr>
        <w:t>36</w:t>
      </w:r>
      <w:r>
        <w:rPr>
          <w:rFonts w:ascii="宋体" w:hAnsi="宋体" w:hint="eastAsia"/>
          <w:snapToGrid w:val="0"/>
          <w:kern w:val="0"/>
          <w:sz w:val="28"/>
          <w:szCs w:val="28"/>
        </w:rPr>
        <w:t>根；</w:t>
      </w:r>
      <w:r>
        <w:rPr>
          <w:rFonts w:ascii="宋体" w:hAnsi="宋体" w:hint="eastAsia"/>
          <w:snapToGrid w:val="0"/>
          <w:kern w:val="0"/>
          <w:sz w:val="28"/>
          <w:szCs w:val="28"/>
        </w:rPr>
        <w:t>1300</w:t>
      </w:r>
      <w:r>
        <w:rPr>
          <w:rFonts w:ascii="宋体" w:hAnsi="宋体" w:hint="eastAsia"/>
          <w:snapToGrid w:val="0"/>
          <w:kern w:val="0"/>
          <w:sz w:val="28"/>
          <w:szCs w:val="28"/>
        </w:rPr>
        <w:t>长</w:t>
      </w:r>
      <w:r>
        <w:rPr>
          <w:rFonts w:ascii="宋体" w:hAnsi="宋体" w:hint="eastAsia"/>
          <w:snapToGrid w:val="0"/>
          <w:kern w:val="0"/>
          <w:sz w:val="28"/>
          <w:szCs w:val="28"/>
        </w:rPr>
        <w:t>7</w:t>
      </w:r>
      <w:r>
        <w:rPr>
          <w:rFonts w:ascii="宋体" w:hAnsi="宋体" w:hint="eastAsia"/>
          <w:snapToGrid w:val="0"/>
          <w:kern w:val="0"/>
          <w:sz w:val="28"/>
          <w:szCs w:val="28"/>
        </w:rPr>
        <w:t>根，</w:t>
      </w:r>
      <w:r>
        <w:rPr>
          <w:rFonts w:ascii="宋体" w:hAnsi="宋体" w:hint="eastAsia"/>
          <w:snapToGrid w:val="0"/>
          <w:kern w:val="0"/>
          <w:sz w:val="28"/>
          <w:szCs w:val="28"/>
        </w:rPr>
        <w:t>110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26</w:t>
      </w:r>
      <w:r>
        <w:rPr>
          <w:rFonts w:ascii="宋体" w:hAnsi="宋体" w:hint="eastAsia"/>
          <w:snapToGrid w:val="0"/>
          <w:kern w:val="0"/>
          <w:sz w:val="28"/>
          <w:szCs w:val="28"/>
        </w:rPr>
        <w:t>根。</w:t>
      </w:r>
    </w:p>
    <w:p w:rsidR="00243C37">
      <w:pPr>
        <w:pStyle w:val="Normal0"/>
        <w:spacing w:line="360" w:lineRule="auto"/>
        <w:ind w:firstLine="700" w:firstLineChars="250"/>
        <w:rPr>
          <w:rFonts w:ascii="宋体" w:hAnsi="宋体"/>
          <w:snapToGrid w:val="0"/>
          <w:kern w:val="0"/>
          <w:sz w:val="28"/>
          <w:szCs w:val="28"/>
        </w:rPr>
      </w:pPr>
      <w:r>
        <w:rPr>
          <w:rFonts w:ascii="宋体" w:hAnsi="宋体" w:hint="eastAsia"/>
          <w:snapToGrid w:val="0"/>
          <w:kern w:val="0"/>
          <w:sz w:val="28"/>
          <w:szCs w:val="28"/>
        </w:rPr>
        <w:t>ф</w:t>
      </w:r>
      <w:r>
        <w:rPr>
          <w:rFonts w:ascii="宋体" w:hAnsi="宋体" w:hint="eastAsia"/>
          <w:snapToGrid w:val="0"/>
          <w:kern w:val="0"/>
          <w:sz w:val="28"/>
          <w:szCs w:val="28"/>
        </w:rPr>
        <w:t>13</w:t>
      </w:r>
      <w:r>
        <w:rPr>
          <w:rFonts w:ascii="宋体" w:hAnsi="宋体"/>
          <w:snapToGrid w:val="0"/>
          <w:kern w:val="0"/>
          <w:sz w:val="28"/>
          <w:szCs w:val="28"/>
        </w:rPr>
        <w:t>.</w:t>
      </w:r>
      <w:r>
        <w:rPr>
          <w:rFonts w:ascii="宋体" w:hAnsi="宋体" w:hint="eastAsia"/>
          <w:snapToGrid w:val="0"/>
          <w:kern w:val="0"/>
          <w:sz w:val="28"/>
          <w:szCs w:val="28"/>
        </w:rPr>
        <w:t>5</w:t>
      </w:r>
      <w:r>
        <w:rPr>
          <w:rFonts w:ascii="宋体" w:hAnsi="宋体" w:hint="eastAsia"/>
          <w:snapToGrid w:val="0"/>
          <w:kern w:val="0"/>
          <w:sz w:val="28"/>
          <w:szCs w:val="28"/>
        </w:rPr>
        <w:t>防坠落钢丝绳：</w:t>
      </w:r>
      <w:r>
        <w:rPr>
          <w:rFonts w:ascii="宋体" w:hAnsi="宋体" w:hint="eastAsia"/>
          <w:snapToGrid w:val="0"/>
          <w:kern w:val="0"/>
          <w:sz w:val="28"/>
          <w:szCs w:val="28"/>
        </w:rPr>
        <w:t>120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36</w:t>
      </w:r>
      <w:r>
        <w:rPr>
          <w:rFonts w:ascii="宋体" w:hAnsi="宋体" w:hint="eastAsia"/>
          <w:snapToGrid w:val="0"/>
          <w:kern w:val="0"/>
          <w:sz w:val="28"/>
          <w:szCs w:val="28"/>
        </w:rPr>
        <w:t>根；</w:t>
      </w:r>
      <w:r>
        <w:rPr>
          <w:rFonts w:ascii="宋体" w:hAnsi="宋体" w:hint="eastAsia"/>
          <w:snapToGrid w:val="0"/>
          <w:kern w:val="0"/>
          <w:sz w:val="28"/>
          <w:szCs w:val="28"/>
        </w:rPr>
        <w:t>1300</w:t>
      </w:r>
      <w:r>
        <w:rPr>
          <w:rFonts w:ascii="宋体" w:hAnsi="宋体" w:hint="eastAsia"/>
          <w:snapToGrid w:val="0"/>
          <w:kern w:val="0"/>
          <w:sz w:val="28"/>
          <w:szCs w:val="28"/>
        </w:rPr>
        <w:t>长</w:t>
      </w:r>
      <w:r>
        <w:rPr>
          <w:rFonts w:ascii="宋体" w:hAnsi="宋体" w:hint="eastAsia"/>
          <w:snapToGrid w:val="0"/>
          <w:kern w:val="0"/>
          <w:sz w:val="28"/>
          <w:szCs w:val="28"/>
        </w:rPr>
        <w:t>7</w:t>
      </w:r>
      <w:r>
        <w:rPr>
          <w:rFonts w:ascii="宋体" w:hAnsi="宋体" w:hint="eastAsia"/>
          <w:snapToGrid w:val="0"/>
          <w:kern w:val="0"/>
          <w:sz w:val="28"/>
          <w:szCs w:val="28"/>
        </w:rPr>
        <w:t>根；</w:t>
      </w:r>
      <w:r>
        <w:rPr>
          <w:rFonts w:ascii="宋体" w:hAnsi="宋体" w:hint="eastAsia"/>
          <w:snapToGrid w:val="0"/>
          <w:kern w:val="0"/>
          <w:sz w:val="28"/>
          <w:szCs w:val="28"/>
        </w:rPr>
        <w:t>110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26</w:t>
      </w:r>
      <w:r>
        <w:rPr>
          <w:rFonts w:ascii="宋体" w:hAnsi="宋体" w:hint="eastAsia"/>
          <w:snapToGrid w:val="0"/>
          <w:kern w:val="0"/>
          <w:sz w:val="28"/>
          <w:szCs w:val="28"/>
        </w:rPr>
        <w:t>根。</w:t>
      </w:r>
    </w:p>
    <w:p w:rsidR="00243C37">
      <w:pPr>
        <w:pStyle w:val="Normal0"/>
        <w:spacing w:line="360" w:lineRule="auto"/>
        <w:ind w:firstLine="700" w:firstLineChars="250"/>
        <w:rPr>
          <w:rFonts w:ascii="宋体" w:hAnsi="宋体"/>
          <w:snapToGrid w:val="0"/>
          <w:kern w:val="0"/>
          <w:sz w:val="28"/>
          <w:szCs w:val="28"/>
        </w:rPr>
      </w:pPr>
      <w:r>
        <w:rPr>
          <w:rFonts w:ascii="宋体" w:hAnsi="宋体" w:hint="eastAsia"/>
          <w:snapToGrid w:val="0"/>
          <w:kern w:val="0"/>
          <w:sz w:val="28"/>
          <w:szCs w:val="28"/>
        </w:rPr>
        <w:t>ф</w:t>
      </w:r>
      <w:r>
        <w:rPr>
          <w:rFonts w:ascii="宋体" w:hAnsi="宋体" w:hint="eastAsia"/>
          <w:snapToGrid w:val="0"/>
          <w:kern w:val="0"/>
          <w:sz w:val="28"/>
          <w:szCs w:val="28"/>
        </w:rPr>
        <w:t>13</w:t>
      </w:r>
      <w:r>
        <w:rPr>
          <w:rFonts w:ascii="宋体" w:hAnsi="宋体"/>
          <w:snapToGrid w:val="0"/>
          <w:kern w:val="0"/>
          <w:sz w:val="28"/>
          <w:szCs w:val="28"/>
        </w:rPr>
        <w:t>.</w:t>
      </w:r>
      <w:r>
        <w:rPr>
          <w:rFonts w:ascii="宋体" w:hAnsi="宋体" w:hint="eastAsia"/>
          <w:snapToGrid w:val="0"/>
          <w:kern w:val="0"/>
          <w:sz w:val="28"/>
          <w:szCs w:val="28"/>
        </w:rPr>
        <w:t>5</w:t>
      </w:r>
      <w:r>
        <w:rPr>
          <w:rFonts w:ascii="宋体" w:hAnsi="宋体" w:hint="eastAsia"/>
          <w:snapToGrid w:val="0"/>
          <w:kern w:val="0"/>
          <w:sz w:val="28"/>
          <w:szCs w:val="28"/>
        </w:rPr>
        <w:t>防外倾钢丝绳：</w:t>
      </w:r>
      <w:r>
        <w:rPr>
          <w:rFonts w:ascii="宋体" w:hAnsi="宋体" w:hint="eastAsia"/>
          <w:snapToGrid w:val="0"/>
          <w:kern w:val="0"/>
          <w:sz w:val="28"/>
          <w:szCs w:val="28"/>
        </w:rPr>
        <w:t>120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8</w:t>
      </w:r>
      <w:r>
        <w:rPr>
          <w:rFonts w:ascii="宋体" w:hAnsi="宋体" w:hint="eastAsia"/>
          <w:snapToGrid w:val="0"/>
          <w:kern w:val="0"/>
          <w:sz w:val="28"/>
          <w:szCs w:val="28"/>
        </w:rPr>
        <w:t>根；</w:t>
      </w:r>
      <w:r>
        <w:rPr>
          <w:rFonts w:ascii="宋体" w:hAnsi="宋体" w:hint="eastAsia"/>
          <w:snapToGrid w:val="0"/>
          <w:kern w:val="0"/>
          <w:sz w:val="28"/>
          <w:szCs w:val="28"/>
        </w:rPr>
        <w:t>130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4</w:t>
      </w:r>
      <w:r>
        <w:rPr>
          <w:rFonts w:ascii="宋体" w:hAnsi="宋体" w:hint="eastAsia"/>
          <w:snapToGrid w:val="0"/>
          <w:kern w:val="0"/>
          <w:sz w:val="28"/>
          <w:szCs w:val="28"/>
        </w:rPr>
        <w:t>根，</w:t>
      </w:r>
      <w:r>
        <w:rPr>
          <w:rFonts w:ascii="宋体" w:hAnsi="宋体" w:hint="eastAsia"/>
          <w:snapToGrid w:val="0"/>
          <w:kern w:val="0"/>
          <w:sz w:val="28"/>
          <w:szCs w:val="28"/>
        </w:rPr>
        <w:t>110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6</w:t>
      </w:r>
      <w:r>
        <w:rPr>
          <w:rFonts w:ascii="宋体" w:hAnsi="宋体" w:hint="eastAsia"/>
          <w:snapToGrid w:val="0"/>
          <w:kern w:val="0"/>
          <w:sz w:val="28"/>
          <w:szCs w:val="28"/>
        </w:rPr>
        <w:t>根。</w:t>
      </w:r>
    </w:p>
    <w:p w:rsidR="00243C37">
      <w:pPr>
        <w:pStyle w:val="Normal0"/>
        <w:spacing w:line="360" w:lineRule="auto"/>
        <w:ind w:firstLine="840" w:firstLineChars="300"/>
        <w:rPr>
          <w:rFonts w:ascii="宋体" w:hAnsi="宋体"/>
          <w:snapToGrid w:val="0"/>
          <w:kern w:val="0"/>
          <w:sz w:val="28"/>
          <w:szCs w:val="28"/>
        </w:rPr>
        <w:sectPr w:rsidSect="00477C37">
          <w:type w:val="nextPage"/>
          <w:pgSz w:w="11906" w:h="16838"/>
          <w:pgMar w:top="1440" w:right="1247" w:bottom="1440" w:left="1588" w:header="851" w:footer="992" w:gutter="340"/>
          <w:pgNumType w:start="7"/>
          <w:cols w:space="425"/>
          <w:titlePg w:val="0"/>
          <w:docGrid w:type="lines" w:linePitch="312"/>
        </w:sectPr>
      </w:pPr>
      <w:r>
        <w:rPr>
          <w:rFonts w:ascii="宋体" w:hAnsi="宋体" w:hint="eastAsia"/>
          <w:snapToGrid w:val="0"/>
          <w:kern w:val="0"/>
          <w:sz w:val="28"/>
          <w:szCs w:val="28"/>
        </w:rPr>
        <w:t>电动葫芦ф</w:t>
      </w:r>
      <w:r>
        <w:rPr>
          <w:rFonts w:ascii="宋体" w:hAnsi="宋体" w:hint="eastAsia"/>
          <w:snapToGrid w:val="0"/>
          <w:kern w:val="0"/>
          <w:sz w:val="28"/>
          <w:szCs w:val="28"/>
        </w:rPr>
        <w:t>8</w:t>
      </w:r>
      <w:r>
        <w:rPr>
          <w:rFonts w:ascii="宋体" w:hAnsi="宋体"/>
          <w:snapToGrid w:val="0"/>
          <w:kern w:val="0"/>
          <w:sz w:val="28"/>
          <w:szCs w:val="28"/>
        </w:rPr>
        <w:t>.5</w:t>
      </w:r>
      <w:r>
        <w:rPr>
          <w:rFonts w:ascii="宋体" w:hAnsi="宋体" w:hint="eastAsia"/>
          <w:snapToGrid w:val="0"/>
          <w:kern w:val="0"/>
          <w:sz w:val="28"/>
          <w:szCs w:val="28"/>
        </w:rPr>
        <w:t>钢丝绳：</w:t>
      </w:r>
      <w:r>
        <w:rPr>
          <w:rFonts w:ascii="宋体" w:hAnsi="宋体"/>
          <w:snapToGrid w:val="0"/>
          <w:kern w:val="0"/>
          <w:sz w:val="28"/>
          <w:szCs w:val="28"/>
        </w:rPr>
        <w:t>130m</w:t>
      </w:r>
      <w:r>
        <w:rPr>
          <w:rFonts w:ascii="宋体" w:hAnsi="宋体" w:hint="eastAsia"/>
          <w:snapToGrid w:val="0"/>
          <w:kern w:val="0"/>
          <w:sz w:val="28"/>
          <w:szCs w:val="28"/>
        </w:rPr>
        <w:t>长</w:t>
      </w:r>
      <w:r>
        <w:rPr>
          <w:rFonts w:ascii="宋体" w:hAnsi="宋体" w:hint="eastAsia"/>
          <w:snapToGrid w:val="0"/>
          <w:kern w:val="0"/>
          <w:sz w:val="28"/>
          <w:szCs w:val="28"/>
        </w:rPr>
        <w:t>4</w:t>
      </w:r>
      <w:r>
        <w:rPr>
          <w:rFonts w:ascii="宋体" w:hAnsi="宋体" w:hint="eastAsia"/>
          <w:snapToGrid w:val="0"/>
          <w:kern w:val="0"/>
          <w:sz w:val="28"/>
          <w:szCs w:val="28"/>
        </w:rPr>
        <w:t>根，</w:t>
      </w:r>
      <w:r>
        <w:rPr>
          <w:rFonts w:ascii="宋体" w:hAnsi="宋体" w:hint="eastAsia"/>
          <w:snapToGrid w:val="0"/>
          <w:kern w:val="0"/>
          <w:sz w:val="28"/>
          <w:szCs w:val="28"/>
        </w:rPr>
        <w:t>120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16</w:t>
      </w:r>
      <w:r>
        <w:rPr>
          <w:rFonts w:ascii="宋体" w:hAnsi="宋体" w:hint="eastAsia"/>
          <w:snapToGrid w:val="0"/>
          <w:kern w:val="0"/>
          <w:sz w:val="28"/>
          <w:szCs w:val="28"/>
        </w:rPr>
        <w:t>根，</w:t>
      </w:r>
      <w:r>
        <w:rPr>
          <w:rFonts w:ascii="宋体" w:hAnsi="宋体" w:hint="eastAsia"/>
          <w:snapToGrid w:val="0"/>
          <w:kern w:val="0"/>
          <w:sz w:val="28"/>
          <w:szCs w:val="28"/>
        </w:rPr>
        <w:t>110</w:t>
      </w:r>
      <w:r>
        <w:rPr>
          <w:rFonts w:ascii="宋体" w:hAnsi="宋体"/>
          <w:snapToGrid w:val="0"/>
          <w:kern w:val="0"/>
          <w:sz w:val="28"/>
          <w:szCs w:val="28"/>
        </w:rPr>
        <w:t>m</w:t>
      </w:r>
      <w:r>
        <w:rPr>
          <w:rFonts w:ascii="宋体" w:hAnsi="宋体" w:hint="eastAsia"/>
          <w:snapToGrid w:val="0"/>
          <w:kern w:val="0"/>
          <w:sz w:val="28"/>
          <w:szCs w:val="28"/>
        </w:rPr>
        <w:t>长</w:t>
      </w:r>
      <w:r>
        <w:rPr>
          <w:rFonts w:ascii="宋体" w:hAnsi="宋体" w:hint="eastAsia"/>
          <w:snapToGrid w:val="0"/>
          <w:kern w:val="0"/>
          <w:sz w:val="28"/>
          <w:szCs w:val="28"/>
        </w:rPr>
        <w:t>12</w:t>
      </w:r>
    </w:p>
    <w:p w:rsidR="00243C37">
      <w:pPr>
        <w:pStyle w:val="Normal0"/>
        <w:spacing w:line="360" w:lineRule="auto"/>
        <w:ind w:firstLine="840" w:firstLineChars="300"/>
        <w:rPr>
          <w:rFonts w:ascii="宋体" w:hAnsi="宋体"/>
          <w:snapToGrid w:val="0"/>
          <w:kern w:val="0"/>
          <w:sz w:val="28"/>
          <w:szCs w:val="28"/>
        </w:rPr>
      </w:pPr>
      <w:r>
        <w:rPr>
          <w:rFonts w:ascii="宋体" w:hAnsi="宋体" w:hint="eastAsia"/>
          <w:snapToGrid w:val="0"/>
          <w:kern w:val="0"/>
          <w:sz w:val="28"/>
          <w:szCs w:val="28"/>
        </w:rPr>
        <w:t>根。</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 xml:space="preserve">  </w:t>
      </w:r>
      <w:r>
        <w:rPr>
          <w:rFonts w:ascii="宋体" w:hAnsi="宋体" w:hint="eastAsia"/>
          <w:snapToGrid w:val="0"/>
          <w:kern w:val="0"/>
          <w:sz w:val="28"/>
          <w:szCs w:val="28"/>
        </w:rPr>
        <w:t>手动葫芦</w:t>
      </w:r>
      <w:r>
        <w:rPr>
          <w:rFonts w:ascii="宋体" w:hAnsi="宋体" w:hint="eastAsia"/>
          <w:snapToGrid w:val="0"/>
          <w:kern w:val="0"/>
          <w:sz w:val="28"/>
          <w:szCs w:val="28"/>
        </w:rPr>
        <w:t>69</w:t>
      </w:r>
      <w:r>
        <w:rPr>
          <w:rFonts w:ascii="宋体" w:hAnsi="宋体" w:hint="eastAsia"/>
          <w:snapToGrid w:val="0"/>
          <w:kern w:val="0"/>
          <w:sz w:val="28"/>
          <w:szCs w:val="28"/>
        </w:rPr>
        <w:t>台。</w:t>
      </w:r>
    </w:p>
    <w:p w:rsidR="00243C37">
      <w:pPr>
        <w:pStyle w:val="Normal0"/>
        <w:spacing w:line="360" w:lineRule="auto"/>
        <w:ind w:firstLine="840" w:firstLineChars="300"/>
        <w:rPr>
          <w:rFonts w:ascii="宋体" w:hAnsi="宋体"/>
          <w:snapToGrid w:val="0"/>
          <w:kern w:val="0"/>
          <w:sz w:val="28"/>
          <w:szCs w:val="28"/>
        </w:rPr>
      </w:pPr>
      <w:r>
        <w:rPr>
          <w:rFonts w:ascii="宋体" w:hAnsi="宋体" w:hint="eastAsia"/>
          <w:snapToGrid w:val="0"/>
          <w:kern w:val="0"/>
          <w:sz w:val="28"/>
          <w:szCs w:val="28"/>
        </w:rPr>
        <w:t>防坠落装置：</w:t>
      </w:r>
      <w:r>
        <w:rPr>
          <w:rFonts w:ascii="宋体" w:hAnsi="宋体" w:hint="eastAsia"/>
          <w:snapToGrid w:val="0"/>
          <w:kern w:val="0"/>
          <w:sz w:val="28"/>
          <w:szCs w:val="28"/>
        </w:rPr>
        <w:t>69</w:t>
      </w:r>
      <w:r>
        <w:rPr>
          <w:rFonts w:ascii="宋体" w:hAnsi="宋体" w:hint="eastAsia"/>
          <w:snapToGrid w:val="0"/>
          <w:kern w:val="0"/>
          <w:sz w:val="28"/>
          <w:szCs w:val="28"/>
        </w:rPr>
        <w:t>台。</w:t>
      </w:r>
    </w:p>
    <w:p w:rsidR="00243C37">
      <w:pPr>
        <w:pStyle w:val="BodyText"/>
        <w:spacing w:line="360" w:lineRule="auto"/>
        <w:rPr>
          <w:rFonts w:ascii="宋体" w:hAnsi="宋体"/>
          <w:snapToGrid w:val="0"/>
          <w:kern w:val="0"/>
          <w:sz w:val="28"/>
          <w:szCs w:val="28"/>
        </w:rPr>
      </w:pPr>
      <w:r>
        <w:rPr>
          <w:rFonts w:ascii="宋体" w:hAnsi="宋体" w:hint="eastAsia"/>
          <w:snapToGrid w:val="0"/>
          <w:kern w:val="0"/>
          <w:sz w:val="28"/>
          <w:szCs w:val="28"/>
        </w:rPr>
        <w:t xml:space="preserve">3.2.2  </w:t>
      </w:r>
      <w:r>
        <w:rPr>
          <w:rFonts w:ascii="宋体" w:hAnsi="宋体" w:hint="eastAsia"/>
          <w:snapToGrid w:val="0"/>
          <w:kern w:val="0"/>
          <w:sz w:val="28"/>
          <w:szCs w:val="28"/>
        </w:rPr>
        <w:t>施工顺序：</w:t>
      </w:r>
    </w:p>
    <w:p w:rsidR="00243C37">
      <w:pPr>
        <w:pStyle w:val="BodyText"/>
        <w:spacing w:line="360" w:lineRule="auto"/>
        <w:ind w:firstLine="840" w:firstLineChars="300"/>
        <w:rPr>
          <w:rFonts w:ascii="宋体" w:hAnsi="宋体"/>
          <w:snapToGrid w:val="0"/>
          <w:kern w:val="0"/>
          <w:sz w:val="28"/>
          <w:szCs w:val="28"/>
        </w:rPr>
      </w:pPr>
      <w:r>
        <w:rPr>
          <w:rFonts w:ascii="宋体" w:hAnsi="宋体" w:hint="eastAsia"/>
          <w:snapToGrid w:val="0"/>
          <w:kern w:val="0"/>
          <w:sz w:val="28"/>
          <w:szCs w:val="28"/>
        </w:rPr>
        <w:t>(1)</w:t>
      </w:r>
      <w:r>
        <w:rPr>
          <w:rFonts w:ascii="宋体" w:hAnsi="宋体" w:hint="eastAsia"/>
          <w:snapToGrid w:val="0"/>
          <w:kern w:val="0"/>
          <w:sz w:val="28"/>
          <w:szCs w:val="28"/>
        </w:rPr>
        <w:t>手动葫芦吊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p>
    <w:p w:rsidR="00243C37">
      <w:pPr>
        <w:pStyle w:val="BodyText"/>
        <w:spacing w:line="360" w:lineRule="auto"/>
        <w:ind w:firstLine="840" w:firstLineChars="300"/>
        <w:rPr>
          <w:rFonts w:ascii="宋体" w:hAnsi="宋体"/>
          <w:snapToGrid w:val="0"/>
          <w:kern w:val="0"/>
          <w:sz w:val="28"/>
          <w:szCs w:val="28"/>
          <w:bdr w:val="single" w:sz="4" w:space="0" w:color="auto"/>
        </w:rPr>
      </w:pPr>
      <w:r>
        <w:rPr>
          <w:rFonts w:ascii="宋体" w:hAnsi="宋体" w:hint="eastAsia"/>
          <w:snapToGrid w:val="0"/>
          <w:kern w:val="0"/>
          <w:sz w:val="28"/>
          <w:szCs w:val="28"/>
          <w:bdr w:val="single" w:sz="4" w:space="0" w:color="auto"/>
        </w:rPr>
        <w:t>支臂、制作</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制作、安装支臂支撑架</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吊</w:t>
      </w:r>
      <w:r w:rsidR="00204190">
        <w:rPr>
          <w:rFonts w:ascii="宋体" w:hAnsi="宋体" w:hint="eastAsia"/>
          <w:snapToGrid w:val="0"/>
          <w:kern w:val="0"/>
          <w:sz w:val="28"/>
          <w:szCs w:val="28"/>
          <w:bdr w:val="single" w:sz="4" w:space="0" w:color="auto"/>
        </w:rPr>
        <w:t>篮</w:t>
      </w:r>
      <w:r>
        <w:rPr>
          <w:rFonts w:ascii="宋体" w:hAnsi="宋体" w:hint="eastAsia"/>
          <w:snapToGrid w:val="0"/>
          <w:kern w:val="0"/>
          <w:sz w:val="28"/>
          <w:szCs w:val="28"/>
          <w:bdr w:val="single" w:sz="4" w:space="0" w:color="auto"/>
        </w:rPr>
        <w:t>平面就位</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支臂安装固定</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安装钢丝绳</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试载运行</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吊</w:t>
      </w:r>
      <w:r w:rsidR="00204190">
        <w:rPr>
          <w:rFonts w:ascii="宋体" w:hAnsi="宋体" w:hint="eastAsia"/>
          <w:snapToGrid w:val="0"/>
          <w:kern w:val="0"/>
          <w:sz w:val="28"/>
          <w:szCs w:val="28"/>
          <w:bdr w:val="single" w:sz="4" w:space="0" w:color="auto"/>
        </w:rPr>
        <w:t>篮</w:t>
      </w:r>
      <w:r>
        <w:rPr>
          <w:rFonts w:ascii="宋体" w:hAnsi="宋体" w:hint="eastAsia"/>
          <w:snapToGrid w:val="0"/>
          <w:kern w:val="0"/>
          <w:sz w:val="28"/>
          <w:szCs w:val="28"/>
          <w:bdr w:val="single" w:sz="4" w:space="0" w:color="auto"/>
        </w:rPr>
        <w:t>、支臂安装验收</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搭设防护架</w:t>
      </w:r>
    </w:p>
    <w:p w:rsidR="00243C37">
      <w:pPr>
        <w:pStyle w:val="BodyText"/>
        <w:spacing w:line="360" w:lineRule="auto"/>
        <w:ind w:firstLine="840" w:firstLineChars="300"/>
        <w:rPr>
          <w:rFonts w:ascii="宋体" w:hAnsi="宋体"/>
          <w:snapToGrid w:val="0"/>
          <w:kern w:val="0"/>
          <w:sz w:val="28"/>
          <w:szCs w:val="28"/>
        </w:rPr>
      </w:pPr>
      <w:r>
        <w:rPr>
          <w:rFonts w:ascii="宋体" w:hAnsi="宋体" w:hint="eastAsia"/>
          <w:snapToGrid w:val="0"/>
          <w:kern w:val="0"/>
          <w:sz w:val="28"/>
          <w:szCs w:val="28"/>
        </w:rPr>
        <w:t>（</w:t>
      </w:r>
      <w:r>
        <w:rPr>
          <w:rFonts w:ascii="宋体" w:hAnsi="宋体" w:hint="eastAsia"/>
          <w:snapToGrid w:val="0"/>
          <w:kern w:val="0"/>
          <w:sz w:val="28"/>
          <w:szCs w:val="28"/>
        </w:rPr>
        <w:t>2</w:t>
      </w:r>
      <w:r>
        <w:rPr>
          <w:rFonts w:ascii="宋体" w:hAnsi="宋体" w:hint="eastAsia"/>
          <w:snapToGrid w:val="0"/>
          <w:kern w:val="0"/>
          <w:sz w:val="28"/>
          <w:szCs w:val="28"/>
        </w:rPr>
        <w:t>）电动葫芦吊</w:t>
      </w:r>
      <w:r w:rsidR="00204190">
        <w:rPr>
          <w:rFonts w:ascii="宋体" w:hAnsi="宋体" w:hint="eastAsia"/>
          <w:snapToGrid w:val="0"/>
          <w:kern w:val="0"/>
          <w:sz w:val="28"/>
          <w:szCs w:val="28"/>
        </w:rPr>
        <w:t>篮</w:t>
      </w:r>
      <w:r>
        <w:rPr>
          <w:rFonts w:ascii="宋体" w:hAnsi="宋体" w:hint="eastAsia"/>
          <w:snapToGrid w:val="0"/>
          <w:kern w:val="0"/>
          <w:sz w:val="28"/>
          <w:szCs w:val="28"/>
        </w:rPr>
        <w:t>：</w:t>
      </w:r>
    </w:p>
    <w:p w:rsidR="00243C37">
      <w:pPr>
        <w:pStyle w:val="BodyText"/>
        <w:spacing w:line="360" w:lineRule="auto"/>
        <w:ind w:firstLine="840" w:firstLineChars="300"/>
        <w:rPr>
          <w:rFonts w:ascii="宋体" w:hAnsi="宋体"/>
          <w:snapToGrid w:val="0"/>
          <w:kern w:val="0"/>
          <w:sz w:val="28"/>
          <w:szCs w:val="28"/>
        </w:rPr>
      </w:pPr>
      <w:r>
        <w:rPr>
          <w:rFonts w:ascii="宋体" w:hAnsi="宋体" w:hint="eastAsia"/>
          <w:snapToGrid w:val="0"/>
          <w:kern w:val="0"/>
          <w:sz w:val="28"/>
          <w:szCs w:val="28"/>
          <w:bdr w:val="single" w:sz="4" w:space="0" w:color="auto"/>
        </w:rPr>
        <w:t>组装支臂系统</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就</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bdr w:val="single" w:sz="4" w:space="0" w:color="auto"/>
        </w:rPr>
        <w:t>位</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组装吊</w:t>
      </w:r>
      <w:r w:rsidR="00204190">
        <w:rPr>
          <w:rFonts w:ascii="宋体" w:hAnsi="宋体" w:hint="eastAsia"/>
          <w:snapToGrid w:val="0"/>
          <w:kern w:val="0"/>
          <w:sz w:val="28"/>
          <w:szCs w:val="28"/>
          <w:bdr w:val="single" w:sz="4" w:space="0" w:color="auto"/>
        </w:rPr>
        <w:t>篮</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安钢丝绳</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rPr>
        <w:t>→</w:t>
      </w:r>
      <w:r>
        <w:rPr>
          <w:rFonts w:ascii="宋体" w:hAnsi="宋体" w:hint="eastAsia"/>
          <w:snapToGrid w:val="0"/>
          <w:kern w:val="0"/>
          <w:sz w:val="28"/>
          <w:szCs w:val="28"/>
        </w:rPr>
        <w:t xml:space="preserve">  </w:t>
      </w:r>
      <w:r>
        <w:rPr>
          <w:rFonts w:ascii="宋体" w:hAnsi="宋体" w:hint="eastAsia"/>
          <w:snapToGrid w:val="0"/>
          <w:kern w:val="0"/>
          <w:sz w:val="28"/>
          <w:szCs w:val="28"/>
          <w:bdr w:val="single" w:sz="4" w:space="0" w:color="auto"/>
        </w:rPr>
        <w:t>制作安装斜墙防外倾装置</w:t>
      </w:r>
      <w:r>
        <w:rPr>
          <w:rFonts w:ascii="宋体" w:hAnsi="宋体" w:hint="eastAsia"/>
          <w:snapToGrid w:val="0"/>
          <w:kern w:val="0"/>
          <w:sz w:val="28"/>
          <w:szCs w:val="28"/>
          <w:bdr w:val="single" w:sz="4" w:space="0" w:color="auto"/>
        </w:rPr>
        <w:t xml:space="preserve"> </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试载运作</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电动葫芦吊</w:t>
      </w:r>
      <w:r w:rsidR="00204190">
        <w:rPr>
          <w:rFonts w:ascii="宋体" w:hAnsi="宋体" w:hint="eastAsia"/>
          <w:snapToGrid w:val="0"/>
          <w:kern w:val="0"/>
          <w:sz w:val="28"/>
          <w:szCs w:val="28"/>
          <w:bdr w:val="single" w:sz="4" w:space="0" w:color="auto"/>
        </w:rPr>
        <w:t>篮</w:t>
      </w:r>
      <w:r>
        <w:rPr>
          <w:rFonts w:ascii="宋体" w:hAnsi="宋体" w:hint="eastAsia"/>
          <w:snapToGrid w:val="0"/>
          <w:kern w:val="0"/>
          <w:sz w:val="28"/>
          <w:szCs w:val="28"/>
          <w:bdr w:val="single" w:sz="4" w:space="0" w:color="auto"/>
        </w:rPr>
        <w:t>安装验收</w:t>
      </w:r>
      <w:r>
        <w:rPr>
          <w:rFonts w:ascii="宋体" w:hAnsi="宋体" w:hint="eastAsia"/>
          <w:snapToGrid w:val="0"/>
          <w:kern w:val="0"/>
          <w:sz w:val="28"/>
          <w:szCs w:val="28"/>
        </w:rPr>
        <w:t>→</w:t>
      </w:r>
      <w:r>
        <w:rPr>
          <w:rFonts w:ascii="宋体" w:hAnsi="宋体" w:hint="eastAsia"/>
          <w:snapToGrid w:val="0"/>
          <w:kern w:val="0"/>
          <w:sz w:val="28"/>
          <w:szCs w:val="28"/>
          <w:bdr w:val="single" w:sz="4" w:space="0" w:color="auto"/>
        </w:rPr>
        <w:t>搭设防护架</w:t>
      </w:r>
      <w:r>
        <w:rPr>
          <w:rFonts w:ascii="宋体" w:hAnsi="宋体" w:hint="eastAsia"/>
          <w:snapToGrid w:val="0"/>
          <w:kern w:val="0"/>
          <w:sz w:val="28"/>
          <w:szCs w:val="28"/>
        </w:rPr>
        <w:t>。</w:t>
      </w:r>
    </w:p>
    <w:p w:rsidR="00243C37">
      <w:pPr>
        <w:pStyle w:val="Normal0"/>
        <w:spacing w:line="360" w:lineRule="auto"/>
        <w:rPr>
          <w:rFonts w:ascii="宋体" w:hAnsi="宋体"/>
          <w:snapToGrid w:val="0"/>
          <w:kern w:val="0"/>
          <w:sz w:val="28"/>
          <w:szCs w:val="28"/>
        </w:rPr>
      </w:pPr>
      <w:r>
        <w:rPr>
          <w:rFonts w:ascii="宋体" w:hAnsi="宋体" w:hint="eastAsia"/>
          <w:snapToGrid w:val="0"/>
          <w:kern w:val="0"/>
          <w:sz w:val="28"/>
          <w:szCs w:val="28"/>
        </w:rPr>
        <w:t xml:space="preserve">3.2.3 </w:t>
      </w:r>
      <w:r>
        <w:rPr>
          <w:rFonts w:ascii="宋体" w:hAnsi="宋体" w:hint="eastAsia"/>
          <w:snapToGrid w:val="0"/>
          <w:kern w:val="0"/>
          <w:sz w:val="28"/>
          <w:szCs w:val="28"/>
        </w:rPr>
        <w:t>主要施工方法</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(1)</w:t>
      </w:r>
      <w:r>
        <w:rPr>
          <w:rFonts w:ascii="宋体" w:hAnsi="宋体" w:hint="eastAsia"/>
          <w:snapToGrid w:val="0"/>
          <w:kern w:val="0"/>
          <w:sz w:val="28"/>
          <w:szCs w:val="28"/>
        </w:rPr>
        <w:t>吊</w:t>
      </w:r>
      <w:r w:rsidR="00204190">
        <w:rPr>
          <w:rFonts w:ascii="宋体" w:hAnsi="宋体" w:hint="eastAsia"/>
          <w:snapToGrid w:val="0"/>
          <w:kern w:val="0"/>
          <w:sz w:val="28"/>
          <w:szCs w:val="28"/>
        </w:rPr>
        <w:t>篮</w:t>
      </w:r>
      <w:r>
        <w:rPr>
          <w:rFonts w:ascii="宋体" w:hAnsi="宋体" w:hint="eastAsia"/>
          <w:snapToGrid w:val="0"/>
          <w:kern w:val="0"/>
          <w:sz w:val="28"/>
          <w:szCs w:val="28"/>
        </w:rPr>
        <w:t>、支臂制作</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华天贵宾楼外幕墙吊</w:t>
      </w:r>
      <w:r w:rsidR="00204190">
        <w:rPr>
          <w:rFonts w:ascii="宋体" w:hAnsi="宋体" w:hint="eastAsia"/>
          <w:snapToGrid w:val="0"/>
          <w:kern w:val="0"/>
          <w:sz w:val="28"/>
          <w:szCs w:val="28"/>
        </w:rPr>
        <w:t>篮</w:t>
      </w:r>
      <w:r>
        <w:rPr>
          <w:rFonts w:ascii="宋体" w:hAnsi="宋体" w:hint="eastAsia"/>
          <w:snapToGrid w:val="0"/>
          <w:kern w:val="0"/>
          <w:sz w:val="28"/>
          <w:szCs w:val="28"/>
        </w:rPr>
        <w:t>系统，根据需要吊</w:t>
      </w:r>
      <w:r w:rsidR="00204190">
        <w:rPr>
          <w:rFonts w:ascii="宋体" w:hAnsi="宋体" w:hint="eastAsia"/>
          <w:snapToGrid w:val="0"/>
          <w:kern w:val="0"/>
          <w:sz w:val="28"/>
          <w:szCs w:val="28"/>
        </w:rPr>
        <w:t>篮</w:t>
      </w:r>
      <w:r>
        <w:rPr>
          <w:rFonts w:ascii="宋体" w:hAnsi="宋体" w:hint="eastAsia"/>
          <w:snapToGrid w:val="0"/>
          <w:kern w:val="0"/>
          <w:sz w:val="28"/>
          <w:szCs w:val="28"/>
        </w:rPr>
        <w:t>数量、型号作如下布置：</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手动葫芦吊</w:t>
      </w:r>
      <w:r w:rsidR="00204190">
        <w:rPr>
          <w:rFonts w:ascii="宋体" w:hAnsi="宋体" w:hint="eastAsia"/>
          <w:snapToGrid w:val="0"/>
          <w:kern w:val="0"/>
          <w:sz w:val="28"/>
          <w:szCs w:val="28"/>
        </w:rPr>
        <w:t>篮</w:t>
      </w:r>
      <w:r>
        <w:rPr>
          <w:rFonts w:ascii="宋体" w:hAnsi="宋体" w:hint="eastAsia"/>
          <w:snapToGrid w:val="0"/>
          <w:kern w:val="0"/>
          <w:sz w:val="28"/>
          <w:szCs w:val="28"/>
        </w:rPr>
        <w:t>需</w:t>
      </w:r>
      <w:r>
        <w:rPr>
          <w:rFonts w:ascii="宋体" w:hAnsi="宋体" w:hint="eastAsia"/>
          <w:snapToGrid w:val="0"/>
          <w:kern w:val="0"/>
          <w:sz w:val="28"/>
          <w:szCs w:val="28"/>
        </w:rPr>
        <w:t>6</w:t>
      </w:r>
      <w:r>
        <w:rPr>
          <w:rFonts w:ascii="宋体" w:hAnsi="宋体"/>
          <w:snapToGrid w:val="0"/>
          <w:kern w:val="0"/>
          <w:sz w:val="28"/>
          <w:szCs w:val="28"/>
        </w:rPr>
        <w:t>m</w:t>
      </w:r>
      <w:r>
        <w:rPr>
          <w:rFonts w:ascii="宋体" w:hAnsi="宋体" w:hint="eastAsia"/>
          <w:snapToGrid w:val="0"/>
          <w:kern w:val="0"/>
          <w:sz w:val="28"/>
          <w:szCs w:val="28"/>
        </w:rPr>
        <w:t>长的</w:t>
      </w:r>
      <w:r>
        <w:rPr>
          <w:rFonts w:ascii="宋体" w:hAnsi="宋体" w:hint="eastAsia"/>
          <w:snapToGrid w:val="0"/>
          <w:kern w:val="0"/>
          <w:sz w:val="28"/>
          <w:szCs w:val="28"/>
        </w:rPr>
        <w:t>18</w:t>
      </w:r>
      <w:r>
        <w:rPr>
          <w:rFonts w:ascii="宋体" w:hAnsi="宋体" w:hint="eastAsia"/>
          <w:snapToGrid w:val="0"/>
          <w:kern w:val="0"/>
          <w:sz w:val="28"/>
          <w:szCs w:val="28"/>
        </w:rPr>
        <w:t>台，其尺寸为</w:t>
      </w:r>
      <w:r>
        <w:rPr>
          <w:rFonts w:ascii="宋体" w:hAnsi="宋体" w:hint="eastAsia"/>
          <w:snapToGrid w:val="0"/>
          <w:kern w:val="0"/>
          <w:sz w:val="28"/>
          <w:szCs w:val="28"/>
        </w:rPr>
        <w:t>6000</w:t>
      </w:r>
      <w:r>
        <w:rPr>
          <w:rFonts w:ascii="宋体" w:hAnsi="宋体" w:hint="eastAsia"/>
          <w:snapToGrid w:val="0"/>
          <w:kern w:val="0"/>
          <w:sz w:val="28"/>
          <w:szCs w:val="28"/>
        </w:rPr>
        <w:t>×</w:t>
      </w:r>
      <w:r>
        <w:rPr>
          <w:rFonts w:ascii="宋体" w:hAnsi="宋体" w:hint="eastAsia"/>
          <w:snapToGrid w:val="0"/>
          <w:kern w:val="0"/>
          <w:sz w:val="28"/>
          <w:szCs w:val="28"/>
        </w:rPr>
        <w:t>700</w:t>
      </w:r>
      <w:r>
        <w:rPr>
          <w:rFonts w:ascii="宋体" w:hAnsi="宋体" w:hint="eastAsia"/>
          <w:snapToGrid w:val="0"/>
          <w:kern w:val="0"/>
          <w:sz w:val="28"/>
          <w:szCs w:val="28"/>
        </w:rPr>
        <w:t>×</w:t>
      </w:r>
      <w:r>
        <w:rPr>
          <w:rFonts w:ascii="宋体" w:hAnsi="宋体" w:hint="eastAsia"/>
          <w:snapToGrid w:val="0"/>
          <w:kern w:val="0"/>
          <w:sz w:val="28"/>
          <w:szCs w:val="28"/>
        </w:rPr>
        <w:t>1100</w:t>
      </w:r>
      <w:r>
        <w:rPr>
          <w:rFonts w:ascii="宋体" w:hAnsi="宋体" w:hint="eastAsia"/>
          <w:snapToGrid w:val="0"/>
          <w:kern w:val="0"/>
          <w:sz w:val="28"/>
          <w:szCs w:val="28"/>
        </w:rPr>
        <w:t>，</w:t>
      </w:r>
      <w:r>
        <w:rPr>
          <w:rFonts w:ascii="宋体" w:hAnsi="宋体" w:hint="eastAsia"/>
          <w:snapToGrid w:val="0"/>
          <w:kern w:val="0"/>
          <w:sz w:val="28"/>
          <w:szCs w:val="28"/>
        </w:rPr>
        <w:t>36</w:t>
      </w:r>
      <w:r>
        <w:rPr>
          <w:rFonts w:ascii="宋体" w:hAnsi="宋体" w:hint="eastAsia"/>
          <w:snapToGrid w:val="0"/>
          <w:kern w:val="0"/>
          <w:sz w:val="28"/>
          <w:szCs w:val="28"/>
        </w:rPr>
        <w:t>根支臂尺寸为</w:t>
      </w:r>
      <w:r>
        <w:rPr>
          <w:rFonts w:ascii="宋体" w:hAnsi="宋体" w:hint="eastAsia"/>
          <w:snapToGrid w:val="0"/>
          <w:kern w:val="0"/>
          <w:sz w:val="28"/>
          <w:szCs w:val="28"/>
        </w:rPr>
        <w:t>4200</w:t>
      </w:r>
      <w:r>
        <w:rPr>
          <w:rFonts w:ascii="宋体" w:hAnsi="宋体" w:hint="eastAsia"/>
          <w:snapToGrid w:val="0"/>
          <w:kern w:val="0"/>
          <w:sz w:val="28"/>
          <w:szCs w:val="28"/>
        </w:rPr>
        <w:t>×</w:t>
      </w:r>
      <w:r>
        <w:rPr>
          <w:rFonts w:ascii="宋体" w:hAnsi="宋体" w:hint="eastAsia"/>
          <w:snapToGrid w:val="0"/>
          <w:kern w:val="0"/>
          <w:sz w:val="28"/>
          <w:szCs w:val="28"/>
        </w:rPr>
        <w:t>250</w:t>
      </w:r>
      <w:r>
        <w:rPr>
          <w:rFonts w:ascii="宋体" w:hAnsi="宋体" w:hint="eastAsia"/>
          <w:snapToGrid w:val="0"/>
          <w:kern w:val="0"/>
          <w:sz w:val="28"/>
          <w:szCs w:val="28"/>
        </w:rPr>
        <w:t>×</w:t>
      </w:r>
      <w:r>
        <w:rPr>
          <w:rFonts w:ascii="宋体" w:hAnsi="宋体" w:hint="eastAsia"/>
          <w:snapToGrid w:val="0"/>
          <w:kern w:val="0"/>
          <w:sz w:val="28"/>
          <w:szCs w:val="28"/>
        </w:rPr>
        <w:t>170</w:t>
      </w:r>
      <w:r>
        <w:rPr>
          <w:rFonts w:ascii="宋体" w:hAnsi="宋体" w:hint="eastAsia"/>
          <w:snapToGrid w:val="0"/>
          <w:kern w:val="0"/>
          <w:sz w:val="28"/>
          <w:szCs w:val="28"/>
        </w:rPr>
        <w:t>，</w:t>
      </w:r>
      <w:r>
        <w:rPr>
          <w:rFonts w:ascii="宋体" w:hAnsi="宋体" w:hint="eastAsia"/>
          <w:snapToGrid w:val="0"/>
          <w:kern w:val="0"/>
          <w:sz w:val="28"/>
          <w:szCs w:val="28"/>
        </w:rPr>
        <w:t>36</w:t>
      </w:r>
      <w:r>
        <w:rPr>
          <w:rFonts w:ascii="宋体" w:hAnsi="宋体" w:hint="eastAsia"/>
          <w:snapToGrid w:val="0"/>
          <w:kern w:val="0"/>
          <w:sz w:val="28"/>
          <w:szCs w:val="28"/>
        </w:rPr>
        <w:t>部配重</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1200</w:t>
      </w:r>
      <w:r>
        <w:rPr>
          <w:rFonts w:ascii="宋体" w:hAnsi="宋体" w:hint="eastAsia"/>
          <w:snapToGrid w:val="0"/>
          <w:kern w:val="0"/>
          <w:sz w:val="28"/>
          <w:szCs w:val="28"/>
        </w:rPr>
        <w:t>×</w:t>
      </w:r>
      <w:r>
        <w:rPr>
          <w:rFonts w:ascii="宋体" w:hAnsi="宋体" w:hint="eastAsia"/>
          <w:snapToGrid w:val="0"/>
          <w:kern w:val="0"/>
          <w:sz w:val="28"/>
          <w:szCs w:val="28"/>
        </w:rPr>
        <w:t>800</w:t>
      </w:r>
      <w:r>
        <w:rPr>
          <w:rFonts w:ascii="宋体" w:hAnsi="宋体" w:hint="eastAsia"/>
          <w:snapToGrid w:val="0"/>
          <w:kern w:val="0"/>
          <w:sz w:val="28"/>
          <w:szCs w:val="28"/>
        </w:rPr>
        <w:t>×</w:t>
      </w:r>
      <w:r>
        <w:rPr>
          <w:rFonts w:ascii="宋体" w:hAnsi="宋体" w:hint="eastAsia"/>
          <w:snapToGrid w:val="0"/>
          <w:kern w:val="0"/>
          <w:sz w:val="28"/>
          <w:szCs w:val="28"/>
        </w:rPr>
        <w:t>600</w:t>
      </w:r>
      <w:r>
        <w:rPr>
          <w:rFonts w:ascii="宋体" w:hAnsi="宋体" w:hint="eastAsia"/>
          <w:snapToGrid w:val="0"/>
          <w:kern w:val="0"/>
          <w:sz w:val="28"/>
          <w:szCs w:val="28"/>
        </w:rPr>
        <w:t>；</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手动葫芦吊</w:t>
      </w:r>
      <w:r w:rsidR="00204190">
        <w:rPr>
          <w:rFonts w:ascii="宋体" w:hAnsi="宋体" w:hint="eastAsia"/>
          <w:snapToGrid w:val="0"/>
          <w:kern w:val="0"/>
          <w:sz w:val="28"/>
          <w:szCs w:val="28"/>
        </w:rPr>
        <w:t>篮</w:t>
      </w:r>
      <w:r>
        <w:rPr>
          <w:rFonts w:ascii="宋体" w:hAnsi="宋体" w:hint="eastAsia"/>
          <w:snapToGrid w:val="0"/>
          <w:kern w:val="0"/>
          <w:sz w:val="28"/>
          <w:szCs w:val="28"/>
        </w:rPr>
        <w:t>3</w:t>
      </w:r>
      <w:r>
        <w:rPr>
          <w:rFonts w:ascii="宋体" w:hAnsi="宋体"/>
          <w:snapToGrid w:val="0"/>
          <w:kern w:val="0"/>
          <w:sz w:val="28"/>
          <w:szCs w:val="28"/>
        </w:rPr>
        <w:t>m</w:t>
      </w:r>
      <w:r>
        <w:rPr>
          <w:rFonts w:ascii="宋体" w:hAnsi="宋体" w:hint="eastAsia"/>
          <w:snapToGrid w:val="0"/>
          <w:kern w:val="0"/>
          <w:sz w:val="28"/>
          <w:szCs w:val="28"/>
        </w:rPr>
        <w:t>长的</w:t>
      </w:r>
      <w:r>
        <w:rPr>
          <w:rFonts w:ascii="宋体" w:hAnsi="宋体" w:hint="eastAsia"/>
          <w:snapToGrid w:val="0"/>
          <w:kern w:val="0"/>
          <w:sz w:val="28"/>
          <w:szCs w:val="28"/>
        </w:rPr>
        <w:t>13</w:t>
      </w:r>
      <w:r>
        <w:rPr>
          <w:rFonts w:ascii="宋体" w:hAnsi="宋体" w:hint="eastAsia"/>
          <w:snapToGrid w:val="0"/>
          <w:kern w:val="0"/>
          <w:sz w:val="28"/>
          <w:szCs w:val="28"/>
        </w:rPr>
        <w:t>台，其</w:t>
      </w:r>
      <w:r>
        <w:rPr>
          <w:rFonts w:ascii="宋体" w:hAnsi="宋体" w:hint="eastAsia"/>
          <w:snapToGrid w:val="0"/>
          <w:kern w:val="0"/>
          <w:sz w:val="28"/>
          <w:szCs w:val="28"/>
        </w:rPr>
        <w:t>13</w:t>
      </w:r>
      <w:r>
        <w:rPr>
          <w:rFonts w:ascii="宋体" w:hAnsi="宋体" w:hint="eastAsia"/>
          <w:snapToGrid w:val="0"/>
          <w:kern w:val="0"/>
          <w:sz w:val="28"/>
          <w:szCs w:val="28"/>
        </w:rPr>
        <w:t>台吊</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3000</w:t>
      </w:r>
      <w:r>
        <w:rPr>
          <w:rFonts w:ascii="宋体" w:hAnsi="宋体" w:hint="eastAsia"/>
          <w:snapToGrid w:val="0"/>
          <w:kern w:val="0"/>
          <w:sz w:val="28"/>
          <w:szCs w:val="28"/>
        </w:rPr>
        <w:t>×</w:t>
      </w:r>
      <w:r>
        <w:rPr>
          <w:rFonts w:ascii="宋体" w:hAnsi="宋体" w:hint="eastAsia"/>
          <w:snapToGrid w:val="0"/>
          <w:kern w:val="0"/>
          <w:sz w:val="28"/>
          <w:szCs w:val="28"/>
        </w:rPr>
        <w:t>700</w:t>
      </w:r>
      <w:r>
        <w:rPr>
          <w:rFonts w:ascii="宋体" w:hAnsi="宋体" w:hint="eastAsia"/>
          <w:snapToGrid w:val="0"/>
          <w:kern w:val="0"/>
          <w:sz w:val="28"/>
          <w:szCs w:val="28"/>
        </w:rPr>
        <w:t>×</w:t>
      </w:r>
      <w:r>
        <w:rPr>
          <w:rFonts w:ascii="宋体" w:hAnsi="宋体" w:hint="eastAsia"/>
          <w:snapToGrid w:val="0"/>
          <w:kern w:val="0"/>
          <w:sz w:val="28"/>
          <w:szCs w:val="28"/>
        </w:rPr>
        <w:t>1100</w:t>
      </w:r>
      <w:r>
        <w:rPr>
          <w:rFonts w:ascii="宋体" w:hAnsi="宋体" w:hint="eastAsia"/>
          <w:snapToGrid w:val="0"/>
          <w:kern w:val="0"/>
          <w:sz w:val="28"/>
          <w:szCs w:val="28"/>
        </w:rPr>
        <w:t>，</w:t>
      </w:r>
      <w:r>
        <w:rPr>
          <w:rFonts w:ascii="宋体" w:hAnsi="宋体" w:hint="eastAsia"/>
          <w:snapToGrid w:val="0"/>
          <w:kern w:val="0"/>
          <w:sz w:val="28"/>
          <w:szCs w:val="28"/>
        </w:rPr>
        <w:t>26</w:t>
      </w:r>
      <w:r>
        <w:rPr>
          <w:rFonts w:ascii="宋体" w:hAnsi="宋体" w:hint="eastAsia"/>
          <w:snapToGrid w:val="0"/>
          <w:kern w:val="0"/>
          <w:sz w:val="28"/>
          <w:szCs w:val="28"/>
        </w:rPr>
        <w:t>根支臂尺寸为</w:t>
      </w:r>
      <w:r>
        <w:rPr>
          <w:rFonts w:ascii="宋体" w:hAnsi="宋体" w:hint="eastAsia"/>
          <w:snapToGrid w:val="0"/>
          <w:kern w:val="0"/>
          <w:sz w:val="28"/>
          <w:szCs w:val="28"/>
        </w:rPr>
        <w:t>4200</w:t>
      </w:r>
      <w:r>
        <w:rPr>
          <w:rFonts w:ascii="宋体" w:hAnsi="宋体" w:hint="eastAsia"/>
          <w:snapToGrid w:val="0"/>
          <w:kern w:val="0"/>
          <w:sz w:val="28"/>
          <w:szCs w:val="28"/>
        </w:rPr>
        <w:t>×</w:t>
      </w:r>
      <w:r>
        <w:rPr>
          <w:rFonts w:ascii="宋体" w:hAnsi="宋体" w:hint="eastAsia"/>
          <w:snapToGrid w:val="0"/>
          <w:kern w:val="0"/>
          <w:sz w:val="28"/>
          <w:szCs w:val="28"/>
        </w:rPr>
        <w:t>250</w:t>
      </w:r>
      <w:r>
        <w:rPr>
          <w:rFonts w:ascii="宋体" w:hAnsi="宋体" w:hint="eastAsia"/>
          <w:snapToGrid w:val="0"/>
          <w:kern w:val="0"/>
          <w:sz w:val="28"/>
          <w:szCs w:val="28"/>
        </w:rPr>
        <w:t>×</w:t>
      </w:r>
      <w:r>
        <w:rPr>
          <w:rFonts w:ascii="宋体" w:hAnsi="宋体" w:hint="eastAsia"/>
          <w:snapToGrid w:val="0"/>
          <w:kern w:val="0"/>
          <w:sz w:val="28"/>
          <w:szCs w:val="28"/>
        </w:rPr>
        <w:t>170</w:t>
      </w:r>
      <w:r>
        <w:rPr>
          <w:rFonts w:ascii="宋体" w:hAnsi="宋体" w:hint="eastAsia"/>
          <w:snapToGrid w:val="0"/>
          <w:kern w:val="0"/>
          <w:sz w:val="28"/>
          <w:szCs w:val="28"/>
        </w:rPr>
        <w:t>，</w:t>
      </w:r>
      <w:r>
        <w:rPr>
          <w:rFonts w:ascii="宋体" w:hAnsi="宋体" w:hint="eastAsia"/>
          <w:snapToGrid w:val="0"/>
          <w:kern w:val="0"/>
          <w:sz w:val="28"/>
          <w:szCs w:val="28"/>
        </w:rPr>
        <w:t>26</w:t>
      </w:r>
      <w:r>
        <w:rPr>
          <w:rFonts w:ascii="宋体" w:hAnsi="宋体" w:hint="eastAsia"/>
          <w:snapToGrid w:val="0"/>
          <w:kern w:val="0"/>
          <w:sz w:val="28"/>
          <w:szCs w:val="28"/>
        </w:rPr>
        <w:t>个配重</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1200</w:t>
      </w:r>
      <w:r>
        <w:rPr>
          <w:rFonts w:ascii="宋体" w:hAnsi="宋体" w:hint="eastAsia"/>
          <w:snapToGrid w:val="0"/>
          <w:kern w:val="0"/>
          <w:sz w:val="28"/>
          <w:szCs w:val="28"/>
        </w:rPr>
        <w:t>×</w:t>
      </w:r>
      <w:r>
        <w:rPr>
          <w:rFonts w:ascii="宋体" w:hAnsi="宋体" w:hint="eastAsia"/>
          <w:snapToGrid w:val="0"/>
          <w:kern w:val="0"/>
          <w:sz w:val="28"/>
          <w:szCs w:val="28"/>
        </w:rPr>
        <w:t>800</w:t>
      </w:r>
      <w:r>
        <w:rPr>
          <w:rFonts w:ascii="宋体" w:hAnsi="宋体" w:hint="eastAsia"/>
          <w:snapToGrid w:val="0"/>
          <w:kern w:val="0"/>
          <w:sz w:val="28"/>
          <w:szCs w:val="28"/>
        </w:rPr>
        <w:t>×</w:t>
      </w:r>
      <w:r>
        <w:rPr>
          <w:rFonts w:ascii="宋体" w:hAnsi="宋体" w:hint="eastAsia"/>
          <w:snapToGrid w:val="0"/>
          <w:kern w:val="0"/>
          <w:sz w:val="28"/>
          <w:szCs w:val="28"/>
        </w:rPr>
        <w:t>600</w:t>
      </w:r>
      <w:r>
        <w:rPr>
          <w:rFonts w:ascii="宋体" w:hAnsi="宋体" w:hint="eastAsia"/>
          <w:snapToGrid w:val="0"/>
          <w:kern w:val="0"/>
          <w:sz w:val="28"/>
          <w:szCs w:val="28"/>
        </w:rPr>
        <w:t>；</w:t>
      </w:r>
      <w:r>
        <w:rPr>
          <w:rFonts w:ascii="宋体" w:hAnsi="宋体" w:hint="eastAsia"/>
          <w:snapToGrid w:val="0"/>
          <w:kern w:val="0"/>
          <w:sz w:val="28"/>
          <w:szCs w:val="28"/>
        </w:rPr>
        <w:t>1</w:t>
      </w:r>
      <w:r>
        <w:rPr>
          <w:rFonts w:ascii="宋体" w:hAnsi="宋体" w:hint="eastAsia"/>
          <w:snapToGrid w:val="0"/>
          <w:kern w:val="0"/>
          <w:sz w:val="28"/>
          <w:szCs w:val="28"/>
        </w:rPr>
        <w:t>台</w:t>
      </w:r>
      <w:r>
        <w:rPr>
          <w:rFonts w:ascii="宋体" w:hAnsi="宋体"/>
          <w:snapToGrid w:val="0"/>
          <w:kern w:val="0"/>
          <w:sz w:val="28"/>
          <w:szCs w:val="28"/>
        </w:rPr>
        <w:t>3m</w:t>
      </w:r>
      <w:r>
        <w:rPr>
          <w:rFonts w:ascii="宋体" w:hAnsi="宋体" w:hint="eastAsia"/>
          <w:snapToGrid w:val="0"/>
          <w:kern w:val="0"/>
          <w:sz w:val="28"/>
          <w:szCs w:val="28"/>
        </w:rPr>
        <w:t>长异形手动葫芦吊</w:t>
      </w:r>
      <w:r w:rsidR="00204190">
        <w:rPr>
          <w:rFonts w:ascii="宋体" w:hAnsi="宋体" w:hint="eastAsia"/>
          <w:snapToGrid w:val="0"/>
          <w:kern w:val="0"/>
          <w:sz w:val="28"/>
          <w:szCs w:val="28"/>
        </w:rPr>
        <w:t>篮</w:t>
      </w:r>
      <w:r>
        <w:rPr>
          <w:rFonts w:ascii="宋体" w:hAnsi="宋体" w:hint="eastAsia"/>
          <w:snapToGrid w:val="0"/>
          <w:kern w:val="0"/>
          <w:sz w:val="28"/>
          <w:szCs w:val="28"/>
        </w:rPr>
        <w:t>，其吊</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3000</w:t>
      </w:r>
      <w:r>
        <w:rPr>
          <w:rFonts w:ascii="宋体" w:hAnsi="宋体" w:hint="eastAsia"/>
          <w:snapToGrid w:val="0"/>
          <w:kern w:val="0"/>
          <w:sz w:val="28"/>
          <w:szCs w:val="28"/>
        </w:rPr>
        <w:t>×</w:t>
      </w:r>
      <w:r>
        <w:rPr>
          <w:rFonts w:ascii="宋体" w:hAnsi="宋体" w:hint="eastAsia"/>
          <w:snapToGrid w:val="0"/>
          <w:kern w:val="0"/>
          <w:sz w:val="28"/>
          <w:szCs w:val="28"/>
        </w:rPr>
        <w:t>1600</w:t>
      </w:r>
      <w:r>
        <w:rPr>
          <w:rFonts w:ascii="宋体" w:hAnsi="宋体" w:hint="eastAsia"/>
          <w:snapToGrid w:val="0"/>
          <w:kern w:val="0"/>
          <w:sz w:val="28"/>
          <w:szCs w:val="28"/>
        </w:rPr>
        <w:t>×</w:t>
      </w:r>
      <w:r>
        <w:rPr>
          <w:rFonts w:ascii="宋体" w:hAnsi="宋体" w:hint="eastAsia"/>
          <w:snapToGrid w:val="0"/>
          <w:kern w:val="0"/>
          <w:sz w:val="28"/>
          <w:szCs w:val="28"/>
        </w:rPr>
        <w:t>1100</w:t>
      </w:r>
      <w:r>
        <w:rPr>
          <w:rFonts w:ascii="宋体" w:hAnsi="宋体" w:hint="eastAsia"/>
          <w:snapToGrid w:val="0"/>
          <w:kern w:val="0"/>
          <w:sz w:val="28"/>
          <w:szCs w:val="28"/>
        </w:rPr>
        <w:t>，</w:t>
      </w:r>
      <w:r>
        <w:rPr>
          <w:rFonts w:ascii="宋体" w:hAnsi="宋体" w:hint="eastAsia"/>
          <w:snapToGrid w:val="0"/>
          <w:kern w:val="0"/>
          <w:sz w:val="28"/>
          <w:szCs w:val="28"/>
        </w:rPr>
        <w:t>2</w:t>
      </w:r>
      <w:r>
        <w:rPr>
          <w:rFonts w:ascii="宋体" w:hAnsi="宋体" w:hint="eastAsia"/>
          <w:snapToGrid w:val="0"/>
          <w:kern w:val="0"/>
          <w:sz w:val="28"/>
          <w:szCs w:val="28"/>
        </w:rPr>
        <w:t>根支臂尺寸为</w:t>
      </w:r>
      <w:r>
        <w:rPr>
          <w:rFonts w:ascii="宋体" w:hAnsi="宋体" w:hint="eastAsia"/>
          <w:snapToGrid w:val="0"/>
          <w:kern w:val="0"/>
          <w:sz w:val="28"/>
          <w:szCs w:val="28"/>
        </w:rPr>
        <w:t>6000</w:t>
      </w:r>
      <w:r>
        <w:rPr>
          <w:rFonts w:ascii="宋体" w:hAnsi="宋体" w:hint="eastAsia"/>
          <w:snapToGrid w:val="0"/>
          <w:kern w:val="0"/>
          <w:sz w:val="28"/>
          <w:szCs w:val="28"/>
        </w:rPr>
        <w:t>×</w:t>
      </w:r>
      <w:r>
        <w:rPr>
          <w:rFonts w:ascii="宋体" w:hAnsi="宋体" w:hint="eastAsia"/>
          <w:snapToGrid w:val="0"/>
          <w:kern w:val="0"/>
          <w:sz w:val="28"/>
          <w:szCs w:val="28"/>
        </w:rPr>
        <w:t>500</w:t>
      </w:r>
      <w:r>
        <w:rPr>
          <w:rFonts w:ascii="宋体" w:hAnsi="宋体" w:hint="eastAsia"/>
          <w:snapToGrid w:val="0"/>
          <w:kern w:val="0"/>
          <w:sz w:val="28"/>
          <w:szCs w:val="28"/>
        </w:rPr>
        <w:t>×</w:t>
      </w:r>
      <w:r>
        <w:rPr>
          <w:rFonts w:ascii="宋体" w:hAnsi="宋体" w:hint="eastAsia"/>
          <w:snapToGrid w:val="0"/>
          <w:kern w:val="0"/>
          <w:sz w:val="28"/>
          <w:szCs w:val="28"/>
        </w:rPr>
        <w:t>250</w:t>
      </w:r>
      <w:r>
        <w:rPr>
          <w:rFonts w:ascii="宋体" w:hAnsi="宋体" w:hint="eastAsia"/>
          <w:snapToGrid w:val="0"/>
          <w:kern w:val="0"/>
          <w:sz w:val="28"/>
          <w:szCs w:val="28"/>
        </w:rPr>
        <w:t>，</w:t>
      </w:r>
      <w:r>
        <w:rPr>
          <w:rFonts w:ascii="宋体" w:hAnsi="宋体" w:hint="eastAsia"/>
          <w:snapToGrid w:val="0"/>
          <w:kern w:val="0"/>
          <w:sz w:val="28"/>
          <w:szCs w:val="28"/>
        </w:rPr>
        <w:t>2</w:t>
      </w:r>
      <w:r>
        <w:rPr>
          <w:rFonts w:ascii="宋体" w:hAnsi="宋体" w:hint="eastAsia"/>
          <w:snapToGrid w:val="0"/>
          <w:kern w:val="0"/>
          <w:sz w:val="28"/>
          <w:szCs w:val="28"/>
        </w:rPr>
        <w:t>部配重</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1200</w:t>
      </w:r>
      <w:r>
        <w:rPr>
          <w:rFonts w:ascii="宋体" w:hAnsi="宋体" w:hint="eastAsia"/>
          <w:snapToGrid w:val="0"/>
          <w:kern w:val="0"/>
          <w:sz w:val="28"/>
          <w:szCs w:val="28"/>
        </w:rPr>
        <w:t>×</w:t>
      </w:r>
      <w:r>
        <w:rPr>
          <w:rFonts w:ascii="宋体" w:hAnsi="宋体" w:hint="eastAsia"/>
          <w:snapToGrid w:val="0"/>
          <w:kern w:val="0"/>
          <w:sz w:val="28"/>
          <w:szCs w:val="28"/>
        </w:rPr>
        <w:t>800</w:t>
      </w:r>
      <w:r>
        <w:rPr>
          <w:rFonts w:ascii="宋体" w:hAnsi="宋体" w:hint="eastAsia"/>
          <w:snapToGrid w:val="0"/>
          <w:kern w:val="0"/>
          <w:sz w:val="28"/>
          <w:szCs w:val="28"/>
        </w:rPr>
        <w:t>×</w:t>
      </w:r>
      <w:r>
        <w:rPr>
          <w:rFonts w:ascii="宋体" w:hAnsi="宋体" w:hint="eastAsia"/>
          <w:snapToGrid w:val="0"/>
          <w:kern w:val="0"/>
          <w:sz w:val="28"/>
          <w:szCs w:val="28"/>
        </w:rPr>
        <w:t>600</w:t>
      </w:r>
      <w:r>
        <w:rPr>
          <w:rFonts w:ascii="宋体" w:hAnsi="宋体" w:hint="eastAsia"/>
          <w:snapToGrid w:val="0"/>
          <w:kern w:val="0"/>
          <w:sz w:val="28"/>
          <w:szCs w:val="28"/>
        </w:rPr>
        <w:t>；</w:t>
      </w:r>
    </w:p>
    <w:p w:rsidR="00243C37">
      <w:pPr>
        <w:pStyle w:val="Normal0"/>
        <w:spacing w:line="360" w:lineRule="auto"/>
        <w:ind w:firstLine="560" w:firstLineChars="200"/>
        <w:rPr>
          <w:rFonts w:ascii="宋体" w:hAnsi="宋体"/>
          <w:snapToGrid w:val="0"/>
          <w:kern w:val="0"/>
          <w:sz w:val="28"/>
          <w:szCs w:val="28"/>
        </w:rPr>
        <w:sectPr w:rsidSect="00477C37">
          <w:type w:val="nextPage"/>
          <w:pgSz w:w="11906" w:h="16838"/>
          <w:pgMar w:top="1440" w:right="1247" w:bottom="1440" w:left="1588" w:header="851" w:footer="992" w:gutter="340"/>
          <w:pgNumType w:start="8"/>
          <w:cols w:space="425"/>
          <w:titlePg w:val="0"/>
          <w:docGrid w:type="lines" w:linePitch="312"/>
        </w:sectPr>
      </w:pPr>
      <w:r>
        <w:rPr>
          <w:rFonts w:ascii="宋体" w:hAnsi="宋体" w:hint="eastAsia"/>
          <w:snapToGrid w:val="0"/>
          <w:kern w:val="0"/>
          <w:sz w:val="28"/>
          <w:szCs w:val="28"/>
        </w:rPr>
        <w:t>走轨式活动手动葫芦吊</w:t>
      </w:r>
      <w:r w:rsidR="00204190">
        <w:rPr>
          <w:rFonts w:ascii="宋体" w:hAnsi="宋体" w:hint="eastAsia"/>
          <w:snapToGrid w:val="0"/>
          <w:kern w:val="0"/>
          <w:sz w:val="28"/>
          <w:szCs w:val="28"/>
        </w:rPr>
        <w:t>篮</w:t>
      </w:r>
      <w:r>
        <w:rPr>
          <w:rFonts w:ascii="宋体" w:hAnsi="宋体" w:hint="eastAsia"/>
          <w:snapToGrid w:val="0"/>
          <w:kern w:val="0"/>
          <w:sz w:val="28"/>
          <w:szCs w:val="28"/>
        </w:rPr>
        <w:t>1</w:t>
      </w:r>
      <w:r>
        <w:rPr>
          <w:rFonts w:ascii="宋体" w:hAnsi="宋体" w:hint="eastAsia"/>
          <w:snapToGrid w:val="0"/>
          <w:kern w:val="0"/>
          <w:sz w:val="28"/>
          <w:szCs w:val="28"/>
        </w:rPr>
        <w:t>台，其吊</w:t>
      </w:r>
      <w:r w:rsidR="00204190">
        <w:rPr>
          <w:rFonts w:ascii="宋体" w:hAnsi="宋体" w:hint="eastAsia"/>
          <w:snapToGrid w:val="0"/>
          <w:kern w:val="0"/>
          <w:sz w:val="28"/>
          <w:szCs w:val="28"/>
        </w:rPr>
        <w:t>篮</w:t>
      </w:r>
      <w:r>
        <w:rPr>
          <w:rFonts w:ascii="宋体" w:hAnsi="宋体" w:hint="eastAsia"/>
          <w:snapToGrid w:val="0"/>
          <w:kern w:val="0"/>
          <w:sz w:val="28"/>
          <w:szCs w:val="28"/>
        </w:rPr>
        <w:t>尺寸为</w:t>
      </w:r>
      <w:r>
        <w:rPr>
          <w:rFonts w:ascii="宋体" w:hAnsi="宋体" w:hint="eastAsia"/>
          <w:snapToGrid w:val="0"/>
          <w:kern w:val="0"/>
          <w:sz w:val="28"/>
          <w:szCs w:val="28"/>
        </w:rPr>
        <w:t>4000</w:t>
      </w:r>
      <w:r>
        <w:rPr>
          <w:rFonts w:ascii="宋体" w:hAnsi="宋体" w:hint="eastAsia"/>
          <w:snapToGrid w:val="0"/>
          <w:kern w:val="0"/>
          <w:sz w:val="28"/>
          <w:szCs w:val="28"/>
        </w:rPr>
        <w:t>×</w:t>
      </w:r>
      <w:r>
        <w:rPr>
          <w:rFonts w:ascii="宋体" w:hAnsi="宋体" w:hint="eastAsia"/>
          <w:snapToGrid w:val="0"/>
          <w:kern w:val="0"/>
          <w:sz w:val="28"/>
          <w:szCs w:val="28"/>
        </w:rPr>
        <w:t>2300</w:t>
      </w:r>
      <w:r>
        <w:rPr>
          <w:rFonts w:ascii="宋体" w:hAnsi="宋体" w:hint="eastAsia"/>
          <w:snapToGrid w:val="0"/>
          <w:kern w:val="0"/>
          <w:sz w:val="28"/>
          <w:szCs w:val="28"/>
        </w:rPr>
        <w:t>×</w:t>
      </w:r>
      <w:r>
        <w:rPr>
          <w:rFonts w:ascii="宋体" w:hAnsi="宋体" w:hint="eastAsia"/>
          <w:snapToGrid w:val="0"/>
          <w:kern w:val="0"/>
          <w:sz w:val="28"/>
          <w:szCs w:val="28"/>
        </w:rPr>
        <w:t>1100</w:t>
      </w:r>
      <w:r>
        <w:rPr>
          <w:rFonts w:ascii="宋体" w:hAnsi="宋体" w:hint="eastAsia"/>
          <w:snapToGrid w:val="0"/>
          <w:kern w:val="0"/>
          <w:sz w:val="28"/>
          <w:szCs w:val="28"/>
        </w:rPr>
        <w:t>，</w:t>
      </w:r>
      <w:r>
        <w:rPr>
          <w:rFonts w:ascii="宋体" w:hAnsi="宋体" w:hint="eastAsia"/>
          <w:snapToGrid w:val="0"/>
          <w:kern w:val="0"/>
          <w:sz w:val="28"/>
          <w:szCs w:val="28"/>
        </w:rPr>
        <w:t>支臂尺寸为</w:t>
      </w:r>
      <w:r>
        <w:rPr>
          <w:rFonts w:ascii="宋体" w:hAnsi="宋体" w:hint="eastAsia"/>
          <w:snapToGrid w:val="0"/>
          <w:kern w:val="0"/>
          <w:sz w:val="28"/>
          <w:szCs w:val="28"/>
        </w:rPr>
        <w:t>9000</w:t>
      </w:r>
      <w:r>
        <w:rPr>
          <w:rFonts w:ascii="宋体" w:hAnsi="宋体" w:hint="eastAsia"/>
          <w:snapToGrid w:val="0"/>
          <w:kern w:val="0"/>
          <w:sz w:val="28"/>
          <w:szCs w:val="28"/>
        </w:rPr>
        <w:t>×</w:t>
      </w:r>
      <w:r>
        <w:rPr>
          <w:rFonts w:ascii="宋体" w:hAnsi="宋体" w:hint="eastAsia"/>
          <w:snapToGrid w:val="0"/>
          <w:kern w:val="0"/>
          <w:sz w:val="28"/>
          <w:szCs w:val="28"/>
        </w:rPr>
        <w:t>900</w:t>
      </w:r>
      <w:r>
        <w:rPr>
          <w:rFonts w:ascii="宋体" w:hAnsi="宋体" w:hint="eastAsia"/>
          <w:snapToGrid w:val="0"/>
          <w:kern w:val="0"/>
          <w:sz w:val="28"/>
          <w:szCs w:val="28"/>
        </w:rPr>
        <w:t>×</w:t>
      </w:r>
      <w:r>
        <w:rPr>
          <w:rFonts w:ascii="宋体" w:hAnsi="宋体" w:hint="eastAsia"/>
          <w:snapToGrid w:val="0"/>
          <w:kern w:val="0"/>
          <w:sz w:val="28"/>
          <w:szCs w:val="28"/>
        </w:rPr>
        <w:t>400</w:t>
      </w:r>
      <w:r>
        <w:rPr>
          <w:rFonts w:ascii="宋体" w:hAnsi="宋体" w:hint="eastAsia"/>
          <w:snapToGrid w:val="0"/>
          <w:kern w:val="0"/>
          <w:sz w:val="28"/>
          <w:szCs w:val="28"/>
        </w:rPr>
        <w:t>，走轧支撑系统前后轮二道。其吊</w:t>
      </w:r>
      <w:r w:rsidR="00204190">
        <w:rPr>
          <w:rFonts w:ascii="宋体" w:hAnsi="宋体" w:hint="eastAsia"/>
          <w:snapToGrid w:val="0"/>
          <w:kern w:val="0"/>
          <w:sz w:val="28"/>
          <w:szCs w:val="28"/>
        </w:rPr>
        <w:t>篮</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、支臂、走轧、配重</w:t>
      </w:r>
      <w:r w:rsidR="00204190">
        <w:rPr>
          <w:rFonts w:ascii="宋体" w:hAnsi="宋体" w:hint="eastAsia"/>
          <w:snapToGrid w:val="0"/>
          <w:kern w:val="0"/>
          <w:sz w:val="28"/>
          <w:szCs w:val="28"/>
        </w:rPr>
        <w:t>篮</w:t>
      </w:r>
      <w:r>
        <w:rPr>
          <w:rFonts w:ascii="宋体" w:hAnsi="宋体" w:hint="eastAsia"/>
          <w:snapToGrid w:val="0"/>
          <w:kern w:val="0"/>
          <w:sz w:val="28"/>
          <w:szCs w:val="28"/>
        </w:rPr>
        <w:t>见附图。</w:t>
      </w:r>
    </w:p>
    <w:p w:rsidR="00243C37">
      <w:pPr>
        <w:pStyle w:val="Normal0"/>
        <w:spacing w:line="360" w:lineRule="auto"/>
        <w:ind w:firstLine="280" w:firstLineChars="100"/>
        <w:rPr>
          <w:rFonts w:ascii="宋体" w:hAnsi="宋体"/>
          <w:snapToGrid w:val="0"/>
          <w:kern w:val="0"/>
          <w:sz w:val="28"/>
          <w:szCs w:val="28"/>
        </w:rPr>
      </w:pPr>
      <w:r>
        <w:rPr>
          <w:rFonts w:ascii="宋体" w:hAnsi="宋体" w:hint="eastAsia"/>
          <w:snapToGrid w:val="0"/>
          <w:kern w:val="0"/>
          <w:sz w:val="28"/>
          <w:szCs w:val="28"/>
        </w:rPr>
        <w:t>（</w:t>
      </w:r>
      <w:r>
        <w:rPr>
          <w:rFonts w:ascii="宋体" w:hAnsi="宋体" w:hint="eastAsia"/>
          <w:snapToGrid w:val="0"/>
          <w:kern w:val="0"/>
          <w:sz w:val="28"/>
          <w:szCs w:val="28"/>
        </w:rPr>
        <w:t>2</w:t>
      </w:r>
      <w:r>
        <w:rPr>
          <w:rFonts w:ascii="宋体" w:hAnsi="宋体" w:hint="eastAsia"/>
          <w:snapToGrid w:val="0"/>
          <w:kern w:val="0"/>
          <w:sz w:val="28"/>
          <w:szCs w:val="28"/>
        </w:rPr>
        <w:t>）搭设支臂支撑架</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bCs/>
          <w:snapToGrid w:val="0"/>
          <w:kern w:val="0"/>
          <w:sz w:val="28"/>
          <w:szCs w:val="28"/>
        </w:rPr>
        <w:t>吊</w:t>
      </w:r>
      <w:r w:rsidR="00204190">
        <w:rPr>
          <w:rFonts w:ascii="宋体" w:hAnsi="宋体" w:hint="eastAsia"/>
          <w:bCs/>
          <w:snapToGrid w:val="0"/>
          <w:kern w:val="0"/>
          <w:sz w:val="28"/>
          <w:szCs w:val="28"/>
        </w:rPr>
        <w:t>篮</w:t>
      </w:r>
      <w:r>
        <w:rPr>
          <w:rFonts w:ascii="宋体" w:hAnsi="宋体" w:hint="eastAsia"/>
          <w:bCs/>
          <w:snapToGrid w:val="0"/>
          <w:kern w:val="0"/>
          <w:sz w:val="28"/>
          <w:szCs w:val="28"/>
        </w:rPr>
        <w:t>支臂：</w:t>
      </w:r>
      <w:r>
        <w:rPr>
          <w:rFonts w:ascii="宋体" w:hAnsi="宋体" w:hint="eastAsia"/>
          <w:snapToGrid w:val="0"/>
          <w:kern w:val="0"/>
          <w:sz w:val="28"/>
          <w:szCs w:val="28"/>
        </w:rPr>
        <w:t>根据幕墙设计尺寸、吊</w:t>
      </w:r>
      <w:r w:rsidR="00204190">
        <w:rPr>
          <w:rFonts w:ascii="宋体" w:hAnsi="宋体" w:hint="eastAsia"/>
          <w:snapToGrid w:val="0"/>
          <w:kern w:val="0"/>
          <w:sz w:val="28"/>
          <w:szCs w:val="28"/>
        </w:rPr>
        <w:t>篮</w:t>
      </w:r>
      <w:r>
        <w:rPr>
          <w:rFonts w:ascii="宋体" w:hAnsi="宋体" w:hint="eastAsia"/>
          <w:snapToGrid w:val="0"/>
          <w:kern w:val="0"/>
          <w:sz w:val="28"/>
          <w:szCs w:val="28"/>
        </w:rPr>
        <w:t>尺寸及作业面，支臂外挑出墙面</w:t>
      </w:r>
      <w:r>
        <w:rPr>
          <w:rFonts w:ascii="宋体" w:hAnsi="宋体" w:hint="eastAsia"/>
          <w:snapToGrid w:val="0"/>
          <w:kern w:val="0"/>
          <w:sz w:val="28"/>
          <w:szCs w:val="28"/>
        </w:rPr>
        <w:t>900</w:t>
      </w:r>
      <w:r>
        <w:rPr>
          <w:rFonts w:ascii="宋体" w:hAnsi="宋体"/>
          <w:snapToGrid w:val="0"/>
          <w:kern w:val="0"/>
          <w:sz w:val="28"/>
          <w:szCs w:val="28"/>
        </w:rPr>
        <w:t>mm</w:t>
      </w:r>
      <w:r>
        <w:rPr>
          <w:rFonts w:ascii="宋体" w:hAnsi="宋体" w:hint="eastAsia"/>
          <w:snapToGrid w:val="0"/>
          <w:kern w:val="0"/>
          <w:sz w:val="28"/>
          <w:szCs w:val="28"/>
        </w:rPr>
        <w:t>，支臂安装高度比女儿墙高出</w:t>
      </w:r>
      <w:r>
        <w:rPr>
          <w:rFonts w:ascii="宋体" w:hAnsi="宋体" w:hint="eastAsia"/>
          <w:snapToGrid w:val="0"/>
          <w:kern w:val="0"/>
          <w:sz w:val="28"/>
          <w:szCs w:val="28"/>
        </w:rPr>
        <w:t>400</w:t>
      </w:r>
      <w:r>
        <w:rPr>
          <w:rFonts w:ascii="宋体" w:hAnsi="宋体"/>
          <w:snapToGrid w:val="0"/>
          <w:kern w:val="0"/>
          <w:sz w:val="28"/>
          <w:szCs w:val="28"/>
        </w:rPr>
        <w:t>mm</w:t>
      </w:r>
      <w:r>
        <w:rPr>
          <w:rFonts w:ascii="宋体" w:hAnsi="宋体" w:hint="eastAsia"/>
          <w:snapToGrid w:val="0"/>
          <w:kern w:val="0"/>
          <w:sz w:val="28"/>
          <w:szCs w:val="28"/>
        </w:rPr>
        <w:t>，一端与配重</w:t>
      </w:r>
      <w:r w:rsidR="00204190">
        <w:rPr>
          <w:rFonts w:ascii="宋体" w:hAnsi="宋体" w:hint="eastAsia"/>
          <w:snapToGrid w:val="0"/>
          <w:kern w:val="0"/>
          <w:sz w:val="28"/>
          <w:szCs w:val="28"/>
        </w:rPr>
        <w:t>篮</w:t>
      </w:r>
      <w:r>
        <w:rPr>
          <w:rFonts w:ascii="宋体" w:hAnsi="宋体" w:hint="eastAsia"/>
          <w:snapToGrid w:val="0"/>
          <w:kern w:val="0"/>
          <w:sz w:val="28"/>
          <w:szCs w:val="28"/>
        </w:rPr>
        <w:t>固定，另外悬挑端固定在女儿墙上，如女儿墙结构设计在结构悬挑板上，则固定在结构反梁部位。如墙上高出部分采用</w:t>
      </w:r>
      <w:r>
        <w:rPr>
          <w:rFonts w:ascii="宋体" w:hAnsi="宋体"/>
          <w:snapToGrid w:val="0"/>
          <w:kern w:val="0"/>
          <w:sz w:val="28"/>
          <w:szCs w:val="28"/>
        </w:rPr>
        <w:t>L</w:t>
      </w:r>
      <w:r>
        <w:rPr>
          <w:rFonts w:ascii="宋体" w:hAnsi="宋体" w:hint="eastAsia"/>
          <w:snapToGrid w:val="0"/>
          <w:kern w:val="0"/>
          <w:sz w:val="28"/>
          <w:szCs w:val="28"/>
        </w:rPr>
        <w:t>50</w:t>
      </w:r>
      <w:r>
        <w:rPr>
          <w:rFonts w:ascii="宋体" w:hAnsi="宋体" w:hint="eastAsia"/>
          <w:snapToGrid w:val="0"/>
          <w:kern w:val="0"/>
          <w:sz w:val="28"/>
          <w:szCs w:val="28"/>
        </w:rPr>
        <w:t>×</w:t>
      </w:r>
      <w:r>
        <w:rPr>
          <w:rFonts w:ascii="宋体" w:hAnsi="宋体" w:hint="eastAsia"/>
          <w:snapToGrid w:val="0"/>
          <w:kern w:val="0"/>
          <w:sz w:val="28"/>
          <w:szCs w:val="28"/>
        </w:rPr>
        <w:t>5</w:t>
      </w:r>
      <w:r>
        <w:rPr>
          <w:rFonts w:ascii="宋体" w:hAnsi="宋体" w:hint="eastAsia"/>
          <w:snapToGrid w:val="0"/>
          <w:kern w:val="0"/>
          <w:sz w:val="28"/>
          <w:szCs w:val="28"/>
        </w:rPr>
        <w:t>角钢焊接成</w:t>
      </w:r>
      <w:r>
        <w:rPr>
          <w:rFonts w:ascii="宋体" w:hAnsi="宋体"/>
          <w:snapToGrid w:val="0"/>
          <w:kern w:val="0"/>
          <w:sz w:val="28"/>
          <w:szCs w:val="28"/>
        </w:rPr>
        <w:t>600</w:t>
      </w:r>
      <w:r>
        <w:rPr>
          <w:rFonts w:ascii="宋体" w:hAnsi="宋体" w:hint="eastAsia"/>
          <w:snapToGrid w:val="0"/>
          <w:kern w:val="0"/>
          <w:sz w:val="28"/>
          <w:szCs w:val="28"/>
        </w:rPr>
        <w:t>×</w:t>
      </w:r>
      <w:r>
        <w:rPr>
          <w:rFonts w:ascii="宋体" w:hAnsi="宋体"/>
          <w:snapToGrid w:val="0"/>
          <w:kern w:val="0"/>
          <w:sz w:val="28"/>
          <w:szCs w:val="28"/>
        </w:rPr>
        <w:t>250×400</w:t>
      </w:r>
      <w:r>
        <w:rPr>
          <w:rFonts w:ascii="宋体" w:hAnsi="宋体" w:hint="eastAsia"/>
          <w:snapToGrid w:val="0"/>
          <w:kern w:val="0"/>
          <w:sz w:val="28"/>
          <w:szCs w:val="28"/>
        </w:rPr>
        <w:t>小钢柱头，下端与女儿墙内预埋钢板焊牢，并在女儿墙内侧采用</w:t>
      </w:r>
      <w:r>
        <w:rPr>
          <w:rFonts w:ascii="宋体" w:hAnsi="宋体"/>
          <w:snapToGrid w:val="0"/>
          <w:kern w:val="0"/>
          <w:sz w:val="28"/>
          <w:szCs w:val="28"/>
        </w:rPr>
        <w:t>M16</w:t>
      </w:r>
      <w:r>
        <w:rPr>
          <w:rFonts w:ascii="宋体" w:hAnsi="宋体" w:hint="eastAsia"/>
          <w:snapToGrid w:val="0"/>
          <w:kern w:val="0"/>
          <w:sz w:val="28"/>
          <w:szCs w:val="28"/>
        </w:rPr>
        <w:t>膨胀螺栓锚固。</w:t>
      </w:r>
    </w:p>
    <w:p w:rsidR="00243C37">
      <w:pPr>
        <w:pStyle w:val="Normal0"/>
        <w:topLinePunct/>
        <w:adjustRightInd w:val="0"/>
        <w:snapToGrid w:val="0"/>
        <w:spacing w:line="360" w:lineRule="auto"/>
        <w:ind w:left="420" w:firstLine="140" w:leftChars="200" w:firstLineChars="50"/>
        <w:rPr>
          <w:rFonts w:ascii="宋体" w:hAnsi="宋体"/>
          <w:snapToGrid w:val="0"/>
          <w:kern w:val="0"/>
          <w:sz w:val="28"/>
          <w:szCs w:val="28"/>
        </w:rPr>
      </w:pPr>
      <w:r>
        <w:rPr>
          <w:rFonts w:ascii="宋体" w:hAnsi="宋体" w:hint="eastAsia"/>
          <w:snapToGrid w:val="0"/>
          <w:kern w:val="0"/>
          <w:sz w:val="28"/>
          <w:szCs w:val="28"/>
        </w:rPr>
        <w:t>（</w:t>
      </w:r>
      <w:r>
        <w:rPr>
          <w:rFonts w:ascii="宋体" w:hAnsi="宋体" w:hint="eastAsia"/>
          <w:snapToGrid w:val="0"/>
          <w:kern w:val="0"/>
          <w:sz w:val="28"/>
          <w:szCs w:val="28"/>
        </w:rPr>
        <w:t>3</w:t>
      </w:r>
      <w:r>
        <w:rPr>
          <w:rFonts w:ascii="宋体" w:hAnsi="宋体" w:hint="eastAsia"/>
          <w:snapToGrid w:val="0"/>
          <w:kern w:val="0"/>
          <w:sz w:val="28"/>
          <w:szCs w:val="28"/>
        </w:rPr>
        <w:t>）配重系统：</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width:150pt;height:81.15pt;margin-top:120.95pt;margin-left:306pt;mso-wrap-edited:f;position:absolute;z-index:251678720" o:allowoverlap="f" wrapcoords="-56 0 -56 21516 21600 21516 21600 0 -56 0">
            <v:imagedata r:id="rId5" o:title="222222222222222"/>
            <w10:wrap type="tight"/>
          </v:shape>
        </w:pict>
      </w:r>
      <w:r>
        <w:rPr>
          <w:rFonts w:ascii="宋体" w:hAnsi="宋体" w:hint="eastAsia"/>
          <w:sz w:val="28"/>
          <w:szCs w:val="28"/>
        </w:rPr>
        <w:t>为了不破坏屋面结构防水功能，吊</w:t>
      </w:r>
      <w:r w:rsidR="00204190">
        <w:rPr>
          <w:rFonts w:ascii="宋体" w:hAnsi="宋体" w:hint="eastAsia"/>
          <w:sz w:val="28"/>
          <w:szCs w:val="28"/>
        </w:rPr>
        <w:t>篮</w:t>
      </w:r>
      <w:r>
        <w:rPr>
          <w:rFonts w:ascii="宋体" w:hAnsi="宋体" w:hint="eastAsia"/>
          <w:sz w:val="28"/>
          <w:szCs w:val="28"/>
        </w:rPr>
        <w:t>支撑系统采用自配配重形式稳固，每台吊</w:t>
      </w:r>
      <w:r w:rsidR="00204190">
        <w:rPr>
          <w:rFonts w:ascii="宋体" w:hAnsi="宋体" w:hint="eastAsia"/>
          <w:sz w:val="28"/>
          <w:szCs w:val="28"/>
        </w:rPr>
        <w:t>篮</w:t>
      </w:r>
      <w:r>
        <w:rPr>
          <w:rFonts w:ascii="宋体" w:hAnsi="宋体" w:hint="eastAsia"/>
          <w:sz w:val="28"/>
          <w:szCs w:val="28"/>
        </w:rPr>
        <w:t>安装荷载约为</w:t>
      </w:r>
      <w:r>
        <w:rPr>
          <w:rFonts w:ascii="宋体" w:hAnsi="宋体" w:hint="eastAsia"/>
          <w:sz w:val="28"/>
          <w:szCs w:val="28"/>
        </w:rPr>
        <w:t xml:space="preserve">1  </w:t>
      </w:r>
      <w:r>
        <w:rPr>
          <w:rFonts w:ascii="宋体" w:hAnsi="宋体" w:hint="eastAsia"/>
          <w:sz w:val="28"/>
          <w:szCs w:val="28"/>
        </w:rPr>
        <w:t>，取最大</w:t>
      </w:r>
      <w:r>
        <w:rPr>
          <w:rFonts w:ascii="宋体" w:hAnsi="宋体" w:hint="eastAsia"/>
          <w:sz w:val="28"/>
          <w:szCs w:val="28"/>
        </w:rPr>
        <w:t xml:space="preserve">15  </w:t>
      </w:r>
      <w:r>
        <w:rPr>
          <w:rFonts w:ascii="宋体" w:hAnsi="宋体" w:hint="eastAsia"/>
          <w:sz w:val="28"/>
          <w:szCs w:val="28"/>
        </w:rPr>
        <w:t>支臂悬朱为</w:t>
      </w:r>
      <w:r>
        <w:rPr>
          <w:rFonts w:ascii="宋体" w:hAnsi="宋体" w:hint="eastAsia"/>
          <w:sz w:val="28"/>
          <w:szCs w:val="28"/>
        </w:rPr>
        <w:t>0</w:t>
      </w:r>
      <w:r>
        <w:rPr>
          <w:rFonts w:ascii="宋体" w:hAnsi="宋体"/>
          <w:sz w:val="28"/>
          <w:szCs w:val="28"/>
        </w:rPr>
        <w:t>.9m</w:t>
      </w:r>
      <w:r>
        <w:rPr>
          <w:rFonts w:ascii="宋体" w:hAnsi="宋体" w:hint="eastAsia"/>
          <w:sz w:val="28"/>
          <w:szCs w:val="28"/>
        </w:rPr>
        <w:t>，内固定部分</w:t>
      </w:r>
      <w:r>
        <w:rPr>
          <w:rFonts w:ascii="宋体" w:hAnsi="宋体"/>
          <w:sz w:val="28"/>
          <w:szCs w:val="28"/>
        </w:rPr>
        <w:t>3.2m</w:t>
      </w:r>
      <w:r>
        <w:rPr>
          <w:rFonts w:ascii="宋体" w:hAnsi="宋体" w:hint="eastAsia"/>
          <w:sz w:val="28"/>
          <w:szCs w:val="28"/>
        </w:rPr>
        <w:t>，其端部制作配重</w:t>
      </w:r>
      <w:r w:rsidR="00204190">
        <w:rPr>
          <w:rFonts w:ascii="宋体" w:hAnsi="宋体" w:hint="eastAsia"/>
          <w:sz w:val="28"/>
          <w:szCs w:val="28"/>
        </w:rPr>
        <w:t>篮</w:t>
      </w:r>
      <w:r>
        <w:rPr>
          <w:rFonts w:ascii="宋体" w:hAnsi="宋体" w:hint="eastAsia"/>
          <w:sz w:val="28"/>
          <w:szCs w:val="28"/>
        </w:rPr>
        <w:t>堆放红砖</w:t>
      </w:r>
      <w:r>
        <w:rPr>
          <w:rFonts w:ascii="宋体" w:hAnsi="宋体"/>
          <w:sz w:val="28"/>
          <w:szCs w:val="28"/>
        </w:rPr>
        <w:t>0.7m</w:t>
      </w:r>
      <w:r>
        <w:rPr>
          <w:rFonts w:ascii="宋体" w:hAnsi="宋体"/>
          <w:sz w:val="28"/>
          <w:szCs w:val="28"/>
          <w:vertAlign w:val="superscript"/>
        </w:rPr>
        <w:t>3</w:t>
      </w:r>
      <w:r>
        <w:rPr>
          <w:rFonts w:ascii="宋体" w:hAnsi="宋体"/>
          <w:sz w:val="28"/>
          <w:szCs w:val="28"/>
        </w:rPr>
        <w:t>,</w:t>
      </w:r>
      <w:r>
        <w:rPr>
          <w:rFonts w:ascii="宋体" w:hAnsi="宋体" w:hint="eastAsia"/>
          <w:sz w:val="28"/>
          <w:szCs w:val="28"/>
        </w:rPr>
        <w:t>重</w:t>
      </w:r>
      <w:r>
        <w:rPr>
          <w:rFonts w:ascii="宋体" w:hAnsi="宋体" w:hint="eastAsia"/>
          <w:sz w:val="28"/>
          <w:szCs w:val="28"/>
        </w:rPr>
        <w:t xml:space="preserve">1  </w:t>
      </w:r>
      <w:r>
        <w:rPr>
          <w:rFonts w:ascii="宋体" w:hAnsi="宋体" w:hint="eastAsia"/>
          <w:sz w:val="28"/>
          <w:szCs w:val="28"/>
        </w:rPr>
        <w:t>，其系统安全系数为</w:t>
      </w:r>
      <w:r>
        <w:rPr>
          <w:rFonts w:ascii="宋体" w:hAnsi="宋体"/>
          <w:sz w:val="28"/>
          <w:szCs w:val="28"/>
        </w:rPr>
        <w:t>2.3</w:t>
      </w:r>
      <w:r>
        <w:rPr>
          <w:rFonts w:ascii="宋体" w:hAnsi="宋体" w:hint="eastAsia"/>
          <w:sz w:val="28"/>
          <w:szCs w:val="28"/>
        </w:rPr>
        <w:t>。配重</w:t>
      </w:r>
      <w:r w:rsidR="00204190">
        <w:rPr>
          <w:rFonts w:ascii="宋体" w:hAnsi="宋体" w:hint="eastAsia"/>
          <w:sz w:val="28"/>
          <w:szCs w:val="28"/>
        </w:rPr>
        <w:t>篮</w:t>
      </w:r>
      <w:r>
        <w:rPr>
          <w:rFonts w:ascii="宋体" w:hAnsi="宋体" w:hint="eastAsia"/>
          <w:sz w:val="28"/>
          <w:szCs w:val="28"/>
        </w:rPr>
        <w:t>与主体结构计算：配重</w:t>
      </w:r>
      <w:r w:rsidR="00204190">
        <w:rPr>
          <w:rFonts w:ascii="宋体" w:hAnsi="宋体" w:hint="eastAsia"/>
          <w:sz w:val="28"/>
          <w:szCs w:val="28"/>
        </w:rPr>
        <w:t>篮</w:t>
      </w:r>
      <w:r>
        <w:rPr>
          <w:rFonts w:ascii="宋体" w:hAnsi="宋体" w:hint="eastAsia"/>
          <w:sz w:val="28"/>
          <w:szCs w:val="28"/>
        </w:rPr>
        <w:t>的荷载为</w:t>
      </w:r>
      <w:r>
        <w:rPr>
          <w:rFonts w:ascii="宋体" w:hAnsi="宋体" w:hint="eastAsia"/>
          <w:sz w:val="28"/>
          <w:szCs w:val="28"/>
        </w:rPr>
        <w:t>100</w:t>
      </w:r>
      <w:r>
        <w:rPr>
          <w:rFonts w:ascii="宋体" w:hAnsi="宋体"/>
          <w:sz w:val="28"/>
          <w:szCs w:val="28"/>
        </w:rPr>
        <w:t>kg</w:t>
      </w:r>
      <w:r>
        <w:rPr>
          <w:rFonts w:ascii="宋体" w:hAnsi="宋体" w:hint="eastAsia"/>
          <w:sz w:val="28"/>
          <w:szCs w:val="28"/>
        </w:rPr>
        <w:t>/</w:t>
      </w:r>
      <w:r>
        <w:rPr>
          <w:rFonts w:ascii="宋体" w:hAnsi="宋体" w:hint="eastAsia"/>
          <w:sz w:val="28"/>
          <w:szCs w:val="28"/>
        </w:rPr>
        <w:t>㎡，取</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D</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轴平面其计算如下：</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平板：</w:t>
      </w:r>
      <w:r>
        <w:rPr>
          <w:rFonts w:ascii="宋体" w:hAnsi="宋体" w:hint="eastAsia"/>
          <w:sz w:val="28"/>
          <w:szCs w:val="28"/>
        </w:rPr>
        <w:t>C30</w:t>
      </w:r>
      <w:r>
        <w:rPr>
          <w:rFonts w:ascii="宋体" w:hAnsi="宋体" w:hint="eastAsia"/>
          <w:sz w:val="28"/>
          <w:szCs w:val="28"/>
        </w:rPr>
        <w:t>钢筋从</w:t>
      </w:r>
      <w:r>
        <w:rPr>
          <w:rFonts w:ascii="宋体" w:hAnsi="宋体" w:hint="eastAsia"/>
          <w:sz w:val="28"/>
          <w:szCs w:val="28"/>
        </w:rPr>
        <w:t>550</w:t>
      </w:r>
      <w:r>
        <w:rPr>
          <w:rFonts w:ascii="宋体" w:hAnsi="宋体" w:hint="eastAsia"/>
          <w:sz w:val="28"/>
          <w:szCs w:val="28"/>
        </w:rPr>
        <w:t>取</w:t>
      </w:r>
      <w:r>
        <w:rPr>
          <w:rFonts w:ascii="宋体" w:hAnsi="宋体" w:hint="eastAsia"/>
          <w:sz w:val="28"/>
          <w:szCs w:val="28"/>
        </w:rPr>
        <w:t>1</w:t>
      </w:r>
      <w:r>
        <w:rPr>
          <w:rFonts w:ascii="宋体" w:hAnsi="宋体"/>
          <w:sz w:val="28"/>
          <w:szCs w:val="28"/>
        </w:rPr>
        <w:t>m</w:t>
      </w:r>
      <w:r>
        <w:rPr>
          <w:rFonts w:ascii="宋体" w:hAnsi="宋体" w:hint="eastAsia"/>
          <w:sz w:val="28"/>
          <w:szCs w:val="28"/>
        </w:rPr>
        <w:t>简约计算</w:t>
      </w:r>
      <w:r>
        <w:rPr>
          <w:rFonts w:ascii="宋体" w:hAnsi="宋体"/>
          <w:sz w:val="28"/>
          <w:szCs w:val="28"/>
        </w:rPr>
        <w:t xml:space="preserve"> </w:t>
      </w:r>
    </w:p>
    <w:p w:rsidR="00243C37">
      <w:pPr>
        <w:pStyle w:val="Normal0"/>
        <w:spacing w:line="360" w:lineRule="auto"/>
        <w:rPr>
          <w:rFonts w:ascii="宋体" w:hAnsi="宋体"/>
          <w:sz w:val="28"/>
          <w:szCs w:val="28"/>
        </w:rPr>
      </w:pPr>
      <w:r>
        <w:rPr>
          <w:rFonts w:ascii="宋体" w:hAnsi="宋体"/>
          <w:sz w:val="28"/>
          <w:szCs w:val="28"/>
        </w:rPr>
        <w:t xml:space="preserve"> q=</w:t>
      </w:r>
      <w:r>
        <w:rPr>
          <w:rFonts w:ascii="宋体" w:hAnsi="宋体" w:hint="eastAsia"/>
          <w:sz w:val="28"/>
          <w:szCs w:val="28"/>
        </w:rPr>
        <w:t>自重</w:t>
      </w:r>
      <w:r>
        <w:rPr>
          <w:rFonts w:ascii="宋体" w:hAnsi="宋体" w:hint="eastAsia"/>
          <w:sz w:val="28"/>
          <w:szCs w:val="28"/>
        </w:rPr>
        <w:t>=375</w:t>
      </w:r>
      <w:r>
        <w:rPr>
          <w:rFonts w:ascii="宋体" w:hAnsi="宋体"/>
          <w:sz w:val="28"/>
          <w:szCs w:val="28"/>
        </w:rPr>
        <w:t xml:space="preserve">KN/M </w:t>
      </w:r>
      <w:r>
        <w:rPr>
          <w:rFonts w:ascii="宋体" w:hAnsi="宋体" w:hint="eastAsia"/>
          <w:sz w:val="28"/>
          <w:szCs w:val="28"/>
        </w:rPr>
        <w:t xml:space="preserve">  </w:t>
      </w:r>
      <w:r>
        <w:rPr>
          <w:rFonts w:ascii="宋体" w:hAnsi="宋体"/>
          <w:sz w:val="28"/>
          <w:szCs w:val="28"/>
        </w:rPr>
        <w:t>q=</w:t>
      </w:r>
      <w:r>
        <w:rPr>
          <w:rFonts w:ascii="宋体" w:hAnsi="宋体" w:hint="eastAsia"/>
          <w:sz w:val="28"/>
          <w:szCs w:val="28"/>
        </w:rPr>
        <w:t>活荷载</w:t>
      </w:r>
      <w:r>
        <w:rPr>
          <w:rFonts w:ascii="宋体" w:hAnsi="宋体"/>
          <w:sz w:val="28"/>
          <w:szCs w:val="28"/>
        </w:rPr>
        <w:t>=1.5KN/M</w:t>
      </w:r>
    </w:p>
    <w:p w:rsidR="00243C37">
      <w:pPr>
        <w:pStyle w:val="Normal0"/>
        <w:spacing w:line="360" w:lineRule="auto"/>
        <w:ind w:right="-735" w:firstLine="280" w:rightChars="-350" w:firstLineChars="100"/>
        <w:rPr>
          <w:rFonts w:ascii="宋体" w:hAnsi="宋体"/>
          <w:sz w:val="28"/>
          <w:szCs w:val="28"/>
        </w:rPr>
      </w:pPr>
      <w:r>
        <w:rPr>
          <w:rFonts w:ascii="宋体" w:hAnsi="宋体" w:hint="eastAsia"/>
          <w:sz w:val="28"/>
          <w:szCs w:val="28"/>
        </w:rPr>
        <w:t>按单向板跨度最大变矩为：</w:t>
      </w:r>
    </w:p>
    <w:p w:rsidR="00243C37">
      <w:pPr>
        <w:pStyle w:val="Normal0"/>
        <w:spacing w:line="360" w:lineRule="auto"/>
        <w:ind w:right="-735" w:rightChars="-350"/>
        <w:rPr>
          <w:rFonts w:ascii="宋体" w:hAnsi="宋体"/>
          <w:sz w:val="28"/>
          <w:szCs w:val="28"/>
        </w:rPr>
      </w:pPr>
      <w:r>
        <w:rPr>
          <w:rFonts w:ascii="宋体" w:hAnsi="宋体" w:hint="eastAsia"/>
          <w:sz w:val="28"/>
          <w:szCs w:val="28"/>
        </w:rPr>
        <w:t>M</w:t>
      </w:r>
      <w:r>
        <w:rPr>
          <w:rFonts w:ascii="宋体" w:hAnsi="宋体" w:hint="eastAsia"/>
          <w:sz w:val="28"/>
          <w:szCs w:val="28"/>
          <w:vertAlign w:val="subscript"/>
        </w:rPr>
        <w:t>中</w:t>
      </w:r>
      <w:r>
        <w:rPr>
          <w:rFonts w:ascii="宋体" w:hAnsi="宋体" w:hint="eastAsia"/>
          <w:sz w:val="28"/>
          <w:szCs w:val="28"/>
        </w:rPr>
        <w:t>=</w:t>
      </w:r>
      <w:r>
        <w:rPr>
          <w:rFonts w:ascii="宋体" w:hAnsi="宋体"/>
          <w:sz w:val="28"/>
          <w:szCs w:val="28"/>
        </w:rPr>
        <w:t>0.125×5.25×4.22+0.116×10×42+0</w:t>
      </w:r>
      <w:r>
        <w:rPr>
          <w:rFonts w:ascii="宋体" w:hAnsi="宋体"/>
          <w:sz w:val="28"/>
          <w:szCs w:val="28"/>
        </w:rPr>
        <w:t>.111</w:t>
      </w:r>
    </w:p>
    <w:p w:rsidR="00243C37">
      <w:pPr>
        <w:pStyle w:val="Normal0"/>
        <w:spacing w:line="360" w:lineRule="auto"/>
        <w:ind w:right="-735" w:firstLine="280" w:rightChars="-350" w:firstLineChars="100"/>
        <w:rPr>
          <w:rFonts w:ascii="宋体" w:hAnsi="宋体"/>
          <w:sz w:val="28"/>
          <w:szCs w:val="28"/>
        </w:rPr>
      </w:pPr>
      <w:r>
        <w:rPr>
          <w:rFonts w:ascii="宋体" w:hAnsi="宋体"/>
          <w:sz w:val="28"/>
          <w:szCs w:val="28"/>
        </w:rPr>
        <w:t>×10×42=21.11kn·m</w:t>
      </w:r>
      <w:r>
        <w:rPr>
          <w:rFonts w:ascii="宋体" w:hAnsi="宋体" w:hint="eastAsia"/>
          <w:sz w:val="28"/>
          <w:szCs w:val="28"/>
        </w:rPr>
        <w:t>。</w:t>
      </w:r>
    </w:p>
    <w:p w:rsidR="00243C37">
      <w:pPr>
        <w:pStyle w:val="Normal0"/>
        <w:spacing w:line="360" w:lineRule="auto"/>
        <w:ind w:right="-350" w:firstLine="280" w:firstLineChars="100"/>
        <w:rPr>
          <w:rFonts w:ascii="宋体" w:hAnsi="宋体"/>
          <w:sz w:val="28"/>
          <w:szCs w:val="28"/>
        </w:rPr>
      </w:pPr>
      <w:r>
        <w:rPr>
          <w:rFonts w:ascii="宋体" w:hAnsi="宋体" w:hint="eastAsia"/>
          <w:sz w:val="28"/>
          <w:szCs w:val="28"/>
        </w:rPr>
        <w:t>查表：</w:t>
      </w:r>
      <w:r>
        <w:rPr>
          <w:rFonts w:ascii="宋体" w:hAnsi="宋体"/>
          <w:sz w:val="28"/>
          <w:szCs w:val="28"/>
        </w:rPr>
        <w:t>fcm=16.5n/mm2   fy=550 n/mm</w:t>
      </w:r>
      <w:r>
        <w:rPr>
          <w:rFonts w:ascii="宋体" w:hAnsi="宋体"/>
          <w:sz w:val="28"/>
          <w:szCs w:val="28"/>
          <w:vertAlign w:val="superscript"/>
        </w:rPr>
        <w:t>2</w:t>
      </w:r>
      <w:r>
        <w:rPr>
          <w:rFonts w:ascii="宋体" w:hAnsi="宋体" w:hint="eastAsia"/>
          <w:sz w:val="28"/>
          <w:szCs w:val="28"/>
        </w:rPr>
        <w:t xml:space="preserve">   </w:t>
      </w:r>
    </w:p>
    <w:p w:rsidR="00243C37">
      <w:pPr>
        <w:pStyle w:val="Normal0"/>
        <w:spacing w:line="360" w:lineRule="auto"/>
        <w:ind w:right="-350" w:firstLine="280" w:firstLineChars="100"/>
        <w:rPr>
          <w:rFonts w:ascii="宋体" w:hAnsi="宋体"/>
          <w:sz w:val="28"/>
          <w:szCs w:val="28"/>
        </w:rPr>
      </w:pPr>
      <w:r>
        <w:rPr>
          <w:rFonts w:ascii="宋体" w:hAnsi="宋体"/>
          <w:sz w:val="28"/>
          <w:szCs w:val="28"/>
        </w:rPr>
        <w:t>h0=h-c-d/2=150-15-9/2=130.5mm</w:t>
      </w:r>
    </w:p>
    <w:p w:rsidR="00243C37">
      <w:pPr>
        <w:pStyle w:val="Normal0"/>
        <w:spacing w:line="360" w:lineRule="auto"/>
        <w:ind w:right="-350" w:firstLine="280" w:firstLineChars="100"/>
        <w:rPr>
          <w:rFonts w:ascii="宋体" w:hAnsi="宋体"/>
          <w:sz w:val="28"/>
          <w:szCs w:val="28"/>
        </w:rPr>
      </w:pPr>
      <w:r>
        <w:rPr>
          <w:rFonts w:ascii="宋体" w:hAnsi="宋体"/>
          <w:sz w:val="28"/>
          <w:szCs w:val="28"/>
        </w:rPr>
        <w:t>b=1000mm   AS=635·mm</w:t>
      </w:r>
      <w:r>
        <w:rPr>
          <w:rFonts w:ascii="宋体" w:hAnsi="宋体"/>
          <w:sz w:val="28"/>
          <w:szCs w:val="28"/>
          <w:vertAlign w:val="superscript"/>
        </w:rPr>
        <w:t>2</w:t>
      </w:r>
    </w:p>
    <w:p w:rsidR="00243C37">
      <w:pPr>
        <w:pStyle w:val="Normal0"/>
        <w:spacing w:line="360" w:lineRule="auto"/>
        <w:ind w:right="-350"/>
        <w:rPr>
          <w:rFonts w:ascii="宋体" w:hAnsi="宋体"/>
          <w:sz w:val="28"/>
          <w:szCs w:val="28"/>
        </w:rPr>
        <w:sectPr w:rsidSect="00477C37">
          <w:type w:val="nextPage"/>
          <w:pgSz w:w="11906" w:h="16838"/>
          <w:pgMar w:top="1440" w:right="1247" w:bottom="1440" w:left="1588" w:header="851" w:footer="992" w:gutter="340"/>
          <w:pgNumType w:start="9"/>
          <w:cols w:space="425"/>
          <w:titlePg w:val="0"/>
          <w:docGrid w:type="lines" w:linePitch="312"/>
        </w:sectPr>
      </w:pPr>
      <w:r>
        <w:rPr>
          <w:rFonts w:ascii="宋体" w:hAnsi="宋体" w:hint="eastAsia"/>
          <w:sz w:val="28"/>
          <w:szCs w:val="28"/>
        </w:rPr>
        <w:t>ξ</w:t>
      </w:r>
      <w:r>
        <w:rPr>
          <w:rFonts w:ascii="宋体" w:hAnsi="宋体"/>
          <w:sz w:val="28"/>
          <w:szCs w:val="28"/>
        </w:rPr>
        <w:t>=fgAS/fcm·bho=550×635/16.5×1000×130.5</w:t>
      </w:r>
    </w:p>
    <w:p w:rsidR="00243C37">
      <w:pPr>
        <w:pStyle w:val="Normal0"/>
        <w:spacing w:line="360" w:lineRule="auto"/>
        <w:ind w:right="-350"/>
        <w:rPr>
          <w:rFonts w:ascii="宋体" w:hAnsi="宋体"/>
          <w:sz w:val="28"/>
          <w:szCs w:val="28"/>
        </w:rPr>
      </w:pPr>
      <w:r>
        <w:rPr>
          <w:rFonts w:ascii="宋体" w:hAnsi="宋体"/>
          <w:sz w:val="28"/>
          <w:szCs w:val="28"/>
        </w:rPr>
        <w:t>=0.1622</w:t>
      </w:r>
      <w:r>
        <w:rPr>
          <w:rFonts w:ascii="宋体" w:hAnsi="宋体" w:hint="eastAsia"/>
          <w:sz w:val="28"/>
          <w:szCs w:val="28"/>
        </w:rPr>
        <w:t>≤ξ</w:t>
      </w:r>
      <w:r>
        <w:rPr>
          <w:rFonts w:ascii="宋体" w:hAnsi="宋体"/>
          <w:sz w:val="28"/>
          <w:szCs w:val="28"/>
        </w:rPr>
        <w:t>b=0.614</w:t>
      </w:r>
    </w:p>
    <w:p w:rsidR="00243C37">
      <w:pPr>
        <w:pStyle w:val="Normal0"/>
        <w:spacing w:line="360" w:lineRule="auto"/>
        <w:ind w:right="-350"/>
        <w:rPr>
          <w:rFonts w:ascii="宋体" w:hAnsi="宋体"/>
          <w:sz w:val="28"/>
          <w:szCs w:val="28"/>
        </w:rPr>
      </w:pPr>
      <w:r>
        <w:rPr>
          <w:rFonts w:ascii="宋体" w:hAnsi="宋体"/>
          <w:sz w:val="28"/>
          <w:szCs w:val="28"/>
        </w:rPr>
        <w:t>mu=fcmbho2</w:t>
      </w:r>
      <w:r>
        <w:rPr>
          <w:rFonts w:ascii="宋体" w:hAnsi="宋体" w:hint="eastAsia"/>
          <w:sz w:val="28"/>
          <w:szCs w:val="28"/>
        </w:rPr>
        <w:t>ξ</w:t>
      </w:r>
      <w:r>
        <w:rPr>
          <w:rFonts w:ascii="宋体" w:hAnsi="宋体"/>
          <w:sz w:val="28"/>
          <w:szCs w:val="28"/>
        </w:rPr>
        <w:t>(1-0.5</w:t>
      </w:r>
      <w:r>
        <w:rPr>
          <w:rFonts w:ascii="宋体" w:hAnsi="宋体" w:hint="eastAsia"/>
          <w:sz w:val="28"/>
          <w:szCs w:val="28"/>
        </w:rPr>
        <w:t>ξ</w:t>
      </w:r>
      <w:r>
        <w:rPr>
          <w:rFonts w:ascii="宋体" w:hAnsi="宋体"/>
          <w:sz w:val="28"/>
          <w:szCs w:val="28"/>
        </w:rPr>
        <w:t>)</w:t>
      </w:r>
    </w:p>
    <w:p w:rsidR="00243C37">
      <w:pPr>
        <w:pStyle w:val="Normal0"/>
        <w:spacing w:line="360" w:lineRule="auto"/>
        <w:ind w:right="-350" w:firstLine="280" w:firstLineChars="100"/>
        <w:rPr>
          <w:rFonts w:ascii="宋体" w:hAnsi="宋体"/>
          <w:sz w:val="28"/>
          <w:szCs w:val="28"/>
        </w:rPr>
      </w:pPr>
      <w:r>
        <w:rPr>
          <w:rFonts w:ascii="宋体" w:hAnsi="宋体"/>
          <w:sz w:val="28"/>
          <w:szCs w:val="28"/>
        </w:rPr>
        <w:t>=16.5×1000×130.52×0.162(1-0.5×0.1622)</w:t>
      </w:r>
    </w:p>
    <w:p w:rsidR="00243C37">
      <w:pPr>
        <w:pStyle w:val="Normal0"/>
        <w:spacing w:line="360" w:lineRule="auto"/>
        <w:ind w:right="-350" w:firstLine="280" w:firstLineChars="100"/>
        <w:rPr>
          <w:rFonts w:ascii="宋体" w:hAnsi="宋体"/>
          <w:sz w:val="28"/>
          <w:szCs w:val="28"/>
        </w:rPr>
      </w:pPr>
      <w:r>
        <w:rPr>
          <w:rFonts w:ascii="宋体" w:hAnsi="宋体"/>
          <w:noProof/>
          <w:sz w:val="28"/>
          <w:szCs w:val="28"/>
        </w:rPr>
        <w:pict>
          <v:shape id="_x0000_s1046" type="#_x0000_t75" style="width:138pt;height:329.25pt;margin-top:0;margin-left:306pt;position:absolute;z-index:251679744">
            <v:imagedata r:id="rId6" o:title="123456789 copy"/>
            <w10:wrap type="square"/>
          </v:shape>
        </w:pict>
      </w:r>
      <w:r>
        <w:rPr>
          <w:rFonts w:ascii="宋体" w:hAnsi="宋体"/>
          <w:sz w:val="28"/>
          <w:szCs w:val="28"/>
        </w:rPr>
        <w:t>=41.88KN·M</w:t>
      </w:r>
    </w:p>
    <w:p w:rsidR="00243C37">
      <w:pPr>
        <w:pStyle w:val="Normal0"/>
        <w:spacing w:line="360" w:lineRule="auto"/>
        <w:ind w:right="-350" w:firstLine="560" w:firstLineChars="200"/>
        <w:rPr>
          <w:rFonts w:ascii="宋体" w:hAnsi="宋体"/>
          <w:sz w:val="28"/>
          <w:szCs w:val="28"/>
        </w:rPr>
      </w:pPr>
      <w:r>
        <w:rPr>
          <w:rFonts w:ascii="宋体" w:hAnsi="宋体"/>
          <w:sz w:val="28"/>
          <w:szCs w:val="28"/>
        </w:rPr>
        <w:t>MU&gt;</w:t>
      </w:r>
      <w:r>
        <w:rPr>
          <w:rFonts w:ascii="宋体" w:hAnsi="宋体" w:hint="eastAsia"/>
          <w:sz w:val="28"/>
          <w:szCs w:val="28"/>
        </w:rPr>
        <w:t>M</w:t>
      </w:r>
      <w:r>
        <w:rPr>
          <w:rFonts w:ascii="宋体" w:hAnsi="宋体" w:hint="eastAsia"/>
          <w:sz w:val="28"/>
          <w:szCs w:val="28"/>
        </w:rPr>
        <w:t>跨中，其结构截面承载力足够满足其配重系统施工荷载。</w:t>
      </w:r>
    </w:p>
    <w:p w:rsidR="00243C37">
      <w:pPr>
        <w:pStyle w:val="Normal0"/>
        <w:spacing w:line="360" w:lineRule="auto"/>
        <w:ind w:firstLine="560" w:firstLineChars="200"/>
        <w:rPr>
          <w:rFonts w:ascii="宋体" w:hAnsi="宋体"/>
          <w:snapToGrid w:val="0"/>
          <w:kern w:val="0"/>
          <w:sz w:val="28"/>
          <w:szCs w:val="28"/>
        </w:rPr>
      </w:pPr>
      <w:r>
        <w:rPr>
          <w:rFonts w:ascii="宋体" w:hAnsi="宋体" w:hint="eastAsia"/>
          <w:snapToGrid w:val="0"/>
          <w:kern w:val="0"/>
          <w:sz w:val="28"/>
          <w:szCs w:val="28"/>
        </w:rPr>
        <w:t>为了不破坏屋面结构防水结构层，吊</w:t>
      </w:r>
      <w:r w:rsidR="00204190">
        <w:rPr>
          <w:rFonts w:ascii="宋体" w:hAnsi="宋体" w:hint="eastAsia"/>
          <w:snapToGrid w:val="0"/>
          <w:kern w:val="0"/>
          <w:sz w:val="28"/>
          <w:szCs w:val="28"/>
        </w:rPr>
        <w:t>篮</w:t>
      </w:r>
      <w:r>
        <w:rPr>
          <w:rFonts w:ascii="宋体" w:hAnsi="宋体" w:hint="eastAsia"/>
          <w:snapToGrid w:val="0"/>
          <w:kern w:val="0"/>
          <w:sz w:val="28"/>
          <w:szCs w:val="28"/>
        </w:rPr>
        <w:t>支撑系统采用自配配重形式稳固，每台吊</w:t>
      </w:r>
      <w:r w:rsidR="00204190">
        <w:rPr>
          <w:rFonts w:ascii="宋体" w:hAnsi="宋体" w:hint="eastAsia"/>
          <w:snapToGrid w:val="0"/>
          <w:kern w:val="0"/>
          <w:sz w:val="28"/>
          <w:szCs w:val="28"/>
        </w:rPr>
        <w:t>篮</w:t>
      </w:r>
      <w:r>
        <w:rPr>
          <w:rFonts w:ascii="宋体" w:hAnsi="宋体" w:hint="eastAsia"/>
          <w:snapToGrid w:val="0"/>
          <w:kern w:val="0"/>
          <w:sz w:val="28"/>
          <w:szCs w:val="28"/>
        </w:rPr>
        <w:t>安装荷载约为</w:t>
      </w:r>
      <w:r>
        <w:rPr>
          <w:rFonts w:ascii="宋体" w:hAnsi="宋体" w:hint="eastAsia"/>
          <w:snapToGrid w:val="0"/>
          <w:kern w:val="0"/>
          <w:sz w:val="28"/>
          <w:szCs w:val="28"/>
        </w:rPr>
        <w:t>1</w:t>
      </w:r>
      <w:r>
        <w:rPr>
          <w:rFonts w:ascii="宋体" w:hAnsi="宋体" w:hint="eastAsia"/>
          <w:snapToGrid w:val="0"/>
          <w:kern w:val="0"/>
          <w:sz w:val="28"/>
          <w:szCs w:val="28"/>
        </w:rPr>
        <w:t>吨</w:t>
      </w:r>
      <w:r>
        <w:rPr>
          <w:rFonts w:ascii="宋体" w:hAnsi="宋体" w:hint="eastAsia"/>
          <w:snapToGrid w:val="0"/>
          <w:kern w:val="0"/>
          <w:sz w:val="28"/>
          <w:szCs w:val="28"/>
        </w:rPr>
        <w:t xml:space="preserve"> </w:t>
      </w:r>
      <w:r>
        <w:rPr>
          <w:rFonts w:ascii="宋体" w:hAnsi="宋体" w:hint="eastAsia"/>
          <w:snapToGrid w:val="0"/>
          <w:kern w:val="0"/>
          <w:sz w:val="28"/>
          <w:szCs w:val="28"/>
        </w:rPr>
        <w:t>，取最大</w:t>
      </w:r>
      <w:r>
        <w:rPr>
          <w:rFonts w:ascii="宋体" w:hAnsi="宋体" w:hint="eastAsia"/>
          <w:snapToGrid w:val="0"/>
          <w:kern w:val="0"/>
          <w:sz w:val="28"/>
          <w:szCs w:val="28"/>
        </w:rPr>
        <w:t>15</w:t>
      </w:r>
      <w:r>
        <w:rPr>
          <w:rFonts w:ascii="宋体" w:hAnsi="宋体" w:hint="eastAsia"/>
          <w:snapToGrid w:val="0"/>
          <w:kern w:val="0"/>
          <w:sz w:val="28"/>
          <w:szCs w:val="28"/>
        </w:rPr>
        <w:t>吨，支臂悬为</w:t>
      </w:r>
      <w:r>
        <w:rPr>
          <w:rFonts w:ascii="宋体" w:hAnsi="宋体" w:hint="eastAsia"/>
          <w:snapToGrid w:val="0"/>
          <w:kern w:val="0"/>
          <w:sz w:val="28"/>
          <w:szCs w:val="28"/>
        </w:rPr>
        <w:t>0</w:t>
      </w:r>
      <w:r>
        <w:rPr>
          <w:rFonts w:ascii="宋体" w:hAnsi="宋体"/>
          <w:snapToGrid w:val="0"/>
          <w:kern w:val="0"/>
          <w:sz w:val="28"/>
          <w:szCs w:val="28"/>
        </w:rPr>
        <w:t>.9m</w:t>
      </w:r>
      <w:r>
        <w:rPr>
          <w:rFonts w:ascii="宋体" w:hAnsi="宋体" w:hint="eastAsia"/>
          <w:snapToGrid w:val="0"/>
          <w:kern w:val="0"/>
          <w:sz w:val="28"/>
          <w:szCs w:val="28"/>
        </w:rPr>
        <w:t>，内固定部分</w:t>
      </w:r>
      <w:r>
        <w:rPr>
          <w:rFonts w:ascii="宋体" w:hAnsi="宋体"/>
          <w:snapToGrid w:val="0"/>
          <w:kern w:val="0"/>
          <w:sz w:val="28"/>
          <w:szCs w:val="28"/>
        </w:rPr>
        <w:t>3.2m</w:t>
      </w:r>
      <w:r>
        <w:rPr>
          <w:rFonts w:ascii="宋体" w:hAnsi="宋体" w:hint="eastAsia"/>
          <w:snapToGrid w:val="0"/>
          <w:kern w:val="0"/>
          <w:sz w:val="28"/>
          <w:szCs w:val="28"/>
        </w:rPr>
        <w:t>，其端部制作配重</w:t>
      </w:r>
      <w:r w:rsidR="00204190">
        <w:rPr>
          <w:rFonts w:ascii="宋体" w:hAnsi="宋体" w:hint="eastAsia"/>
          <w:snapToGrid w:val="0"/>
          <w:kern w:val="0"/>
          <w:sz w:val="28"/>
          <w:szCs w:val="28"/>
        </w:rPr>
        <w:t>篮</w:t>
      </w:r>
      <w:r>
        <w:rPr>
          <w:rFonts w:ascii="宋体" w:hAnsi="宋体" w:hint="eastAsia"/>
          <w:snapToGrid w:val="0"/>
          <w:kern w:val="0"/>
          <w:sz w:val="28"/>
          <w:szCs w:val="28"/>
        </w:rPr>
        <w:t>堆放红砖</w:t>
      </w:r>
      <w:r>
        <w:rPr>
          <w:rFonts w:ascii="宋体" w:hAnsi="宋体"/>
          <w:snapToGrid w:val="0"/>
          <w:kern w:val="0"/>
          <w:sz w:val="28"/>
          <w:szCs w:val="28"/>
        </w:rPr>
        <w:t>0.7m</w:t>
      </w:r>
      <w:r>
        <w:rPr>
          <w:rFonts w:ascii="宋体" w:hAnsi="宋体"/>
          <w:snapToGrid w:val="0"/>
          <w:kern w:val="0"/>
          <w:sz w:val="28"/>
          <w:szCs w:val="28"/>
          <w:vertAlign w:val="superscript"/>
        </w:rPr>
        <w:t>3</w:t>
      </w:r>
      <w:r>
        <w:rPr>
          <w:rFonts w:ascii="宋体" w:hAnsi="宋体"/>
          <w:snapToGrid w:val="0"/>
          <w:kern w:val="0"/>
          <w:sz w:val="28"/>
          <w:szCs w:val="28"/>
        </w:rPr>
        <w:t>,</w:t>
      </w:r>
      <w:r>
        <w:rPr>
          <w:rFonts w:ascii="宋体" w:hAnsi="宋体" w:hint="eastAsia"/>
          <w:snapToGrid w:val="0"/>
          <w:kern w:val="0"/>
          <w:sz w:val="28"/>
          <w:szCs w:val="28"/>
        </w:rPr>
        <w:t>重</w:t>
      </w:r>
      <w:r>
        <w:rPr>
          <w:rFonts w:ascii="宋体" w:hAnsi="宋体" w:hint="eastAsia"/>
          <w:snapToGrid w:val="0"/>
          <w:kern w:val="0"/>
          <w:sz w:val="28"/>
          <w:szCs w:val="28"/>
        </w:rPr>
        <w:t xml:space="preserve">1  </w:t>
      </w:r>
      <w:r>
        <w:rPr>
          <w:rFonts w:ascii="宋体" w:hAnsi="宋体" w:hint="eastAsia"/>
          <w:snapToGrid w:val="0"/>
          <w:kern w:val="0"/>
          <w:sz w:val="28"/>
          <w:szCs w:val="28"/>
        </w:rPr>
        <w:t>，其系统安全系数为</w:t>
      </w:r>
      <w:r>
        <w:rPr>
          <w:rFonts w:ascii="宋体" w:hAnsi="宋体"/>
          <w:snapToGrid w:val="0"/>
          <w:kern w:val="0"/>
          <w:sz w:val="28"/>
          <w:szCs w:val="28"/>
        </w:rPr>
        <w:t>2.3</w:t>
      </w:r>
      <w:r>
        <w:rPr>
          <w:rFonts w:ascii="宋体" w:hAnsi="宋体" w:hint="eastAsia"/>
          <w:snapToGrid w:val="0"/>
          <w:kern w:val="0"/>
          <w:sz w:val="28"/>
          <w:szCs w:val="28"/>
        </w:rPr>
        <w:t>。</w:t>
      </w:r>
    </w:p>
    <w:p w:rsidR="00243C37">
      <w:pPr>
        <w:pStyle w:val="Normal0"/>
        <w:spacing w:line="360" w:lineRule="auto"/>
        <w:ind w:firstLine="420" w:firstLineChars="150"/>
        <w:rPr>
          <w:rFonts w:ascii="宋体" w:hAnsi="宋体"/>
          <w:b/>
          <w:bCs/>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）斜面施工操作吊</w:t>
      </w:r>
      <w:r w:rsidR="00204190">
        <w:rPr>
          <w:rFonts w:ascii="宋体" w:hAnsi="宋体" w:hint="eastAsia"/>
          <w:sz w:val="28"/>
          <w:szCs w:val="28"/>
        </w:rPr>
        <w:t>篮</w:t>
      </w:r>
      <w:r>
        <w:rPr>
          <w:rFonts w:ascii="宋体" w:hAnsi="宋体" w:hint="eastAsia"/>
          <w:sz w:val="28"/>
          <w:szCs w:val="28"/>
        </w:rPr>
        <w:t>系统</w:t>
      </w:r>
      <w:r>
        <w:rPr>
          <w:rFonts w:ascii="宋体" w:hAnsi="宋体" w:hint="eastAsia"/>
          <w:b/>
          <w:bCs/>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华天贵宾楼幕墙南北向共有六个斜面，其中西南角、东北角二个斜面为向南北外倾</w:t>
      </w:r>
      <w:r>
        <w:rPr>
          <w:rFonts w:ascii="宋体" w:hAnsi="宋体" w:hint="eastAsia"/>
          <w:sz w:val="28"/>
          <w:szCs w:val="28"/>
        </w:rPr>
        <w:t>7</w:t>
      </w:r>
      <w:r>
        <w:rPr>
          <w:rFonts w:ascii="宋体" w:hAnsi="宋体" w:hint="eastAsia"/>
          <w:sz w:val="28"/>
          <w:szCs w:val="28"/>
          <w:vertAlign w:val="superscript"/>
        </w:rPr>
        <w:t>0</w:t>
      </w:r>
      <w:r>
        <w:rPr>
          <w:rFonts w:ascii="宋体" w:hAnsi="宋体" w:hint="eastAsia"/>
          <w:sz w:val="28"/>
          <w:szCs w:val="28"/>
        </w:rPr>
        <w:t>，向东西外倾</w:t>
      </w:r>
      <w:r>
        <w:rPr>
          <w:rFonts w:ascii="宋体" w:hAnsi="宋体"/>
          <w:sz w:val="28"/>
          <w:szCs w:val="28"/>
        </w:rPr>
        <w:t>3.4</w:t>
      </w:r>
      <w:r>
        <w:rPr>
          <w:rFonts w:ascii="宋体" w:hAnsi="宋体"/>
          <w:sz w:val="28"/>
          <w:szCs w:val="28"/>
          <w:vertAlign w:val="superscript"/>
        </w:rPr>
        <w:t>0</w:t>
      </w:r>
      <w:r>
        <w:rPr>
          <w:rFonts w:ascii="宋体" w:hAnsi="宋体" w:hint="eastAsia"/>
          <w:sz w:val="28"/>
          <w:szCs w:val="28"/>
        </w:rPr>
        <w:t>的双斜面，最大外倾为</w:t>
      </w:r>
      <w:r>
        <w:rPr>
          <w:rFonts w:ascii="宋体" w:hAnsi="宋体"/>
          <w:sz w:val="28"/>
          <w:szCs w:val="28"/>
        </w:rPr>
        <w:t>12.8m</w:t>
      </w:r>
      <w:r>
        <w:rPr>
          <w:rFonts w:ascii="宋体" w:hAnsi="宋体" w:hint="eastAsia"/>
          <w:sz w:val="28"/>
          <w:szCs w:val="28"/>
        </w:rPr>
        <w:t>，南向另二个斜面，北向西部一个斜面为向南北外倾斜</w:t>
      </w:r>
      <w:r>
        <w:rPr>
          <w:rFonts w:ascii="宋体" w:hAnsi="宋体" w:hint="eastAsia"/>
          <w:sz w:val="28"/>
          <w:szCs w:val="28"/>
        </w:rPr>
        <w:t>7</w:t>
      </w:r>
      <w:r>
        <w:rPr>
          <w:rFonts w:ascii="宋体" w:hAnsi="宋体" w:hint="eastAsia"/>
          <w:sz w:val="28"/>
          <w:szCs w:val="28"/>
          <w:vertAlign w:val="superscript"/>
        </w:rPr>
        <w:t>0</w:t>
      </w:r>
      <w:r>
        <w:rPr>
          <w:rFonts w:ascii="宋体" w:hAnsi="宋体" w:hint="eastAsia"/>
          <w:sz w:val="28"/>
          <w:szCs w:val="28"/>
        </w:rPr>
        <w:t>的单斜面，北向中部一个斜面向南内倾</w:t>
      </w:r>
      <w:r>
        <w:rPr>
          <w:rFonts w:ascii="宋体" w:hAnsi="宋体" w:hint="eastAsia"/>
          <w:sz w:val="28"/>
          <w:szCs w:val="28"/>
        </w:rPr>
        <w:t>7</w:t>
      </w:r>
      <w:r>
        <w:rPr>
          <w:rFonts w:ascii="宋体" w:hAnsi="宋体" w:hint="eastAsia"/>
          <w:sz w:val="28"/>
          <w:szCs w:val="28"/>
          <w:vertAlign w:val="superscript"/>
        </w:rPr>
        <w:t>0</w:t>
      </w:r>
      <w:r>
        <w:rPr>
          <w:rFonts w:ascii="宋体" w:hAnsi="宋体" w:hint="eastAsia"/>
          <w:sz w:val="28"/>
          <w:szCs w:val="28"/>
        </w:rPr>
        <w:t>的单斜面。斜面结构均为砼剪力墙，无窗洞，材料运输以及施工吊</w:t>
      </w:r>
      <w:r w:rsidR="00204190">
        <w:rPr>
          <w:rFonts w:ascii="宋体" w:hAnsi="宋体" w:hint="eastAsia"/>
          <w:sz w:val="28"/>
          <w:szCs w:val="28"/>
        </w:rPr>
        <w:t>篮</w:t>
      </w:r>
      <w:r>
        <w:rPr>
          <w:rFonts w:ascii="宋体" w:hAnsi="宋体" w:hint="eastAsia"/>
          <w:sz w:val="28"/>
          <w:szCs w:val="28"/>
        </w:rPr>
        <w:t>固定非常困难，解决斜面幕墙施工操作困难是本幕墙施工的关键及难点。</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10"/>
          <w:cols w:space="425"/>
          <w:titlePg w:val="0"/>
          <w:docGrid w:type="lines" w:linePitch="312"/>
        </w:sectPr>
      </w:pPr>
      <w:r>
        <w:rPr>
          <w:rFonts w:ascii="宋体" w:hAnsi="宋体" w:hint="eastAsia"/>
          <w:sz w:val="28"/>
          <w:szCs w:val="28"/>
        </w:rPr>
        <w:t>本工程斜面施工准备采用电动葫芦吊</w:t>
      </w:r>
      <w:r w:rsidR="00204190">
        <w:rPr>
          <w:rFonts w:ascii="宋体" w:hAnsi="宋体" w:hint="eastAsia"/>
          <w:sz w:val="28"/>
          <w:szCs w:val="28"/>
        </w:rPr>
        <w:t>篮</w:t>
      </w:r>
      <w:r>
        <w:rPr>
          <w:rFonts w:ascii="宋体" w:hAnsi="宋体" w:hint="eastAsia"/>
          <w:sz w:val="28"/>
          <w:szCs w:val="28"/>
        </w:rPr>
        <w:t>，以解决材料、操作人员垂直运输速度。电动葫芦吊</w:t>
      </w:r>
      <w:r w:rsidR="00204190">
        <w:rPr>
          <w:rFonts w:ascii="宋体" w:hAnsi="宋体" w:hint="eastAsia"/>
          <w:sz w:val="28"/>
          <w:szCs w:val="28"/>
        </w:rPr>
        <w:t>篮</w:t>
      </w:r>
      <w:r>
        <w:rPr>
          <w:rFonts w:ascii="宋体" w:hAnsi="宋体" w:hint="eastAsia"/>
          <w:sz w:val="28"/>
          <w:szCs w:val="28"/>
        </w:rPr>
        <w:t>自身采用</w:t>
      </w:r>
      <w:r>
        <w:rPr>
          <w:rFonts w:ascii="宋体" w:hAnsi="宋体" w:hint="eastAsia"/>
          <w:sz w:val="28"/>
          <w:szCs w:val="28"/>
        </w:rPr>
        <w:t>4</w:t>
      </w:r>
      <w:r>
        <w:rPr>
          <w:rFonts w:ascii="宋体" w:hAnsi="宋体" w:hint="eastAsia"/>
          <w:sz w:val="28"/>
          <w:szCs w:val="28"/>
        </w:rPr>
        <w:t>根φ</w:t>
      </w:r>
      <w:r>
        <w:rPr>
          <w:rFonts w:ascii="宋体" w:hAnsi="宋体"/>
          <w:sz w:val="28"/>
          <w:szCs w:val="28"/>
        </w:rPr>
        <w:t>48.5</w:t>
      </w:r>
      <w:r>
        <w:rPr>
          <w:rFonts w:ascii="宋体" w:hAnsi="宋体" w:hint="eastAsia"/>
          <w:sz w:val="28"/>
          <w:szCs w:val="28"/>
        </w:rPr>
        <w:t>航空钢丝绳，其中</w:t>
      </w:r>
      <w:r>
        <w:rPr>
          <w:rFonts w:ascii="宋体" w:hAnsi="宋体" w:hint="eastAsia"/>
          <w:sz w:val="28"/>
          <w:szCs w:val="28"/>
        </w:rPr>
        <w:t>2</w:t>
      </w:r>
      <w:r>
        <w:rPr>
          <w:rFonts w:ascii="宋体" w:hAnsi="宋体" w:hint="eastAsia"/>
          <w:sz w:val="28"/>
          <w:szCs w:val="28"/>
        </w:rPr>
        <w:t>根为电动葫芦吊</w:t>
      </w:r>
      <w:r w:rsidR="00204190">
        <w:rPr>
          <w:rFonts w:ascii="宋体" w:hAnsi="宋体" w:hint="eastAsia"/>
          <w:sz w:val="28"/>
          <w:szCs w:val="28"/>
        </w:rPr>
        <w:t>篮</w:t>
      </w:r>
      <w:r>
        <w:rPr>
          <w:rFonts w:ascii="宋体" w:hAnsi="宋体" w:hint="eastAsia"/>
          <w:sz w:val="28"/>
          <w:szCs w:val="28"/>
        </w:rPr>
        <w:t>提升钢，</w:t>
      </w:r>
      <w:r>
        <w:rPr>
          <w:rFonts w:ascii="宋体" w:hAnsi="宋体" w:hint="eastAsia"/>
          <w:sz w:val="28"/>
          <w:szCs w:val="28"/>
        </w:rPr>
        <w:t>2</w:t>
      </w:r>
      <w:r>
        <w:rPr>
          <w:rFonts w:ascii="宋体" w:hAnsi="宋体" w:hint="eastAsia"/>
          <w:sz w:val="28"/>
          <w:szCs w:val="28"/>
        </w:rPr>
        <w:t>根为防坠落保护限位钢丝</w:t>
      </w:r>
      <w:r>
        <w:rPr>
          <w:rFonts w:ascii="宋体" w:hAnsi="宋体" w:hint="eastAsia"/>
          <w:sz w:val="28"/>
          <w:szCs w:val="28"/>
        </w:rPr>
        <w:t>绳。电动葫芦自重</w:t>
      </w:r>
      <w:r>
        <w:rPr>
          <w:rFonts w:ascii="宋体" w:hAnsi="宋体" w:hint="eastAsia"/>
          <w:sz w:val="28"/>
          <w:szCs w:val="28"/>
        </w:rPr>
        <w:t>6KN</w:t>
      </w:r>
      <w:r>
        <w:rPr>
          <w:rFonts w:ascii="宋体" w:hAnsi="宋体" w:hint="eastAsia"/>
          <w:sz w:val="28"/>
          <w:szCs w:val="28"/>
        </w:rPr>
        <w:t>，允许载重</w:t>
      </w:r>
      <w:r>
        <w:rPr>
          <w:rFonts w:ascii="宋体" w:hAnsi="宋体" w:hint="eastAsia"/>
          <w:sz w:val="28"/>
          <w:szCs w:val="28"/>
        </w:rPr>
        <w:t>8KN</w:t>
      </w:r>
      <w:r>
        <w:rPr>
          <w:rFonts w:ascii="宋体" w:hAnsi="宋体" w:hint="eastAsia"/>
          <w:sz w:val="28"/>
          <w:szCs w:val="28"/>
        </w:rPr>
        <w:t>。每台电动葫芦吊</w:t>
      </w:r>
      <w:r w:rsidR="00204190">
        <w:rPr>
          <w:rFonts w:ascii="宋体" w:hAnsi="宋体" w:hint="eastAsia"/>
          <w:sz w:val="28"/>
          <w:szCs w:val="28"/>
        </w:rPr>
        <w:t>篮</w:t>
      </w:r>
      <w:r>
        <w:rPr>
          <w:rFonts w:ascii="宋体" w:hAnsi="宋体" w:hint="eastAsia"/>
          <w:sz w:val="28"/>
          <w:szCs w:val="28"/>
        </w:rPr>
        <w:t>采用Ф</w:t>
      </w:r>
      <w:r>
        <w:rPr>
          <w:rFonts w:ascii="宋体" w:hAnsi="宋体" w:hint="eastAsia"/>
          <w:sz w:val="28"/>
          <w:szCs w:val="28"/>
        </w:rPr>
        <w:t>20</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钢丝绳两根控制限位走轨绳，Ф</w:t>
      </w:r>
      <w:r>
        <w:rPr>
          <w:rFonts w:ascii="宋体" w:hAnsi="宋体" w:hint="eastAsia"/>
          <w:sz w:val="28"/>
          <w:szCs w:val="28"/>
        </w:rPr>
        <w:t>20</w:t>
      </w:r>
      <w:r>
        <w:rPr>
          <w:rFonts w:ascii="宋体" w:hAnsi="宋体" w:hint="eastAsia"/>
          <w:sz w:val="28"/>
          <w:szCs w:val="28"/>
        </w:rPr>
        <w:t>钢丝绳的破断拉力为</w:t>
      </w:r>
      <w:r>
        <w:rPr>
          <w:rFonts w:ascii="宋体" w:hAnsi="宋体" w:hint="eastAsia"/>
          <w:sz w:val="28"/>
          <w:szCs w:val="28"/>
        </w:rPr>
        <w:t>200</w:t>
      </w:r>
      <w:r>
        <w:rPr>
          <w:rFonts w:ascii="宋体" w:hAnsi="宋体"/>
          <w:sz w:val="28"/>
          <w:szCs w:val="28"/>
        </w:rPr>
        <w:t>kn</w:t>
      </w:r>
      <w:r>
        <w:rPr>
          <w:rFonts w:ascii="宋体" w:hAnsi="宋体" w:hint="eastAsia"/>
          <w:sz w:val="28"/>
          <w:szCs w:val="28"/>
        </w:rPr>
        <w:t>，安全系取</w:t>
      </w:r>
      <w:r>
        <w:rPr>
          <w:rFonts w:ascii="宋体" w:hAnsi="宋体" w:hint="eastAsia"/>
          <w:sz w:val="28"/>
          <w:szCs w:val="28"/>
        </w:rPr>
        <w:t>4</w:t>
      </w:r>
      <w:r>
        <w:rPr>
          <w:rFonts w:ascii="宋体" w:hAnsi="宋体" w:hint="eastAsia"/>
          <w:sz w:val="28"/>
          <w:szCs w:val="28"/>
        </w:rPr>
        <w:t>，其允许使用拉力取</w:t>
      </w:r>
      <w:r>
        <w:rPr>
          <w:rFonts w:ascii="宋体" w:hAnsi="宋体" w:hint="eastAsia"/>
          <w:sz w:val="28"/>
          <w:szCs w:val="28"/>
        </w:rPr>
        <w:t>50</w:t>
      </w:r>
      <w:r>
        <w:rPr>
          <w:rFonts w:ascii="宋体" w:hAnsi="宋体"/>
          <w:sz w:val="28"/>
          <w:szCs w:val="28"/>
        </w:rPr>
        <w:t>kn</w:t>
      </w:r>
      <w:r>
        <w:rPr>
          <w:rFonts w:ascii="宋体" w:hAnsi="宋体" w:hint="eastAsia"/>
          <w:sz w:val="28"/>
          <w:szCs w:val="28"/>
        </w:rPr>
        <w:t>自垂</w:t>
      </w:r>
      <w:r>
        <w:rPr>
          <w:rFonts w:ascii="宋体" w:hAnsi="宋体" w:hint="eastAsia"/>
          <w:sz w:val="28"/>
          <w:szCs w:val="28"/>
        </w:rPr>
        <w:t>1.53</w:t>
      </w:r>
      <w:r>
        <w:rPr>
          <w:rFonts w:ascii="宋体" w:hAnsi="宋体"/>
          <w:sz w:val="28"/>
          <w:szCs w:val="28"/>
        </w:rPr>
        <w:t>kn/m</w:t>
      </w:r>
      <w:r>
        <w:rPr>
          <w:rFonts w:ascii="宋体" w:hAnsi="宋体" w:hint="eastAsia"/>
          <w:sz w:val="28"/>
          <w:szCs w:val="28"/>
        </w:rPr>
        <w:t>。为确保当吊</w:t>
      </w:r>
      <w:r w:rsidR="00204190">
        <w:rPr>
          <w:rFonts w:ascii="宋体" w:hAnsi="宋体" w:hint="eastAsia"/>
          <w:sz w:val="28"/>
          <w:szCs w:val="28"/>
        </w:rPr>
        <w:t>篮</w:t>
      </w:r>
      <w:r>
        <w:rPr>
          <w:rFonts w:ascii="宋体" w:hAnsi="宋体" w:hint="eastAsia"/>
          <w:sz w:val="28"/>
          <w:szCs w:val="28"/>
        </w:rPr>
        <w:t>运行过程中离墙距离为</w:t>
      </w:r>
      <w:r>
        <w:rPr>
          <w:rFonts w:ascii="宋体" w:hAnsi="宋体" w:hint="eastAsia"/>
          <w:sz w:val="28"/>
          <w:szCs w:val="28"/>
        </w:rPr>
        <w:t>0.2</w:t>
      </w:r>
      <w:r>
        <w:rPr>
          <w:rFonts w:ascii="宋体" w:hAnsi="宋体"/>
          <w:sz w:val="28"/>
          <w:szCs w:val="28"/>
        </w:rPr>
        <w:t>m</w:t>
      </w:r>
      <w:r>
        <w:rPr>
          <w:rFonts w:ascii="宋体" w:hAnsi="宋体" w:hint="eastAsia"/>
          <w:sz w:val="28"/>
          <w:szCs w:val="28"/>
        </w:rPr>
        <w:t>，采用施工预拉应力，其预拉应力计算如下：</w:t>
      </w:r>
    </w:p>
    <w:p w:rsidR="00243C37">
      <w:pPr>
        <w:pStyle w:val="Normal0"/>
        <w:spacing w:line="360" w:lineRule="auto"/>
        <w:ind w:firstLine="420" w:firstLineChars="150"/>
        <w:rPr>
          <w:rFonts w:ascii="宋体" w:hAnsi="宋体"/>
          <w:sz w:val="28"/>
          <w:szCs w:val="28"/>
        </w:rPr>
      </w:pPr>
      <w:r>
        <w:rPr>
          <w:rFonts w:ascii="宋体" w:hAnsi="宋体"/>
          <w:sz w:val="28"/>
          <w:szCs w:val="28"/>
        </w:rPr>
        <w:t>F=14tg7</w:t>
      </w:r>
      <w:r>
        <w:rPr>
          <w:rFonts w:ascii="宋体" w:hAnsi="宋体" w:hint="eastAsia"/>
          <w:sz w:val="28"/>
          <w:szCs w:val="28"/>
        </w:rPr>
        <w:t>º×</w:t>
      </w:r>
      <w:r>
        <w:rPr>
          <w:rFonts w:ascii="宋体" w:hAnsi="宋体"/>
          <w:sz w:val="28"/>
          <w:szCs w:val="28"/>
        </w:rPr>
        <w:t>3.3/4×0.2+0.153×tg7</w:t>
      </w:r>
      <w:r>
        <w:rPr>
          <w:rFonts w:ascii="宋体" w:hAnsi="宋体" w:hint="eastAsia"/>
          <w:sz w:val="28"/>
          <w:szCs w:val="28"/>
        </w:rPr>
        <w:t>º×</w:t>
      </w:r>
      <w:r>
        <w:rPr>
          <w:rFonts w:ascii="宋体" w:hAnsi="宋体"/>
          <w:sz w:val="28"/>
          <w:szCs w:val="28"/>
        </w:rPr>
        <w:t>3.3/8×0.2=7.3</w:t>
      </w:r>
      <w:r>
        <w:rPr>
          <w:rFonts w:ascii="宋体" w:hAnsi="宋体" w:hint="eastAsia"/>
          <w:sz w:val="28"/>
          <w:szCs w:val="28"/>
        </w:rPr>
        <w:t xml:space="preserve"> </w:t>
      </w:r>
      <w:r>
        <w:rPr>
          <w:rFonts w:ascii="宋体" w:hAnsi="宋体"/>
          <w:sz w:val="28"/>
          <w:szCs w:val="28"/>
        </w:rPr>
        <w:t>KN</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每一个固定支点所承受的拉力</w:t>
      </w:r>
    </w:p>
    <w:p w:rsidR="00243C37">
      <w:pPr>
        <w:pStyle w:val="Normal0"/>
        <w:spacing w:line="360" w:lineRule="auto"/>
        <w:ind w:firstLine="420" w:firstLineChars="150"/>
        <w:rPr>
          <w:rFonts w:ascii="宋体" w:hAnsi="宋体"/>
          <w:sz w:val="28"/>
          <w:szCs w:val="28"/>
        </w:rPr>
      </w:pPr>
      <w:r>
        <w:rPr>
          <w:rFonts w:ascii="宋体" w:hAnsi="宋体"/>
          <w:noProof/>
          <w:sz w:val="28"/>
          <w:szCs w:val="28"/>
        </w:rPr>
        <w:pict>
          <v:line id="_x0000_s1047" style="mso-wrap-edited:f;position:absolute;z-index:251680768" from="54pt,0" to="4in,0" wrapcoords="-75 0 -75 0 21675 0 21675 0 -75 0">
            <w10:wrap type="tight"/>
          </v:line>
        </w:pict>
      </w:r>
      <w:r>
        <w:rPr>
          <w:rFonts w:ascii="宋体" w:hAnsi="宋体"/>
          <w:sz w:val="28"/>
          <w:szCs w:val="28"/>
        </w:rPr>
        <w:t>F1=</w:t>
      </w:r>
      <w:r>
        <w:rPr>
          <w:rFonts w:ascii="宋体" w:hAnsi="宋体" w:hint="eastAsia"/>
          <w:sz w:val="28"/>
          <w:szCs w:val="28"/>
        </w:rPr>
        <w:t>√</w:t>
      </w:r>
      <w:r>
        <w:rPr>
          <w:rFonts w:ascii="宋体" w:hAnsi="宋体"/>
          <w:sz w:val="28"/>
          <w:szCs w:val="28"/>
        </w:rPr>
        <w:t>7.3</w:t>
      </w:r>
      <w:r>
        <w:rPr>
          <w:rFonts w:ascii="宋体" w:hAnsi="宋体" w:hint="eastAsia"/>
          <w:sz w:val="28"/>
          <w:szCs w:val="28"/>
        </w:rPr>
        <w:t>²</w:t>
      </w:r>
      <w:r>
        <w:rPr>
          <w:rFonts w:ascii="宋体" w:hAnsi="宋体"/>
          <w:sz w:val="28"/>
          <w:szCs w:val="28"/>
        </w:rPr>
        <w:t>+7.3</w:t>
      </w:r>
      <w:r>
        <w:rPr>
          <w:rFonts w:ascii="宋体" w:hAnsi="宋体" w:hint="eastAsia"/>
          <w:sz w:val="28"/>
          <w:szCs w:val="28"/>
        </w:rPr>
        <w:t>²</w:t>
      </w:r>
      <w:r>
        <w:rPr>
          <w:rFonts w:ascii="宋体" w:hAnsi="宋体"/>
          <w:sz w:val="28"/>
          <w:szCs w:val="28"/>
        </w:rPr>
        <w:t>+2×7.3×7.3cos166</w:t>
      </w:r>
      <w:r>
        <w:rPr>
          <w:rFonts w:ascii="宋体" w:hAnsi="宋体" w:hint="eastAsia"/>
          <w:sz w:val="28"/>
          <w:szCs w:val="28"/>
        </w:rPr>
        <w:t>º</w:t>
      </w:r>
      <w:r>
        <w:rPr>
          <w:rFonts w:ascii="宋体" w:hAnsi="宋体"/>
          <w:sz w:val="28"/>
          <w:szCs w:val="28"/>
        </w:rPr>
        <w:t>+14tg7</w:t>
      </w:r>
      <w:r>
        <w:rPr>
          <w:rFonts w:ascii="宋体" w:hAnsi="宋体" w:hint="eastAsia"/>
          <w:sz w:val="28"/>
          <w:szCs w:val="28"/>
        </w:rPr>
        <w:t>º</w:t>
      </w:r>
      <w:r>
        <w:rPr>
          <w:rFonts w:ascii="宋体" w:hAnsi="宋体"/>
          <w:sz w:val="28"/>
          <w:szCs w:val="28"/>
        </w:rPr>
        <w:t>=4.9</w:t>
      </w:r>
      <w:r>
        <w:rPr>
          <w:rFonts w:ascii="宋体" w:hAnsi="宋体" w:hint="eastAsia"/>
          <w:sz w:val="28"/>
          <w:szCs w:val="28"/>
        </w:rPr>
        <w:t xml:space="preserve"> </w:t>
      </w:r>
      <w:r>
        <w:rPr>
          <w:rFonts w:ascii="宋体" w:hAnsi="宋体"/>
          <w:sz w:val="28"/>
          <w:szCs w:val="28"/>
        </w:rPr>
        <w:t>KN</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施工时锚固力取≥</w:t>
      </w:r>
      <w:r>
        <w:rPr>
          <w:rFonts w:ascii="宋体" w:hAnsi="宋体"/>
          <w:sz w:val="28"/>
          <w:szCs w:val="28"/>
        </w:rPr>
        <w:t>10KN</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吊</w:t>
      </w:r>
      <w:r w:rsidR="00204190">
        <w:rPr>
          <w:rFonts w:ascii="宋体" w:hAnsi="宋体" w:hint="eastAsia"/>
          <w:sz w:val="28"/>
          <w:szCs w:val="28"/>
        </w:rPr>
        <w:t>篮</w:t>
      </w:r>
      <w:r>
        <w:rPr>
          <w:rFonts w:ascii="宋体" w:hAnsi="宋体" w:hint="eastAsia"/>
          <w:sz w:val="28"/>
          <w:szCs w:val="28"/>
        </w:rPr>
        <w:t>运行时沿导轨钢丝绳徐徐上下攀升、降过每层支撑点时，采用活动拉杆，此方案需经现场试验验收后，如有问题，再作调整后，大面积安装使用。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北向内斜面施工，根据其平面结构尺寸采用特制一个长</w:t>
      </w:r>
      <w:r>
        <w:rPr>
          <w:rFonts w:ascii="宋体" w:hAnsi="宋体" w:hint="eastAsia"/>
          <w:sz w:val="28"/>
          <w:szCs w:val="28"/>
        </w:rPr>
        <w:t>4</w:t>
      </w:r>
      <w:r>
        <w:rPr>
          <w:rFonts w:ascii="宋体" w:hAnsi="宋体"/>
          <w:sz w:val="28"/>
          <w:szCs w:val="28"/>
        </w:rPr>
        <w:t>m,1</w:t>
      </w:r>
      <w:r>
        <w:rPr>
          <w:rFonts w:ascii="宋体" w:hAnsi="宋体" w:hint="eastAsia"/>
          <w:sz w:val="28"/>
          <w:szCs w:val="28"/>
        </w:rPr>
        <w:t>3</w:t>
      </w:r>
      <w:r>
        <w:rPr>
          <w:rFonts w:ascii="宋体" w:hAnsi="宋体"/>
          <w:sz w:val="28"/>
          <w:szCs w:val="28"/>
        </w:rPr>
        <w:t>m,4</w:t>
      </w:r>
      <w:r>
        <w:rPr>
          <w:rFonts w:ascii="宋体" w:hAnsi="宋体" w:hint="eastAsia"/>
          <w:sz w:val="28"/>
          <w:szCs w:val="28"/>
        </w:rPr>
        <w:t>根</w:t>
      </w:r>
      <w:r>
        <w:rPr>
          <w:rFonts w:ascii="宋体" w:hAnsi="宋体" w:hint="eastAsia"/>
          <w:sz w:val="28"/>
          <w:szCs w:val="28"/>
        </w:rPr>
        <w:t>Ø13.5mm</w:t>
      </w:r>
      <w:r>
        <w:rPr>
          <w:rFonts w:ascii="宋体" w:hAnsi="宋体" w:hint="eastAsia"/>
          <w:sz w:val="28"/>
          <w:szCs w:val="28"/>
        </w:rPr>
        <w:t>主钢手动葫芦控制其攀升；</w:t>
      </w:r>
      <w:r>
        <w:rPr>
          <w:rFonts w:ascii="宋体" w:hAnsi="宋体" w:hint="eastAsia"/>
          <w:sz w:val="28"/>
          <w:szCs w:val="28"/>
        </w:rPr>
        <w:t>4</w:t>
      </w:r>
      <w:r>
        <w:rPr>
          <w:rFonts w:ascii="宋体" w:hAnsi="宋体" w:hint="eastAsia"/>
          <w:sz w:val="28"/>
          <w:szCs w:val="28"/>
        </w:rPr>
        <w:t>根</w:t>
      </w:r>
      <w:r>
        <w:rPr>
          <w:rFonts w:ascii="宋体" w:hAnsi="宋体" w:hint="eastAsia"/>
          <w:sz w:val="28"/>
          <w:szCs w:val="28"/>
        </w:rPr>
        <w:t>Ø13.5mm</w:t>
      </w:r>
      <w:r>
        <w:rPr>
          <w:rFonts w:ascii="宋体" w:hAnsi="宋体" w:hint="eastAsia"/>
          <w:sz w:val="28"/>
          <w:szCs w:val="28"/>
        </w:rPr>
        <w:t>防堕落钢丝绳。支撑次及配重系统采取可平行移动或双走轨，走轨固定采用</w:t>
      </w:r>
      <w:r>
        <w:rPr>
          <w:rFonts w:ascii="宋体" w:hAnsi="宋体" w:hint="eastAsia"/>
          <w:sz w:val="28"/>
          <w:szCs w:val="28"/>
        </w:rPr>
        <w:t>Ø</w:t>
      </w:r>
      <w:r>
        <w:rPr>
          <w:rFonts w:ascii="宋体" w:hAnsi="宋体" w:hint="eastAsia"/>
          <w:sz w:val="28"/>
          <w:szCs w:val="28"/>
        </w:rPr>
        <w:t>16mm</w:t>
      </w:r>
      <w:r>
        <w:rPr>
          <w:rFonts w:ascii="宋体" w:hAnsi="宋体" w:hint="eastAsia"/>
          <w:sz w:val="28"/>
          <w:szCs w:val="28"/>
        </w:rPr>
        <w:t>对穿</w:t>
      </w:r>
      <w:r>
        <w:rPr>
          <w:rFonts w:ascii="宋体" w:hAnsi="宋体" w:hint="eastAsia"/>
          <w:sz w:val="28"/>
          <w:szCs w:val="28"/>
        </w:rPr>
        <w:t>V</w:t>
      </w:r>
      <w:r>
        <w:rPr>
          <w:rFonts w:ascii="宋体" w:hAnsi="宋体" w:hint="eastAsia"/>
          <w:sz w:val="28"/>
          <w:szCs w:val="28"/>
        </w:rPr>
        <w:t>形螺栓固在屋面砼结构上，施工拆除后，屋面防水处理采用环氧树脂胶封螺栓口上采用道康耐候胶密封。</w:t>
      </w:r>
    </w:p>
    <w:p w:rsidR="00243C37" w:rsidP="00A56BC3">
      <w:pPr>
        <w:pStyle w:val="Heading2"/>
      </w:pPr>
      <w:bookmarkStart w:id="11" w:name="_Toc262742043"/>
      <w:r>
        <w:rPr>
          <w:rFonts w:hint="eastAsia"/>
        </w:rPr>
        <w:t xml:space="preserve"> </w:t>
      </w:r>
      <w:r>
        <w:rPr>
          <w:rFonts w:hint="eastAsia"/>
        </w:rPr>
        <w:t>吊</w:t>
      </w:r>
      <w:r w:rsidR="00204190">
        <w:rPr>
          <w:rFonts w:hint="eastAsia"/>
        </w:rPr>
        <w:t>篮</w:t>
      </w:r>
      <w:r>
        <w:rPr>
          <w:rFonts w:hint="eastAsia"/>
        </w:rPr>
        <w:t>施工的操作要求和安全管理</w:t>
      </w:r>
      <w:bookmarkEnd w:id="11"/>
    </w:p>
    <w:p w:rsidR="00243C37">
      <w:pPr>
        <w:pStyle w:val="Normal0"/>
        <w:spacing w:line="360" w:lineRule="auto"/>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3.3.1</w:t>
        </w:r>
      </w:smartTag>
      <w:r>
        <w:rPr>
          <w:rFonts w:ascii="宋体" w:hAnsi="宋体" w:hint="eastAsia"/>
          <w:sz w:val="28"/>
          <w:szCs w:val="28"/>
        </w:rPr>
        <w:t xml:space="preserve"> </w:t>
      </w:r>
      <w:r>
        <w:rPr>
          <w:rFonts w:ascii="宋体" w:hAnsi="宋体" w:hint="eastAsia"/>
          <w:sz w:val="28"/>
          <w:szCs w:val="28"/>
        </w:rPr>
        <w:t>吊</w:t>
      </w:r>
      <w:r w:rsidR="00204190">
        <w:rPr>
          <w:rFonts w:ascii="宋体" w:hAnsi="宋体" w:hint="eastAsia"/>
          <w:sz w:val="28"/>
          <w:szCs w:val="28"/>
        </w:rPr>
        <w:t>篮</w:t>
      </w:r>
      <w:r>
        <w:rPr>
          <w:rFonts w:ascii="宋体" w:hAnsi="宋体" w:hint="eastAsia"/>
          <w:sz w:val="28"/>
          <w:szCs w:val="28"/>
        </w:rPr>
        <w:t>安全防护装置的设置和要求</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xml:space="preserve">(1) </w:t>
      </w:r>
      <w:r>
        <w:rPr>
          <w:rFonts w:ascii="宋体" w:hAnsi="宋体" w:hint="eastAsia"/>
          <w:bCs/>
          <w:sz w:val="28"/>
          <w:szCs w:val="28"/>
        </w:rPr>
        <w:t>安全停靠装置</w:t>
      </w:r>
      <w:r>
        <w:rPr>
          <w:rFonts w:ascii="宋体" w:hAnsi="宋体" w:hint="eastAsia"/>
          <w:sz w:val="28"/>
          <w:szCs w:val="28"/>
        </w:rPr>
        <w:t>：吊篮运行到位时，停靠装置将吊篮定位。该装置应能可靠地承担吊篮自重、额定荷载及运料人员和装卸物料时的工作荷载。</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11"/>
          <w:cols w:space="425"/>
          <w:titlePg w:val="0"/>
          <w:docGrid w:type="lines" w:linePitch="312"/>
        </w:sectPr>
      </w:pPr>
      <w:r>
        <w:rPr>
          <w:rFonts w:ascii="宋体" w:hAnsi="宋体" w:hint="eastAsia"/>
          <w:sz w:val="28"/>
          <w:szCs w:val="28"/>
        </w:rPr>
        <w:t xml:space="preserve">(2) </w:t>
      </w:r>
      <w:r>
        <w:rPr>
          <w:rFonts w:ascii="宋体" w:hAnsi="宋体" w:hint="eastAsia"/>
          <w:bCs/>
          <w:sz w:val="28"/>
          <w:szCs w:val="28"/>
        </w:rPr>
        <w:t>断绳保护装置</w:t>
      </w:r>
      <w:r>
        <w:rPr>
          <w:rFonts w:ascii="宋体" w:hAnsi="宋体" w:hint="eastAsia"/>
          <w:sz w:val="28"/>
          <w:szCs w:val="28"/>
        </w:rPr>
        <w:t>：当吊篮悬挂或运行中发生断绳时，应能可靠地将</w:t>
      </w:r>
      <w:r>
        <w:rPr>
          <w:rFonts w:ascii="宋体" w:hAnsi="宋体" w:hint="eastAsia"/>
          <w:sz w:val="28"/>
          <w:szCs w:val="28"/>
        </w:rPr>
        <w:t>其停住并固定在架体上。其滑落行程，在吊篮满载时，不得超过</w:t>
      </w:r>
      <w:r>
        <w:rPr>
          <w:rFonts w:ascii="宋体" w:hAnsi="宋体"/>
          <w:sz w:val="28"/>
          <w:szCs w:val="28"/>
        </w:rPr>
        <w:t>1m</w:t>
      </w:r>
      <w:r>
        <w:rPr>
          <w:rFonts w:ascii="宋体" w:hAnsi="宋体" w:hint="eastAsia"/>
          <w:sz w:val="28"/>
          <w:szCs w:val="28"/>
        </w:rPr>
        <w:t>。</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xml:space="preserve">(3) </w:t>
      </w:r>
      <w:r>
        <w:rPr>
          <w:rFonts w:ascii="宋体" w:hAnsi="宋体" w:hint="eastAsia"/>
          <w:bCs/>
          <w:sz w:val="28"/>
          <w:szCs w:val="28"/>
        </w:rPr>
        <w:t>上根限限位器</w:t>
      </w:r>
      <w:r>
        <w:rPr>
          <w:rFonts w:ascii="宋体" w:hAnsi="宋体" w:hint="eastAsia"/>
          <w:sz w:val="28"/>
          <w:szCs w:val="28"/>
        </w:rPr>
        <w:t>：该装置应安装在吊篮允许提升的最高工作位置。吊篮的</w:t>
      </w:r>
      <w:r>
        <w:rPr>
          <w:rFonts w:ascii="宋体" w:hAnsi="宋体" w:hint="eastAsia"/>
          <w:sz w:val="28"/>
          <w:szCs w:val="28"/>
        </w:rPr>
        <w:t>越程（指从吊篮的最高位置与天梁最低处的距离），应不小于</w:t>
      </w:r>
      <w:r>
        <w:rPr>
          <w:rFonts w:ascii="宋体" w:hAnsi="宋体" w:hint="eastAsia"/>
          <w:sz w:val="28"/>
          <w:szCs w:val="28"/>
        </w:rPr>
        <w:t>3</w:t>
      </w:r>
      <w:r>
        <w:rPr>
          <w:rFonts w:ascii="宋体" w:hAnsi="宋体"/>
          <w:sz w:val="28"/>
          <w:szCs w:val="28"/>
        </w:rPr>
        <w:t>m</w:t>
      </w:r>
      <w:r>
        <w:rPr>
          <w:rFonts w:ascii="宋体" w:hAnsi="宋体" w:hint="eastAsia"/>
          <w:sz w:val="28"/>
          <w:szCs w:val="28"/>
        </w:rPr>
        <w:t>。当吊篮上升达到限定高度时，限位器即行动作，切断电源（指可逆式卷扬机）或自动报警（指磨擦式卷扬机）。</w:t>
      </w:r>
    </w:p>
    <w:p w:rsidR="00243C37">
      <w:pPr>
        <w:pStyle w:val="Normal0"/>
        <w:spacing w:line="360" w:lineRule="auto"/>
        <w:ind w:firstLine="440" w:firstLineChars="157"/>
        <w:rPr>
          <w:rFonts w:ascii="宋体" w:hAnsi="宋体"/>
          <w:sz w:val="28"/>
          <w:szCs w:val="28"/>
        </w:rPr>
      </w:pPr>
      <w:r>
        <w:rPr>
          <w:rFonts w:ascii="宋体" w:hAnsi="宋体" w:hint="eastAsia"/>
          <w:sz w:val="28"/>
          <w:szCs w:val="28"/>
        </w:rPr>
        <w:t xml:space="preserve">(4) </w:t>
      </w:r>
      <w:r>
        <w:rPr>
          <w:rFonts w:ascii="宋体" w:hAnsi="宋体" w:hint="eastAsia"/>
          <w:bCs/>
          <w:sz w:val="28"/>
          <w:szCs w:val="28"/>
        </w:rPr>
        <w:t>紧急断电开关</w:t>
      </w:r>
      <w:r>
        <w:rPr>
          <w:rFonts w:ascii="宋体" w:hAnsi="宋体" w:hint="eastAsia"/>
          <w:sz w:val="28"/>
          <w:szCs w:val="28"/>
        </w:rPr>
        <w:t>：紧急断电开关应设在便于司机操作的位置，在紧急情况下，应能及时切断提升机的总控制电源。</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xml:space="preserve">(5) </w:t>
      </w:r>
      <w:r>
        <w:rPr>
          <w:rFonts w:ascii="宋体" w:hAnsi="宋体" w:hint="eastAsia"/>
          <w:bCs/>
          <w:sz w:val="28"/>
          <w:szCs w:val="28"/>
        </w:rPr>
        <w:t>信号装置</w:t>
      </w:r>
      <w:r>
        <w:rPr>
          <w:rFonts w:ascii="宋体" w:hAnsi="宋体" w:hint="eastAsia"/>
          <w:sz w:val="28"/>
          <w:szCs w:val="28"/>
        </w:rPr>
        <w:t>：该装置是由司机控制的一种音响装置，其音量应能使各楼层使用提升机装卸物料人员清晰听到。</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(6)</w:t>
      </w:r>
      <w:r>
        <w:rPr>
          <w:rFonts w:ascii="宋体" w:hAnsi="宋体" w:hint="eastAsia"/>
          <w:bCs/>
          <w:sz w:val="28"/>
          <w:szCs w:val="28"/>
        </w:rPr>
        <w:t>下极限限位器</w:t>
      </w:r>
      <w:r>
        <w:rPr>
          <w:rFonts w:ascii="宋体" w:hAnsi="宋体" w:hint="eastAsia"/>
          <w:sz w:val="28"/>
          <w:szCs w:val="28"/>
        </w:rPr>
        <w:t>：该限位器安装位置，应满足在吊篮碰到缓冲器之前限位器能够动作。当吊篮下降达到最低限定位置时，限位器自动切断电源，使吊篮停止</w:t>
      </w:r>
      <w:r>
        <w:rPr>
          <w:rFonts w:ascii="宋体" w:hAnsi="宋体" w:hint="eastAsia"/>
          <w:sz w:val="28"/>
          <w:szCs w:val="28"/>
        </w:rPr>
        <w:t>下降。</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(7) </w:t>
      </w:r>
      <w:r>
        <w:rPr>
          <w:rFonts w:ascii="宋体" w:hAnsi="宋体" w:hint="eastAsia"/>
          <w:bCs/>
          <w:sz w:val="28"/>
          <w:szCs w:val="28"/>
        </w:rPr>
        <w:t>缓冲器</w:t>
      </w:r>
      <w:r>
        <w:rPr>
          <w:rFonts w:ascii="宋体" w:hAnsi="宋体" w:hint="eastAsia"/>
          <w:sz w:val="28"/>
          <w:szCs w:val="28"/>
        </w:rPr>
        <w:t>：在架体的底坑里应设置缓冲器，当吊篮以额定荷载和规定的速度作用到缓冲器上时，应能承受相应的冲击力。缓冲器的型式，可采用弹簧或弹性实体。</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(8)</w:t>
      </w:r>
      <w:r>
        <w:rPr>
          <w:rFonts w:ascii="宋体" w:hAnsi="宋体" w:hint="eastAsia"/>
          <w:bCs/>
          <w:sz w:val="28"/>
          <w:szCs w:val="28"/>
        </w:rPr>
        <w:t>超载限制器</w:t>
      </w:r>
      <w:r>
        <w:rPr>
          <w:rFonts w:ascii="宋体" w:hAnsi="宋体" w:hint="eastAsia"/>
          <w:sz w:val="28"/>
          <w:szCs w:val="28"/>
        </w:rPr>
        <w:t>：当荷载达到额定荷载的</w:t>
      </w:r>
      <w:r>
        <w:rPr>
          <w:rFonts w:ascii="宋体" w:hAnsi="宋体" w:hint="eastAsia"/>
          <w:sz w:val="28"/>
          <w:szCs w:val="28"/>
        </w:rPr>
        <w:t>90%</w:t>
      </w:r>
      <w:r>
        <w:rPr>
          <w:rFonts w:ascii="宋体" w:hAnsi="宋体" w:hint="eastAsia"/>
          <w:sz w:val="28"/>
          <w:szCs w:val="28"/>
        </w:rPr>
        <w:t>时，应能发出报警信号。荷载超过额定荷载时，切断起升电源。</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(9)</w:t>
      </w:r>
      <w:r>
        <w:rPr>
          <w:rFonts w:ascii="宋体" w:hAnsi="宋体" w:hint="eastAsia"/>
          <w:bCs/>
          <w:sz w:val="28"/>
          <w:szCs w:val="28"/>
        </w:rPr>
        <w:t>通讯装置</w:t>
      </w:r>
      <w:r>
        <w:rPr>
          <w:rFonts w:ascii="宋体" w:hAnsi="宋体" w:hint="eastAsia"/>
          <w:sz w:val="28"/>
          <w:szCs w:val="28"/>
        </w:rPr>
        <w:t>。当司机不能清楚地看到操作者和信号指挥人员时，必须加装通讯装置：通讯装置必须是一个闭路的双向电气通讯系统，司机应能听到每一站的联系，并能向每一站讲话。</w:t>
      </w:r>
    </w:p>
    <w:p w:rsidR="00243C37">
      <w:pPr>
        <w:pStyle w:val="Normal0"/>
        <w:spacing w:line="360" w:lineRule="auto"/>
        <w:jc w:val="left"/>
        <w:rPr>
          <w:rFonts w:ascii="宋体" w:hAnsi="宋体"/>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8"/>
            <w:szCs w:val="28"/>
          </w:rPr>
          <w:t>3.3.2</w:t>
        </w:r>
      </w:smartTag>
      <w:r>
        <w:rPr>
          <w:rFonts w:ascii="宋体" w:hAnsi="宋体" w:hint="eastAsia"/>
          <w:sz w:val="28"/>
          <w:szCs w:val="28"/>
        </w:rPr>
        <w:t xml:space="preserve">  </w:t>
      </w:r>
      <w:r>
        <w:rPr>
          <w:rFonts w:ascii="宋体" w:hAnsi="宋体" w:hint="eastAsia"/>
          <w:sz w:val="28"/>
          <w:szCs w:val="28"/>
        </w:rPr>
        <w:t>动吊</w:t>
      </w:r>
      <w:r w:rsidR="00204190">
        <w:rPr>
          <w:rFonts w:ascii="宋体" w:hAnsi="宋体" w:hint="eastAsia"/>
          <w:sz w:val="28"/>
          <w:szCs w:val="28"/>
        </w:rPr>
        <w:t>篮</w:t>
      </w:r>
      <w:r>
        <w:rPr>
          <w:rFonts w:ascii="宋体" w:hAnsi="宋体" w:hint="eastAsia"/>
          <w:sz w:val="28"/>
          <w:szCs w:val="28"/>
        </w:rPr>
        <w:t>使用时应注意的事项</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(1</w:t>
      </w:r>
      <w:r>
        <w:rPr>
          <w:rFonts w:ascii="宋体" w:hAnsi="宋体" w:hint="eastAsia"/>
          <w:sz w:val="28"/>
          <w:szCs w:val="28"/>
        </w:rPr>
        <w:t>）管理与维修时注意事项</w:t>
      </w:r>
    </w:p>
    <w:p w:rsidR="00243C37">
      <w:pPr>
        <w:pStyle w:val="Normal0"/>
        <w:spacing w:line="360" w:lineRule="auto"/>
        <w:ind w:firstLine="560" w:firstLineChars="200"/>
        <w:jc w:val="left"/>
        <w:rPr>
          <w:rFonts w:ascii="宋体" w:hAnsi="宋体"/>
          <w:sz w:val="28"/>
          <w:szCs w:val="28"/>
        </w:rPr>
        <w:sectPr w:rsidSect="00477C37">
          <w:type w:val="nextPage"/>
          <w:pgSz w:w="11906" w:h="16838"/>
          <w:pgMar w:top="1440" w:right="1247" w:bottom="1440" w:left="1588" w:header="851" w:footer="992" w:gutter="340"/>
          <w:pgNumType w:start="12"/>
          <w:cols w:space="425"/>
          <w:titlePg w:val="0"/>
          <w:docGrid w:type="lines" w:linePitch="312"/>
        </w:sectPr>
      </w:pPr>
      <w:r>
        <w:rPr>
          <w:rFonts w:ascii="宋体" w:hAnsi="宋体" w:hint="eastAsia"/>
          <w:sz w:val="28"/>
          <w:szCs w:val="28"/>
        </w:rPr>
        <w:t xml:space="preserve">1) </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操作人员应按使用说明书的有关规定，对提升机各润滑部位，进行注油润滑；</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2) </w:t>
      </w:r>
      <w:r>
        <w:rPr>
          <w:rFonts w:ascii="宋体" w:hAnsi="宋体" w:hint="eastAsia"/>
          <w:sz w:val="28"/>
          <w:szCs w:val="28"/>
        </w:rPr>
        <w:t>维修保养时，应将所有控制开关扳至零位，切断主电源，并在闸箱处挂“禁止合闸”标志，必要时应设专人监护；</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3) </w:t>
      </w:r>
      <w:r>
        <w:rPr>
          <w:rFonts w:ascii="宋体" w:hAnsi="宋体" w:hint="eastAsia"/>
          <w:sz w:val="28"/>
          <w:szCs w:val="28"/>
        </w:rPr>
        <w:t>维修重要结构所用焊条及焊缝质量，均应符合原设计要求；</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(2</w:t>
      </w:r>
      <w:r>
        <w:rPr>
          <w:rFonts w:ascii="宋体" w:hAnsi="宋体" w:hint="eastAsia"/>
          <w:sz w:val="28"/>
          <w:szCs w:val="28"/>
        </w:rPr>
        <w:t>）电动吊</w:t>
      </w:r>
      <w:r w:rsidR="00204190">
        <w:rPr>
          <w:rFonts w:ascii="宋体" w:hAnsi="宋体" w:hint="eastAsia"/>
          <w:sz w:val="28"/>
          <w:szCs w:val="28"/>
        </w:rPr>
        <w:t>篮</w:t>
      </w:r>
      <w:r>
        <w:rPr>
          <w:rFonts w:ascii="宋体" w:hAnsi="宋体" w:hint="eastAsia"/>
          <w:sz w:val="28"/>
          <w:szCs w:val="28"/>
        </w:rPr>
        <w:t>操作时注意事项</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1) </w:t>
      </w:r>
      <w:r>
        <w:rPr>
          <w:rFonts w:ascii="宋体" w:hAnsi="宋体" w:hint="eastAsia"/>
          <w:sz w:val="28"/>
          <w:szCs w:val="28"/>
        </w:rPr>
        <w:t>物料在吊</w:t>
      </w:r>
      <w:r w:rsidR="00204190">
        <w:rPr>
          <w:rFonts w:ascii="宋体" w:hAnsi="宋体" w:hint="eastAsia"/>
          <w:sz w:val="28"/>
          <w:szCs w:val="28"/>
        </w:rPr>
        <w:t>篮</w:t>
      </w:r>
      <w:r>
        <w:rPr>
          <w:rFonts w:ascii="宋体" w:hAnsi="宋体" w:hint="eastAsia"/>
          <w:sz w:val="28"/>
          <w:szCs w:val="28"/>
        </w:rPr>
        <w:t>内应均匀分布，不得超出吊</w:t>
      </w:r>
      <w:r w:rsidR="00204190">
        <w:rPr>
          <w:rFonts w:ascii="宋体" w:hAnsi="宋体" w:hint="eastAsia"/>
          <w:sz w:val="28"/>
          <w:szCs w:val="28"/>
        </w:rPr>
        <w:t>篮</w:t>
      </w:r>
      <w:r>
        <w:rPr>
          <w:rFonts w:ascii="宋体" w:hAnsi="宋体" w:hint="eastAsia"/>
          <w:sz w:val="28"/>
          <w:szCs w:val="28"/>
        </w:rPr>
        <w:t>。当长料在吊</w:t>
      </w:r>
      <w:r w:rsidR="00204190">
        <w:rPr>
          <w:rFonts w:ascii="宋体" w:hAnsi="宋体" w:hint="eastAsia"/>
          <w:sz w:val="28"/>
          <w:szCs w:val="28"/>
        </w:rPr>
        <w:t>篮</w:t>
      </w:r>
      <w:r>
        <w:rPr>
          <w:rFonts w:ascii="宋体" w:hAnsi="宋体" w:hint="eastAsia"/>
          <w:sz w:val="28"/>
          <w:szCs w:val="28"/>
        </w:rPr>
        <w:t>中立放时，应采取防滚落措施；散料应装箱或装笼。严禁超载使用。</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2) </w:t>
      </w:r>
      <w:r>
        <w:rPr>
          <w:rFonts w:ascii="宋体" w:hAnsi="宋体" w:hint="eastAsia"/>
          <w:sz w:val="28"/>
          <w:szCs w:val="28"/>
        </w:rPr>
        <w:t>吊</w:t>
      </w:r>
      <w:r w:rsidR="00204190">
        <w:rPr>
          <w:rFonts w:ascii="宋体" w:hAnsi="宋体" w:hint="eastAsia"/>
          <w:sz w:val="28"/>
          <w:szCs w:val="28"/>
        </w:rPr>
        <w:t>篮</w:t>
      </w:r>
      <w:r>
        <w:rPr>
          <w:rFonts w:ascii="宋体" w:hAnsi="宋体" w:hint="eastAsia"/>
          <w:sz w:val="28"/>
          <w:szCs w:val="28"/>
        </w:rPr>
        <w:t>作业时，应使用通讯对讲机联系。吊</w:t>
      </w:r>
      <w:r w:rsidR="00204190">
        <w:rPr>
          <w:rFonts w:ascii="宋体" w:hAnsi="宋体" w:hint="eastAsia"/>
          <w:sz w:val="28"/>
          <w:szCs w:val="28"/>
        </w:rPr>
        <w:t>篮</w:t>
      </w:r>
      <w:r>
        <w:rPr>
          <w:rFonts w:ascii="宋体" w:hAnsi="宋体" w:hint="eastAsia"/>
          <w:sz w:val="28"/>
          <w:szCs w:val="28"/>
        </w:rPr>
        <w:t>在多工种、多楼层同时使用时，应专设指挥人员，信号</w:t>
      </w:r>
      <w:r>
        <w:rPr>
          <w:rFonts w:ascii="宋体" w:hAnsi="宋体" w:hint="eastAsia"/>
          <w:sz w:val="28"/>
          <w:szCs w:val="28"/>
        </w:rPr>
        <w:t>不清不得开机，作业中不论任何人发出紧急停车信号，应立即执行。</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3) </w:t>
      </w:r>
      <w:r>
        <w:rPr>
          <w:rFonts w:ascii="宋体" w:hAnsi="宋体" w:hint="eastAsia"/>
          <w:sz w:val="28"/>
          <w:szCs w:val="28"/>
        </w:rPr>
        <w:t>闭合主电源前或作业中突然停电时，应将所有开关扳回零位。在重新恢愎作业前，应在确认吊</w:t>
      </w:r>
      <w:r w:rsidR="00204190">
        <w:rPr>
          <w:rFonts w:ascii="宋体" w:hAnsi="宋体" w:hint="eastAsia"/>
          <w:sz w:val="28"/>
          <w:szCs w:val="28"/>
        </w:rPr>
        <w:t>篮</w:t>
      </w:r>
      <w:r>
        <w:rPr>
          <w:rFonts w:ascii="宋体" w:hAnsi="宋体" w:hint="eastAsia"/>
          <w:sz w:val="28"/>
          <w:szCs w:val="28"/>
        </w:rPr>
        <w:t>动作正常后方可继续使用。</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4) </w:t>
      </w:r>
      <w:r>
        <w:rPr>
          <w:rFonts w:ascii="宋体" w:hAnsi="宋体" w:hint="eastAsia"/>
          <w:sz w:val="28"/>
          <w:szCs w:val="28"/>
        </w:rPr>
        <w:t>发现安全装置、通讯装置失灵时，应立即停机修复。作业中不得随意使用极限限位装置。</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 xml:space="preserve">(5) </w:t>
      </w:r>
      <w:r>
        <w:rPr>
          <w:rFonts w:ascii="宋体" w:hAnsi="宋体" w:hint="eastAsia"/>
          <w:sz w:val="28"/>
          <w:szCs w:val="28"/>
        </w:rPr>
        <w:t>使用权中要经常检查钢丝绳、滑轮工作情况。如发现磨损严重，必须按照有关规定</w:t>
      </w:r>
      <w:r>
        <w:rPr>
          <w:rFonts w:ascii="宋体" w:hAnsi="宋体" w:hint="eastAsia"/>
          <w:sz w:val="28"/>
          <w:szCs w:val="28"/>
        </w:rPr>
        <w:t xml:space="preserve"> </w:t>
      </w:r>
      <w:r>
        <w:rPr>
          <w:rFonts w:ascii="宋体" w:hAnsi="宋体" w:hint="eastAsia"/>
          <w:sz w:val="28"/>
          <w:szCs w:val="28"/>
        </w:rPr>
        <w:t>及时更换，更换零部件时，零部件必须与原部件的材质性能相同，并应符合设计与制造标准；</w:t>
      </w:r>
      <w:r>
        <w:rPr>
          <w:rFonts w:ascii="宋体" w:hAnsi="宋体" w:hint="eastAsia"/>
          <w:sz w:val="28"/>
          <w:szCs w:val="28"/>
        </w:rPr>
        <w:t xml:space="preserve"> </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6) </w:t>
      </w:r>
      <w:r>
        <w:rPr>
          <w:rFonts w:ascii="宋体" w:hAnsi="宋体" w:hint="eastAsia"/>
          <w:sz w:val="28"/>
          <w:szCs w:val="28"/>
        </w:rPr>
        <w:t>采用磨擦式卷扬机为动力的提升机，吊篮下降时，应中吊篮至离地面</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2</w:t>
      </w:r>
      <w:r>
        <w:rPr>
          <w:rFonts w:ascii="宋体" w:hAnsi="宋体"/>
          <w:sz w:val="28"/>
          <w:szCs w:val="28"/>
        </w:rPr>
        <w:t>m</w:t>
      </w:r>
      <w:r>
        <w:rPr>
          <w:rFonts w:ascii="宋体" w:hAnsi="宋体" w:hint="eastAsia"/>
          <w:sz w:val="28"/>
          <w:szCs w:val="28"/>
        </w:rPr>
        <w:t>处，控制缓缓落地，不允许吊篮自由落下直接降至地面</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7) </w:t>
      </w:r>
      <w:r>
        <w:rPr>
          <w:rFonts w:ascii="宋体" w:hAnsi="宋体" w:hint="eastAsia"/>
          <w:sz w:val="28"/>
          <w:szCs w:val="28"/>
        </w:rPr>
        <w:t>作业后，将吊篮降至地面，各控制开关扳至零位，切断主电源，锁好闸箱。</w:t>
      </w:r>
    </w:p>
    <w:p w:rsidR="00243C37">
      <w:pPr>
        <w:pStyle w:val="Normal0"/>
        <w:spacing w:line="360" w:lineRule="auto"/>
        <w:ind w:firstLine="560" w:firstLineChars="200"/>
        <w:jc w:val="left"/>
        <w:rPr>
          <w:rFonts w:ascii="宋体" w:hAnsi="宋体"/>
          <w:sz w:val="28"/>
          <w:szCs w:val="28"/>
        </w:rPr>
        <w:sectPr w:rsidSect="00477C37">
          <w:type w:val="nextPage"/>
          <w:pgSz w:w="11906" w:h="16838"/>
          <w:pgMar w:top="1440" w:right="1247" w:bottom="1440" w:left="1588" w:header="851" w:footer="992" w:gutter="340"/>
          <w:pgNumType w:start="13"/>
          <w:cols w:space="425"/>
          <w:titlePg w:val="0"/>
          <w:docGrid w:type="lines" w:linePitch="312"/>
        </w:sectPr>
      </w:pPr>
      <w:r>
        <w:rPr>
          <w:rFonts w:ascii="宋体" w:hAnsi="宋体" w:hint="eastAsia"/>
          <w:sz w:val="28"/>
          <w:szCs w:val="28"/>
        </w:rPr>
        <w:t xml:space="preserve">8) </w:t>
      </w:r>
      <w:r>
        <w:rPr>
          <w:rFonts w:ascii="宋体" w:hAnsi="宋体" w:hint="eastAsia"/>
          <w:sz w:val="28"/>
          <w:szCs w:val="28"/>
        </w:rPr>
        <w:t>禁止使用倒顺开关作为卷扬机的控制开关</w:t>
      </w:r>
    </w:p>
    <w:p w:rsidR="00243C37">
      <w:pPr>
        <w:pStyle w:val="Normal0"/>
        <w:spacing w:line="360" w:lineRule="auto"/>
        <w:jc w:val="left"/>
        <w:rPr>
          <w:rFonts w:ascii="宋体" w:hAnsi="宋体"/>
          <w:b/>
          <w:bCs/>
          <w:sz w:val="28"/>
          <w:szCs w:val="28"/>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bCs/>
            <w:sz w:val="28"/>
            <w:szCs w:val="28"/>
          </w:rPr>
          <w:t>3.3.3</w:t>
        </w:r>
      </w:smartTag>
      <w:r>
        <w:rPr>
          <w:rFonts w:ascii="宋体" w:hAnsi="宋体" w:hint="eastAsia"/>
          <w:bCs/>
          <w:sz w:val="28"/>
          <w:szCs w:val="28"/>
        </w:rPr>
        <w:t xml:space="preserve"> </w:t>
      </w:r>
      <w:r>
        <w:rPr>
          <w:rFonts w:ascii="宋体" w:hAnsi="宋体" w:hint="eastAsia"/>
          <w:sz w:val="28"/>
          <w:szCs w:val="28"/>
        </w:rPr>
        <w:t>手动葫芦吊</w:t>
      </w:r>
      <w:r w:rsidR="00204190">
        <w:rPr>
          <w:rFonts w:ascii="宋体" w:hAnsi="宋体" w:hint="eastAsia"/>
          <w:sz w:val="28"/>
          <w:szCs w:val="28"/>
        </w:rPr>
        <w:t>篮</w:t>
      </w:r>
      <w:r>
        <w:rPr>
          <w:rFonts w:ascii="宋体" w:hAnsi="宋体" w:hint="eastAsia"/>
          <w:sz w:val="28"/>
          <w:szCs w:val="28"/>
        </w:rPr>
        <w:t>施工中注意事项</w:t>
      </w:r>
    </w:p>
    <w:p w:rsidR="00243C37">
      <w:pPr>
        <w:pStyle w:val="Salutation"/>
        <w:spacing w:line="360" w:lineRule="auto"/>
        <w:ind w:firstLine="560" w:firstLineChars="200"/>
        <w:jc w:val="left"/>
        <w:rPr>
          <w:sz w:val="28"/>
          <w:szCs w:val="28"/>
        </w:rPr>
      </w:pPr>
      <w:r>
        <w:rPr>
          <w:rFonts w:hint="eastAsia"/>
          <w:sz w:val="28"/>
          <w:szCs w:val="28"/>
        </w:rPr>
        <w:t xml:space="preserve">(1) </w:t>
      </w:r>
      <w:r>
        <w:rPr>
          <w:rFonts w:hint="eastAsia"/>
          <w:sz w:val="28"/>
          <w:szCs w:val="28"/>
        </w:rPr>
        <w:t>切勿超载使用，必要时增设适当的滑轮组；</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 xml:space="preserve">(2) </w:t>
      </w:r>
      <w:r>
        <w:rPr>
          <w:rFonts w:ascii="宋体" w:hAnsi="宋体" w:hint="eastAsia"/>
          <w:sz w:val="28"/>
          <w:szCs w:val="28"/>
        </w:rPr>
        <w:t>手动葫</w:t>
      </w:r>
      <w:r>
        <w:rPr>
          <w:rFonts w:ascii="宋体" w:hAnsi="宋体" w:hint="eastAsia"/>
          <w:sz w:val="28"/>
          <w:szCs w:val="28"/>
        </w:rPr>
        <w:t>芦在工作时，前进杆及后向杆绝对不能同时板动使用；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(3) </w:t>
      </w:r>
      <w:r>
        <w:rPr>
          <w:rFonts w:ascii="宋体" w:hAnsi="宋体" w:hint="eastAsia"/>
          <w:sz w:val="28"/>
          <w:szCs w:val="28"/>
        </w:rPr>
        <w:t>手动葫芦吊</w:t>
      </w:r>
      <w:r w:rsidR="00204190">
        <w:rPr>
          <w:rFonts w:ascii="宋体" w:hAnsi="宋体" w:hint="eastAsia"/>
          <w:sz w:val="28"/>
          <w:szCs w:val="28"/>
        </w:rPr>
        <w:t>篮</w:t>
      </w:r>
      <w:r>
        <w:rPr>
          <w:rFonts w:ascii="宋体" w:hAnsi="宋体" w:hint="eastAsia"/>
          <w:sz w:val="28"/>
          <w:szCs w:val="28"/>
        </w:rPr>
        <w:t>在负荷使用时，严禁以任何方式扳动松卸手柄；</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(4) </w:t>
      </w:r>
      <w:r>
        <w:rPr>
          <w:rFonts w:ascii="宋体" w:hAnsi="宋体" w:hint="eastAsia"/>
          <w:sz w:val="28"/>
          <w:szCs w:val="28"/>
        </w:rPr>
        <w:t>手扳葫芦作吊</w:t>
      </w:r>
      <w:r w:rsidR="00204190">
        <w:rPr>
          <w:rFonts w:ascii="宋体" w:hAnsi="宋体" w:hint="eastAsia"/>
          <w:sz w:val="28"/>
          <w:szCs w:val="28"/>
        </w:rPr>
        <w:t>篮</w:t>
      </w:r>
      <w:r>
        <w:rPr>
          <w:rFonts w:ascii="宋体" w:hAnsi="宋体" w:hint="eastAsia"/>
          <w:sz w:val="28"/>
          <w:szCs w:val="28"/>
        </w:rPr>
        <w:t>高空作业时，吊</w:t>
      </w:r>
      <w:r w:rsidR="00204190">
        <w:rPr>
          <w:rFonts w:ascii="宋体" w:hAnsi="宋体" w:hint="eastAsia"/>
          <w:sz w:val="28"/>
          <w:szCs w:val="28"/>
        </w:rPr>
        <w:t>篮</w:t>
      </w:r>
      <w:r>
        <w:rPr>
          <w:rFonts w:ascii="宋体" w:hAnsi="宋体" w:hint="eastAsia"/>
          <w:sz w:val="28"/>
          <w:szCs w:val="28"/>
        </w:rPr>
        <w:t>及人身须加安全装置，否则不得使用，安全措施应符合有关高空作业安全的具体要求。</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(5) </w:t>
      </w:r>
      <w:r>
        <w:rPr>
          <w:rFonts w:ascii="宋体" w:hAnsi="宋体" w:hint="eastAsia"/>
          <w:sz w:val="28"/>
          <w:szCs w:val="28"/>
        </w:rPr>
        <w:t>手动葫芦使用时应注意保持机身内部和钢丝绳的清洁及润滑，并防止杂物进入机体，影响使用。水浸雨淋后，松卸轴和机身内应注意润滑油和防锈。</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(6) </w:t>
      </w:r>
      <w:r>
        <w:rPr>
          <w:rFonts w:ascii="宋体" w:hAnsi="宋体" w:hint="eastAsia"/>
          <w:sz w:val="28"/>
          <w:szCs w:val="28"/>
        </w:rPr>
        <w:t>手扳葫芦应注意同步升降，以免吊</w:t>
      </w:r>
      <w:r w:rsidR="00204190">
        <w:rPr>
          <w:rFonts w:ascii="宋体" w:hAnsi="宋体" w:hint="eastAsia"/>
          <w:sz w:val="28"/>
          <w:szCs w:val="28"/>
        </w:rPr>
        <w:t>篮</w:t>
      </w:r>
      <w:r>
        <w:rPr>
          <w:rFonts w:ascii="宋体" w:hAnsi="宋体" w:hint="eastAsia"/>
          <w:sz w:val="28"/>
          <w:szCs w:val="28"/>
        </w:rPr>
        <w:t>脱钩。</w:t>
      </w:r>
    </w:p>
    <w:p w:rsidR="00243C37" w:rsidP="00A56BC3">
      <w:pPr>
        <w:pStyle w:val="Heading2"/>
      </w:pPr>
      <w:bookmarkStart w:id="12" w:name="_Toc262742044"/>
      <w:r>
        <w:rPr>
          <w:rFonts w:hint="eastAsia"/>
        </w:rPr>
        <w:t xml:space="preserve">3.4 </w:t>
      </w:r>
      <w:r w:rsidR="00913768">
        <w:rPr>
          <w:rFonts w:hint="eastAsia"/>
        </w:rPr>
        <w:t>吊篮的使用和管理</w:t>
      </w:r>
      <w:bookmarkEnd w:id="12"/>
    </w:p>
    <w:p w:rsidR="00243C37">
      <w:pPr>
        <w:pStyle w:val="Normal0"/>
        <w:spacing w:line="360" w:lineRule="auto"/>
        <w:ind w:firstLine="560" w:firstLineChars="200"/>
        <w:rPr>
          <w:rFonts w:ascii="宋体" w:hAnsi="宋体"/>
          <w:sz w:val="28"/>
          <w:szCs w:val="28"/>
        </w:rPr>
      </w:pPr>
      <w:r>
        <w:rPr>
          <w:rFonts w:ascii="宋体" w:hAnsi="宋体" w:hint="eastAsia"/>
          <w:sz w:val="28"/>
          <w:szCs w:val="28"/>
        </w:rPr>
        <w:t>吊</w:t>
      </w:r>
      <w:r w:rsidR="00204190">
        <w:rPr>
          <w:rFonts w:ascii="宋体" w:hAnsi="宋体" w:hint="eastAsia"/>
          <w:sz w:val="28"/>
          <w:szCs w:val="28"/>
        </w:rPr>
        <w:t>篮</w:t>
      </w:r>
      <w:r>
        <w:rPr>
          <w:rFonts w:ascii="宋体" w:hAnsi="宋体" w:hint="eastAsia"/>
          <w:sz w:val="28"/>
          <w:szCs w:val="28"/>
        </w:rPr>
        <w:t>应由设备部门统一管理，不得以卷扬机和架体分开管理。</w:t>
      </w:r>
    </w:p>
    <w:p w:rsidR="00243C37">
      <w:pPr>
        <w:pStyle w:val="Normal0"/>
        <w:spacing w:line="360" w:lineRule="auto"/>
        <w:rPr>
          <w:rFonts w:ascii="宋体" w:hAnsi="宋体"/>
          <w:sz w:val="28"/>
          <w:szCs w:val="28"/>
        </w:rPr>
      </w:pPr>
      <w:r>
        <w:rPr>
          <w:rFonts w:ascii="宋体" w:hAnsi="宋体" w:hint="eastAsia"/>
          <w:sz w:val="28"/>
          <w:szCs w:val="28"/>
        </w:rPr>
        <w:t xml:space="preserve">3.4.1 </w:t>
      </w:r>
      <w:r>
        <w:rPr>
          <w:rFonts w:ascii="宋体" w:hAnsi="宋体" w:hint="eastAsia"/>
          <w:sz w:val="28"/>
          <w:szCs w:val="28"/>
        </w:rPr>
        <w:t>使用前的检查</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(1)</w:t>
      </w:r>
      <w:r>
        <w:rPr>
          <w:rFonts w:ascii="宋体" w:hAnsi="宋体" w:hint="eastAsia"/>
          <w:sz w:val="28"/>
          <w:szCs w:val="28"/>
        </w:rPr>
        <w:t>金属结构有无开焊和明显变形；</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(2)</w:t>
      </w:r>
      <w:r>
        <w:rPr>
          <w:rFonts w:ascii="宋体" w:hAnsi="宋体" w:hint="eastAsia"/>
          <w:sz w:val="28"/>
          <w:szCs w:val="28"/>
        </w:rPr>
        <w:t>架体各节点连接螺栓是否紧固；</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(3)</w:t>
      </w:r>
      <w:r>
        <w:rPr>
          <w:rFonts w:ascii="宋体" w:hAnsi="宋体" w:hint="eastAsia"/>
          <w:sz w:val="28"/>
          <w:szCs w:val="28"/>
        </w:rPr>
        <w:t>附墙架、缆风绳、地锚位置和安装情况；</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(4)</w:t>
      </w:r>
      <w:r>
        <w:rPr>
          <w:rFonts w:ascii="宋体" w:hAnsi="宋体" w:hint="eastAsia"/>
          <w:sz w:val="28"/>
          <w:szCs w:val="28"/>
        </w:rPr>
        <w:t>架体的安装精度是否符合要求；</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(5)</w:t>
      </w:r>
      <w:r>
        <w:rPr>
          <w:rFonts w:ascii="宋体" w:hAnsi="宋体" w:hint="eastAsia"/>
          <w:sz w:val="28"/>
          <w:szCs w:val="28"/>
        </w:rPr>
        <w:t>安全防护位置是否灵敏可靠；</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(6)</w:t>
      </w:r>
      <w:r>
        <w:rPr>
          <w:rFonts w:ascii="宋体" w:hAnsi="宋体" w:hint="eastAsia"/>
          <w:sz w:val="28"/>
          <w:szCs w:val="28"/>
        </w:rPr>
        <w:t>卷扬机的位置是否合理；</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(7)</w:t>
      </w:r>
      <w:r>
        <w:rPr>
          <w:rFonts w:ascii="宋体" w:hAnsi="宋体" w:hint="eastAsia"/>
          <w:sz w:val="28"/>
          <w:szCs w:val="28"/>
        </w:rPr>
        <w:t>电气设备及操作系统的可靠性；</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(8)</w:t>
      </w:r>
      <w:r>
        <w:rPr>
          <w:rFonts w:ascii="宋体" w:hAnsi="宋体" w:hint="eastAsia"/>
          <w:sz w:val="28"/>
          <w:szCs w:val="28"/>
        </w:rPr>
        <w:t>信号及通讯装置的使用效果是否良好清晰；</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14"/>
          <w:cols w:space="425"/>
          <w:titlePg w:val="0"/>
          <w:docGrid w:type="lines" w:linePitch="312"/>
        </w:sectPr>
      </w:pPr>
      <w:r>
        <w:rPr>
          <w:rFonts w:ascii="宋体" w:hAnsi="宋体" w:hint="eastAsia"/>
          <w:sz w:val="28"/>
          <w:szCs w:val="28"/>
        </w:rPr>
        <w:t>(9)</w:t>
      </w:r>
      <w:r>
        <w:rPr>
          <w:rFonts w:ascii="宋体" w:hAnsi="宋体" w:hint="eastAsia"/>
          <w:sz w:val="28"/>
          <w:szCs w:val="28"/>
        </w:rPr>
        <w:t>钢丝绳、滑轮组的固接情况；</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(10)</w:t>
      </w:r>
      <w:r>
        <w:rPr>
          <w:rFonts w:ascii="宋体" w:hAnsi="宋体" w:hint="eastAsia"/>
          <w:sz w:val="28"/>
          <w:szCs w:val="28"/>
        </w:rPr>
        <w:t>提升机与输电线路的安全距离及防护情况。</w:t>
      </w:r>
    </w:p>
    <w:p w:rsidR="00243C37">
      <w:pPr>
        <w:pStyle w:val="Normal0"/>
        <w:spacing w:line="360" w:lineRule="auto"/>
        <w:rPr>
          <w:rFonts w:ascii="宋体" w:hAnsi="宋体"/>
          <w:sz w:val="28"/>
          <w:szCs w:val="28"/>
        </w:rPr>
      </w:pPr>
      <w:r>
        <w:rPr>
          <w:rFonts w:ascii="宋体" w:hAnsi="宋体" w:hint="eastAsia"/>
          <w:sz w:val="28"/>
          <w:szCs w:val="28"/>
        </w:rPr>
        <w:t xml:space="preserve">3.4.2  </w:t>
      </w:r>
      <w:r>
        <w:rPr>
          <w:rFonts w:ascii="宋体" w:hAnsi="宋体" w:hint="eastAsia"/>
          <w:sz w:val="28"/>
          <w:szCs w:val="28"/>
        </w:rPr>
        <w:t>定期检查</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定期检查每月进行</w:t>
      </w:r>
      <w:r>
        <w:rPr>
          <w:rFonts w:ascii="宋体" w:hAnsi="宋体" w:hint="eastAsia"/>
          <w:sz w:val="28"/>
          <w:szCs w:val="28"/>
        </w:rPr>
        <w:t>1</w:t>
      </w:r>
      <w:r>
        <w:rPr>
          <w:rFonts w:ascii="宋体" w:hAnsi="宋体" w:hint="eastAsia"/>
          <w:sz w:val="28"/>
          <w:szCs w:val="28"/>
        </w:rPr>
        <w:t>次，由有关部门和人员参加，检查内容包括：</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金属结构有无开焊、锈蚀、永久变形；</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扣件、螺栓连接的坚固情况；</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提升机构磨损情况及钢丝绳的完好性；</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安全防护装置有无缺少、失灵和损坏；</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缆风绳、地锚、附墙架等有无松动；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电气设备的接地（或接零）情况；</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(7)</w:t>
      </w:r>
      <w:r>
        <w:rPr>
          <w:rFonts w:ascii="宋体" w:hAnsi="宋体" w:hint="eastAsia"/>
          <w:sz w:val="28"/>
          <w:szCs w:val="28"/>
        </w:rPr>
        <w:t>断绳保护装置的灵敏度试验。</w:t>
      </w:r>
    </w:p>
    <w:p w:rsidR="00243C37">
      <w:pPr>
        <w:pStyle w:val="Normal0"/>
        <w:spacing w:line="360" w:lineRule="auto"/>
        <w:rPr>
          <w:rFonts w:ascii="宋体" w:hAnsi="宋体"/>
          <w:sz w:val="28"/>
          <w:szCs w:val="28"/>
        </w:rPr>
      </w:pPr>
      <w:r>
        <w:rPr>
          <w:rFonts w:ascii="宋体" w:hAnsi="宋体" w:hint="eastAsia"/>
          <w:sz w:val="28"/>
          <w:szCs w:val="28"/>
        </w:rPr>
        <w:t xml:space="preserve">3.4.3 </w:t>
      </w:r>
      <w:r>
        <w:rPr>
          <w:rFonts w:ascii="宋体" w:hAnsi="宋体" w:hint="eastAsia"/>
          <w:sz w:val="28"/>
          <w:szCs w:val="28"/>
        </w:rPr>
        <w:t>日常检查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日常检查由作业司机在班前进行，在确认提升机正常时，方可投入作业，检查内容包括：</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(1)</w:t>
      </w:r>
      <w:r>
        <w:rPr>
          <w:rFonts w:ascii="宋体" w:hAnsi="宋体" w:hint="eastAsia"/>
          <w:sz w:val="28"/>
          <w:szCs w:val="28"/>
        </w:rPr>
        <w:t>地锚与缆风绳的连接有无松动；</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(2)</w:t>
      </w:r>
      <w:r>
        <w:rPr>
          <w:rFonts w:ascii="宋体" w:hAnsi="宋体" w:hint="eastAsia"/>
          <w:sz w:val="28"/>
          <w:szCs w:val="28"/>
        </w:rPr>
        <w:t>空载提升吊篮做</w:t>
      </w:r>
      <w:r>
        <w:rPr>
          <w:rFonts w:ascii="宋体" w:hAnsi="宋体" w:hint="eastAsia"/>
          <w:sz w:val="28"/>
          <w:szCs w:val="28"/>
        </w:rPr>
        <w:t>1</w:t>
      </w:r>
      <w:r>
        <w:rPr>
          <w:rFonts w:ascii="宋体" w:hAnsi="宋体" w:hint="eastAsia"/>
          <w:sz w:val="28"/>
          <w:szCs w:val="28"/>
        </w:rPr>
        <w:t>次上下运行，验证是否</w:t>
      </w:r>
      <w:r>
        <w:rPr>
          <w:rFonts w:ascii="宋体" w:hAnsi="宋体" w:hint="eastAsia"/>
          <w:sz w:val="28"/>
          <w:szCs w:val="28"/>
        </w:rPr>
        <w:t>正常，并同时碰撞限位器和观察安全门是否灵敏完好；</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(3)</w:t>
      </w:r>
      <w:r>
        <w:rPr>
          <w:rFonts w:ascii="宋体" w:hAnsi="宋体" w:hint="eastAsia"/>
          <w:sz w:val="28"/>
          <w:szCs w:val="28"/>
        </w:rPr>
        <w:t>在额定荷载下，将吊篮提升至离地面</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2</w:t>
      </w:r>
      <w:r>
        <w:rPr>
          <w:rFonts w:ascii="宋体" w:hAnsi="宋体"/>
          <w:sz w:val="28"/>
          <w:szCs w:val="28"/>
        </w:rPr>
        <w:t>m</w:t>
      </w:r>
      <w:r>
        <w:rPr>
          <w:rFonts w:ascii="宋体" w:hAnsi="宋体" w:hint="eastAsia"/>
          <w:sz w:val="28"/>
          <w:szCs w:val="28"/>
        </w:rPr>
        <w:t>高度停机，检查制动器的可靠性和架体的稳定性；</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(4)</w:t>
      </w:r>
      <w:r>
        <w:rPr>
          <w:rFonts w:ascii="宋体" w:hAnsi="宋体" w:hint="eastAsia"/>
          <w:sz w:val="28"/>
          <w:szCs w:val="28"/>
        </w:rPr>
        <w:t>安全停靠装置和断绳保护装置的可靠性；</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(5)</w:t>
      </w:r>
      <w:r>
        <w:rPr>
          <w:rFonts w:ascii="宋体" w:hAnsi="宋体" w:hint="eastAsia"/>
          <w:sz w:val="28"/>
          <w:szCs w:val="28"/>
        </w:rPr>
        <w:t>吊篮运行通道内有无障碍物；</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作业司机的视线或通讯装置的使用效果是否清晰良好。</w:t>
      </w:r>
    </w:p>
    <w:p w:rsidR="00243C37" w:rsidP="004A30D4">
      <w:pPr>
        <w:pStyle w:val="Heading1"/>
        <w:sectPr w:rsidSect="00477C37">
          <w:type w:val="nextPage"/>
          <w:pgSz w:w="11906" w:h="16838"/>
          <w:pgMar w:top="1440" w:right="1247" w:bottom="1440" w:left="1588" w:header="851" w:footer="992" w:gutter="340"/>
          <w:pgNumType w:start="15"/>
          <w:cols w:space="425"/>
          <w:titlePg w:val="0"/>
          <w:docGrid w:type="lines" w:linePitch="312"/>
        </w:sectPr>
      </w:pPr>
      <w:bookmarkStart w:id="13" w:name="_Toc262742045"/>
      <w:r>
        <w:rPr>
          <w:rFonts w:hint="eastAsia"/>
        </w:rPr>
        <w:t xml:space="preserve">  </w:t>
      </w:r>
      <w:r w:rsidR="0088751E">
        <w:rPr>
          <w:rFonts w:hint="eastAsia"/>
        </w:rPr>
        <w:t>主要</w:t>
      </w:r>
      <w:r>
        <w:rPr>
          <w:rFonts w:hint="eastAsia"/>
        </w:rPr>
        <w:t>施工方案</w:t>
      </w:r>
      <w:bookmarkEnd w:id="13"/>
    </w:p>
    <w:p w:rsidR="004A30D4" w:rsidP="00A56BC3">
      <w:pPr>
        <w:pStyle w:val="Heading2"/>
      </w:pPr>
      <w:bookmarkStart w:id="14" w:name="_Toc262742046"/>
      <w:r>
        <w:rPr>
          <w:rFonts w:hint="eastAsia"/>
        </w:rPr>
        <w:t xml:space="preserve"> </w:t>
      </w:r>
      <w:r w:rsidR="00243C37">
        <w:rPr>
          <w:rFonts w:hint="eastAsia"/>
        </w:rPr>
        <w:t>幕墙施工总程序</w:t>
      </w:r>
      <w:bookmarkEnd w:id="14"/>
    </w:p>
    <w:p w:rsidR="00243C37" w:rsidP="004A30D4">
      <w:pPr>
        <w:pStyle w:val="Normal0"/>
        <w:topLinePunct/>
        <w:adjustRightInd w:val="0"/>
        <w:snapToGrid w:val="0"/>
        <w:spacing w:line="360" w:lineRule="auto"/>
        <w:rPr>
          <w:rFonts w:ascii="宋体" w:hAnsi="宋体"/>
          <w:bCs/>
          <w:sz w:val="28"/>
          <w:szCs w:val="28"/>
        </w:rPr>
      </w:pPr>
      <w:r>
        <w:rPr>
          <w:rFonts w:ascii="宋体" w:hAnsi="宋体"/>
          <w:noProof/>
          <w:sz w:val="28"/>
          <w:szCs w:val="28"/>
        </w:rPr>
        <w:pict>
          <v:shapetype id="_x0000_t202" coordsize="21600,21600" o:spt="202" path="m,l,21600r21600,l21600,xe">
            <v:stroke joinstyle="miter"/>
            <v:path gradientshapeok="t" o:connecttype="rect"/>
          </v:shapetype>
          <v:shape id="_x0000_s1048" type="#_x0000_t202" style="width:45pt;height:70.2pt;margin-top:19.55pt;margin-left:414pt;position:absolute;z-index:251741184">
            <v:textbox>
              <w:txbxContent>
                <w:p w:rsidR="008C0D5D">
                  <w:pPr>
                    <w:pStyle w:val="BodyText3"/>
                  </w:pPr>
                  <w:r>
                    <w:rPr>
                      <w:rFonts w:hint="eastAsia"/>
                    </w:rPr>
                    <w:t>幕墙性能检测试</w:t>
                  </w:r>
                  <w:r>
                    <w:rPr>
                      <w:rFonts w:hint="eastAsia"/>
                    </w:rPr>
                    <w:t xml:space="preserve"> </w:t>
                  </w:r>
                  <w:r>
                    <w:rPr>
                      <w:rFonts w:hint="eastAsia"/>
                    </w:rPr>
                    <w:t>验</w:t>
                  </w:r>
                </w:p>
              </w:txbxContent>
            </v:textbox>
          </v:shape>
        </w:pict>
      </w:r>
      <w:smartTag w:uri="urn:schemas-microsoft-com:office:smarttags" w:element="chsdate">
        <w:smartTagPr>
          <w:attr w:name="Day" w:val="30"/>
          <w:attr w:name="IsLunarDate" w:val="False"/>
          <w:attr w:name="IsROCDate" w:val="False"/>
          <w:attr w:name="Month" w:val="12"/>
          <w:attr w:name="Year" w:val="1899"/>
        </w:smartTagPr>
        <w:r w:rsidR="00243C37">
          <w:rPr>
            <w:rFonts w:ascii="宋体" w:hAnsi="宋体" w:hint="eastAsia"/>
            <w:bCs/>
            <w:sz w:val="28"/>
            <w:szCs w:val="28"/>
          </w:rPr>
          <w:t>4.1.1</w:t>
        </w:r>
      </w:smartTag>
      <w:r w:rsidR="00243C37">
        <w:rPr>
          <w:rFonts w:ascii="宋体" w:hAnsi="宋体" w:hint="eastAsia"/>
          <w:b/>
          <w:bCs/>
          <w:sz w:val="28"/>
          <w:szCs w:val="28"/>
        </w:rPr>
        <w:t xml:space="preserve"> </w:t>
      </w:r>
      <w:r w:rsidR="00243C37">
        <w:rPr>
          <w:rFonts w:ascii="宋体" w:hAnsi="宋体" w:hint="eastAsia"/>
          <w:sz w:val="28"/>
          <w:szCs w:val="28"/>
        </w:rPr>
        <w:t>幕墙施工总程序方框图</w:t>
      </w:r>
    </w:p>
    <w:p w:rsidR="00243C37">
      <w:pPr>
        <w:pStyle w:val="BodyTextIndent"/>
        <w:topLinePunct/>
        <w:adjustRightInd w:val="0"/>
        <w:snapToGrid w:val="0"/>
        <w:spacing w:line="360" w:lineRule="auto"/>
        <w:ind w:firstLine="0" w:firstLineChars="0"/>
        <w:rPr>
          <w:sz w:val="24"/>
        </w:rPr>
      </w:pPr>
      <w:r>
        <w:rPr>
          <w:noProof/>
          <w:sz w:val="24"/>
        </w:rPr>
        <w:pict>
          <v:line id="_x0000_s1049" style="position:absolute;z-index:251743232" from="48pt,19.5pt" to="78pt,19.5pt"/>
        </w:pict>
      </w:r>
      <w:r>
        <w:rPr>
          <w:noProof/>
          <w:sz w:val="24"/>
        </w:rPr>
        <w:pict>
          <v:line id="_x0000_s1050" style="position:absolute;z-index:251735040" from="48pt,19.5pt" to="48pt,182.5pt"/>
        </w:pict>
      </w:r>
      <w:r>
        <w:rPr>
          <w:noProof/>
          <w:sz w:val="24"/>
        </w:rPr>
        <w:pict>
          <v:line id="_x0000_s1051" style="position:absolute;z-index:251700224" from="318pt,20.6pt" to="342pt,20.6pt"/>
        </w:pict>
      </w:r>
      <w:r>
        <w:rPr>
          <w:noProof/>
          <w:sz w:val="24"/>
        </w:rPr>
        <w:pict>
          <v:shape id="_x0000_s1052" type="#_x0000_t202" style="width:60pt;height:24.45pt;margin-top:4.3pt;margin-left:342pt;position:absolute;z-index:251684864">
            <v:textbox>
              <w:txbxContent>
                <w:p w:rsidR="008C0D5D">
                  <w:pPr>
                    <w:pStyle w:val="Normal0"/>
                  </w:pPr>
                  <w:r>
                    <w:rPr>
                      <w:rFonts w:hint="eastAsia"/>
                    </w:rPr>
                    <w:t>现场准备</w:t>
                  </w:r>
                </w:p>
              </w:txbxContent>
            </v:textbox>
          </v:shape>
        </w:pict>
      </w:r>
      <w:r>
        <w:rPr>
          <w:noProof/>
          <w:sz w:val="24"/>
        </w:rPr>
        <w:pict>
          <v:line id="_x0000_s1053" style="position:absolute;z-index:251699200" from="318pt,12.45pt" to="318pt,85.8pt"/>
        </w:pict>
      </w:r>
      <w:r>
        <w:rPr>
          <w:noProof/>
          <w:sz w:val="24"/>
        </w:rPr>
        <w:pict>
          <v:line id="_x0000_s1054" style="position:absolute;z-index:251720704" from="276pt,12.45pt" to="318pt,12.45pt"/>
        </w:pict>
      </w:r>
      <w:r>
        <w:rPr>
          <w:noProof/>
          <w:sz w:val="24"/>
        </w:rPr>
        <w:pict>
          <v:line id="_x0000_s1055" style="position:absolute;z-index:251721728" from="2in,20.75pt" to="3in,20.75pt"/>
        </w:pict>
      </w:r>
      <w:r>
        <w:rPr>
          <w:noProof/>
          <w:sz w:val="24"/>
        </w:rPr>
        <w:pict>
          <v:shape id="_x0000_s1056" type="#_x0000_t202" style="width:66pt;height:24.45pt;margin-top:4.45pt;margin-left:78pt;position:absolute;z-index:251682816">
            <v:textbox>
              <w:txbxContent>
                <w:p w:rsidR="008C0D5D">
                  <w:pPr>
                    <w:pStyle w:val="Normal0"/>
                  </w:pPr>
                  <w:r>
                    <w:rPr>
                      <w:rFonts w:hint="eastAsia"/>
                    </w:rPr>
                    <w:t>材料准备</w:t>
                  </w:r>
                </w:p>
              </w:txbxContent>
            </v:textbox>
          </v:shape>
        </w:pict>
      </w:r>
      <w:r>
        <w:rPr>
          <w:noProof/>
          <w:sz w:val="24"/>
        </w:rPr>
        <w:pict>
          <v:shape id="_x0000_s1057" type="#_x0000_t202" style="width:60pt;height:24.45pt;margin-top:4.45pt;margin-left:3in;position:absolute;z-index:251681792">
            <v:textbox>
              <w:txbxContent>
                <w:p w:rsidR="008C0D5D">
                  <w:pPr>
                    <w:pStyle w:val="Normal0"/>
                    <w:jc w:val="center"/>
                  </w:pPr>
                  <w:r>
                    <w:rPr>
                      <w:rFonts w:hint="eastAsia"/>
                    </w:rPr>
                    <w:t>施工准备</w:t>
                  </w:r>
                </w:p>
              </w:txbxContent>
            </v:textbox>
          </v:shape>
        </w:pict>
      </w:r>
    </w:p>
    <w:p w:rsidR="00243C37">
      <w:pPr>
        <w:pStyle w:val="BodyTextIndent"/>
        <w:topLinePunct/>
        <w:adjustRightInd w:val="0"/>
        <w:snapToGrid w:val="0"/>
        <w:spacing w:line="360" w:lineRule="auto"/>
        <w:ind w:firstLine="0" w:firstLineChars="0"/>
        <w:rPr>
          <w:sz w:val="24"/>
        </w:rPr>
      </w:pPr>
      <w:r>
        <w:rPr>
          <w:noProof/>
          <w:sz w:val="24"/>
        </w:rPr>
        <w:pict>
          <v:line id="_x0000_s1058" style="position:absolute;z-index:251736064" from="108pt,8pt" to="108pt,65.05pt"/>
        </w:pict>
      </w:r>
      <w:r>
        <w:rPr>
          <w:noProof/>
          <w:sz w:val="24"/>
        </w:rPr>
        <w:pict>
          <v:line id="_x0000_s1059" style="position:absolute;z-index:251734016" from="78pt,4.3pt" to="78pt,110.25pt"/>
        </w:pict>
      </w:r>
      <w:r>
        <w:rPr>
          <w:noProof/>
          <w:sz w:val="24"/>
        </w:rPr>
        <w:pict>
          <v:shape id="_x0000_s1060" type="#_x0000_t202" style="width:60pt;height:24.45pt;margin-top:13.6pt;margin-left:342pt;position:absolute;z-index:251683840">
            <v:textbox>
              <w:txbxContent>
                <w:p w:rsidR="008C0D5D">
                  <w:pPr>
                    <w:pStyle w:val="Normal0"/>
                  </w:pPr>
                  <w:r>
                    <w:rPr>
                      <w:rFonts w:hint="eastAsia"/>
                    </w:rPr>
                    <w:t>技术准备</w:t>
                  </w:r>
                </w:p>
              </w:txbxContent>
            </v:textbox>
          </v:shape>
        </w:pict>
      </w:r>
      <w:r>
        <w:rPr>
          <w:noProof/>
          <w:sz w:val="24"/>
        </w:rPr>
        <w:pict>
          <v:shape id="_x0000_s1061" type="#_x0000_t202" style="width:66pt;height:24.45pt;margin-top:21.85pt;margin-left:210pt;position:absolute;z-index:251687936">
            <v:textbox>
              <w:txbxContent>
                <w:p w:rsidR="008C0D5D">
                  <w:pPr>
                    <w:pStyle w:val="Normal0"/>
                    <w:jc w:val="center"/>
                  </w:pPr>
                  <w:r>
                    <w:rPr>
                      <w:rFonts w:hint="eastAsia"/>
                    </w:rPr>
                    <w:t>测量放线</w:t>
                  </w:r>
                </w:p>
              </w:txbxContent>
            </v:textbox>
          </v:shape>
        </w:pict>
      </w:r>
      <w:r>
        <w:rPr>
          <w:noProof/>
          <w:sz w:val="24"/>
        </w:rPr>
        <w:pict>
          <v:line id="_x0000_s1062" style="position:absolute;z-index:251703296" from="240pt,5.55pt" to="240pt,21.85pt">
            <v:stroke endarrow="block"/>
          </v:line>
        </w:pict>
      </w:r>
    </w:p>
    <w:p w:rsidR="00243C37">
      <w:pPr>
        <w:pStyle w:val="BodyTextIndent"/>
        <w:topLinePunct/>
        <w:adjustRightInd w:val="0"/>
        <w:snapToGrid w:val="0"/>
        <w:spacing w:line="360" w:lineRule="auto"/>
        <w:ind w:firstLine="0" w:firstLineChars="0"/>
        <w:rPr>
          <w:sz w:val="24"/>
        </w:rPr>
      </w:pPr>
      <w:r>
        <w:rPr>
          <w:noProof/>
          <w:sz w:val="24"/>
        </w:rPr>
        <w:pict>
          <v:line id="_x0000_s1063" style="position:absolute;z-index:251742208" from="405pt,0.25pt" to="414pt,0.25pt"/>
        </w:pict>
      </w:r>
      <w:r>
        <w:rPr>
          <w:noProof/>
          <w:sz w:val="24"/>
        </w:rPr>
        <w:pict>
          <v:line id="_x0000_s1064" style="position:absolute;z-index:251701248" from="318pt,6.55pt" to="342pt,6.55pt"/>
        </w:pict>
      </w:r>
      <w:r>
        <w:rPr>
          <w:noProof/>
          <w:sz w:val="24"/>
        </w:rPr>
        <w:pict>
          <v:shape id="_x0000_s1065" type="#_x0000_t202" style="width:84pt;height:24.45pt;margin-top:22.85pt;margin-left:342pt;position:absolute;z-index:251685888">
            <v:textbox>
              <w:txbxContent>
                <w:p w:rsidR="008C0D5D">
                  <w:pPr>
                    <w:pStyle w:val="BodyText3"/>
                  </w:pPr>
                  <w:r>
                    <w:rPr>
                      <w:rFonts w:hint="eastAsia"/>
                    </w:rPr>
                    <w:t>人员机械准备</w:t>
                  </w:r>
                </w:p>
              </w:txbxContent>
            </v:textbox>
          </v:shape>
        </w:pict>
      </w:r>
      <w:r>
        <w:rPr>
          <w:noProof/>
          <w:sz w:val="24"/>
        </w:rPr>
        <w:pict>
          <v:line id="_x0000_s1066" style="position:absolute;z-index:251719680" from="150pt,6.65pt" to="150pt,39.25pt">
            <v:stroke endarrow="block"/>
          </v:line>
        </w:pict>
      </w:r>
      <w:r>
        <w:rPr>
          <w:noProof/>
          <w:sz w:val="24"/>
        </w:rPr>
        <w:pict>
          <v:line id="_x0000_s1067" style="position:absolute;z-index:251718656" from="150pt,6.65pt" to="210pt,6.65pt"/>
        </w:pict>
      </w:r>
    </w:p>
    <w:p w:rsidR="00243C37">
      <w:pPr>
        <w:pStyle w:val="BodyTextIndent"/>
        <w:topLinePunct/>
        <w:adjustRightInd w:val="0"/>
        <w:snapToGrid w:val="0"/>
        <w:spacing w:line="360" w:lineRule="auto"/>
        <w:ind w:firstLine="0" w:firstLineChars="0"/>
        <w:rPr>
          <w:sz w:val="24"/>
        </w:rPr>
      </w:pPr>
      <w:r>
        <w:rPr>
          <w:noProof/>
          <w:sz w:val="24"/>
        </w:rPr>
        <w:pict>
          <v:line id="_x0000_s1068" style="position:absolute;z-index:251702272" from="318pt,15.8pt" to="342pt,15.8pt"/>
        </w:pict>
      </w:r>
      <w:r>
        <w:rPr>
          <w:noProof/>
          <w:sz w:val="24"/>
        </w:rPr>
        <w:pict>
          <v:shape id="_x0000_s1069" type="#_x0000_t202" style="width:1in;height:24.45pt;margin-top:15.9pt;margin-left:96pt;position:absolute;z-index:251711488">
            <v:textbox>
              <w:txbxContent>
                <w:p w:rsidR="008C0D5D">
                  <w:pPr>
                    <w:pStyle w:val="Normal0"/>
                  </w:pPr>
                  <w:r>
                    <w:rPr>
                      <w:rFonts w:hint="eastAsia"/>
                    </w:rPr>
                    <w:t>连接件加工</w:t>
                  </w:r>
                </w:p>
              </w:txbxContent>
            </v:textbox>
          </v:shape>
        </w:pict>
      </w:r>
      <w:r>
        <w:rPr>
          <w:noProof/>
          <w:sz w:val="24"/>
        </w:rPr>
        <w:pict>
          <v:shape id="_x0000_s1070" type="#_x0000_t202" style="width:108pt;height:24.45pt;margin-top:15.9pt;margin-left:192pt;position:absolute;z-index:251688960">
            <v:textbox>
              <w:txbxContent>
                <w:p w:rsidR="008C0D5D">
                  <w:pPr>
                    <w:pStyle w:val="Normal0"/>
                  </w:pPr>
                  <w:r>
                    <w:rPr>
                      <w:rFonts w:hint="eastAsia"/>
                    </w:rPr>
                    <w:t>预埋件、连接件安装</w:t>
                  </w:r>
                </w:p>
              </w:txbxContent>
            </v:textbox>
          </v:shape>
        </w:pict>
      </w:r>
      <w:r>
        <w:rPr>
          <w:noProof/>
          <w:sz w:val="24"/>
        </w:rPr>
        <w:pict>
          <v:line id="_x0000_s1071" style="position:absolute;z-index:251704320" from="240pt,-0.4pt" to="240pt,15.9pt">
            <v:stroke endarrow="block"/>
          </v:line>
        </w:pict>
      </w:r>
    </w:p>
    <w:p w:rsidR="00243C37">
      <w:pPr>
        <w:pStyle w:val="BodyTextIndent"/>
        <w:topLinePunct/>
        <w:adjustRightInd w:val="0"/>
        <w:snapToGrid w:val="0"/>
        <w:spacing w:line="360" w:lineRule="auto"/>
        <w:ind w:firstLine="0" w:firstLineChars="0"/>
        <w:rPr>
          <w:sz w:val="24"/>
        </w:rPr>
      </w:pPr>
      <w:r>
        <w:rPr>
          <w:noProof/>
          <w:sz w:val="24"/>
        </w:rPr>
        <w:pict>
          <v:line id="_x0000_s1072" style="position:absolute;z-index:251722752" from="384pt,8.85pt" to="384pt,196.3pt"/>
        </w:pict>
      </w:r>
      <w:r>
        <w:rPr>
          <w:noProof/>
          <w:sz w:val="24"/>
        </w:rPr>
        <w:pict>
          <v:line id="_x0000_s1073" style="position:absolute;z-index:251723776" from="300pt,8.85pt" to="384pt,8.85pt"/>
        </w:pict>
      </w:r>
      <w:r>
        <w:rPr>
          <w:noProof/>
          <w:sz w:val="24"/>
        </w:rPr>
        <w:pict>
          <v:line id="_x0000_s1074" style="position:absolute;z-index:251713536" from="168pt,8.85pt" to="192pt,8.85pt">
            <v:stroke endarrow="block"/>
          </v:line>
        </w:pict>
      </w:r>
      <w:r>
        <w:rPr>
          <w:noProof/>
          <w:sz w:val="24"/>
        </w:rPr>
        <w:pict>
          <v:line id="_x0000_s1075" style="position:absolute;z-index:251705344" from="240pt,17pt" to="240pt,41.45pt">
            <v:stroke endarrow="block"/>
          </v:line>
        </w:pict>
      </w:r>
    </w:p>
    <w:p w:rsidR="00243C37">
      <w:pPr>
        <w:pStyle w:val="BodyTextIndent"/>
        <w:topLinePunct/>
        <w:adjustRightInd w:val="0"/>
        <w:snapToGrid w:val="0"/>
        <w:spacing w:line="360" w:lineRule="auto"/>
        <w:ind w:firstLine="0" w:firstLineChars="0"/>
        <w:rPr>
          <w:sz w:val="24"/>
        </w:rPr>
      </w:pPr>
      <w:r>
        <w:rPr>
          <w:noProof/>
          <w:sz w:val="24"/>
        </w:rPr>
        <w:pict>
          <v:line id="_x0000_s1076" style="flip:x;position:absolute;z-index:251731968" from="240pt,9.85pt" to="306pt,9.85pt">
            <v:stroke endarrow="block"/>
          </v:line>
        </w:pict>
      </w:r>
      <w:r>
        <w:rPr>
          <w:noProof/>
          <w:sz w:val="24"/>
        </w:rPr>
        <w:pict>
          <v:line id="_x0000_s1077" style="position:absolute;z-index:251729920" from="366pt,18pt" to="384pt,18pt"/>
        </w:pict>
      </w:r>
      <w:r>
        <w:rPr>
          <w:noProof/>
          <w:sz w:val="24"/>
        </w:rPr>
        <w:pict>
          <v:shape id="_x0000_s1078" type="#_x0000_t202" style="width:60pt;height:24.45pt;margin-top:1.7pt;margin-left:306pt;position:absolute;z-index:251726848">
            <v:textbox>
              <w:txbxContent>
                <w:p w:rsidR="008C0D5D">
                  <w:pPr>
                    <w:pStyle w:val="BodyText3"/>
                  </w:pPr>
                  <w:r>
                    <w:rPr>
                      <w:rFonts w:hint="eastAsia"/>
                    </w:rPr>
                    <w:t>防雷接地</w:t>
                  </w:r>
                </w:p>
              </w:txbxContent>
            </v:textbox>
          </v:shape>
        </w:pict>
      </w:r>
      <w:r>
        <w:rPr>
          <w:noProof/>
          <w:sz w:val="24"/>
        </w:rPr>
        <w:pict>
          <v:shape id="_x0000_s1079" type="#_x0000_t202" style="width:1in;height:24.45pt;margin-top:18.1pt;margin-left:54pt;position:absolute;z-index:251686912">
            <v:textbox>
              <w:txbxContent>
                <w:p w:rsidR="008C0D5D">
                  <w:pPr>
                    <w:pStyle w:val="Normal0"/>
                  </w:pPr>
                  <w:r>
                    <w:rPr>
                      <w:rFonts w:hint="eastAsia"/>
                    </w:rPr>
                    <w:t>型材料加工</w:t>
                  </w:r>
                </w:p>
              </w:txbxContent>
            </v:textbox>
          </v:shape>
        </w:pict>
      </w:r>
      <w:r>
        <w:rPr>
          <w:noProof/>
          <w:sz w:val="24"/>
        </w:rPr>
        <w:pict>
          <v:shape id="_x0000_s1080" type="#_x0000_t202" style="width:42pt;height:24.45pt;margin-top:18.1pt;margin-left:2in;position:absolute;z-index:251712512">
            <v:textbox>
              <w:txbxContent>
                <w:p w:rsidR="008C0D5D">
                  <w:pPr>
                    <w:pStyle w:val="Normal0"/>
                    <w:jc w:val="center"/>
                  </w:pPr>
                  <w:r>
                    <w:rPr>
                      <w:rFonts w:hint="eastAsia"/>
                    </w:rPr>
                    <w:t>检</w:t>
                  </w:r>
                  <w:r>
                    <w:rPr>
                      <w:rFonts w:hint="eastAsia"/>
                    </w:rPr>
                    <w:t xml:space="preserve"> </w:t>
                  </w:r>
                  <w:r>
                    <w:rPr>
                      <w:rFonts w:hint="eastAsia"/>
                    </w:rPr>
                    <w:t>验</w:t>
                  </w:r>
                </w:p>
              </w:txbxContent>
            </v:textbox>
          </v:shape>
        </w:pict>
      </w:r>
      <w:r>
        <w:rPr>
          <w:noProof/>
          <w:sz w:val="24"/>
        </w:rPr>
        <w:pict>
          <v:shape id="_x0000_s1081" type="#_x0000_t202" style="width:66pt;height:24.45pt;margin-top:18.1pt;margin-left:210pt;position:absolute;z-index:251689984">
            <v:textbox>
              <w:txbxContent>
                <w:p w:rsidR="008C0D5D">
                  <w:pPr>
                    <w:pStyle w:val="Normal0"/>
                  </w:pPr>
                  <w:r>
                    <w:rPr>
                      <w:rFonts w:hint="eastAsia"/>
                    </w:rPr>
                    <w:t>铝框安装</w:t>
                  </w:r>
                </w:p>
              </w:txbxContent>
            </v:textbox>
          </v:shape>
        </w:pict>
      </w:r>
    </w:p>
    <w:p w:rsidR="00243C37">
      <w:pPr>
        <w:pStyle w:val="BodyTextIndent"/>
        <w:topLinePunct/>
        <w:adjustRightInd w:val="0"/>
        <w:snapToGrid w:val="0"/>
        <w:spacing w:line="360" w:lineRule="auto"/>
        <w:ind w:firstLine="0" w:firstLineChars="0"/>
        <w:rPr>
          <w:sz w:val="24"/>
        </w:rPr>
      </w:pPr>
      <w:r>
        <w:rPr>
          <w:noProof/>
          <w:sz w:val="24"/>
        </w:rPr>
        <w:pict>
          <v:line id="_x0000_s1082" style="position:absolute;z-index:251738112" from="276pt,10.95pt" to="384pt,10.95pt"/>
        </w:pict>
      </w:r>
      <w:r>
        <w:rPr>
          <w:noProof/>
          <w:sz w:val="24"/>
        </w:rPr>
        <w:pict>
          <v:line id="_x0000_s1083" style="position:absolute;z-index:251715584" from="186pt,11.05pt" to="210pt,11.05pt">
            <v:stroke endarrow="block"/>
          </v:line>
        </w:pict>
      </w:r>
      <w:r>
        <w:rPr>
          <w:noProof/>
          <w:sz w:val="24"/>
        </w:rPr>
        <w:pict>
          <v:line id="_x0000_s1084" style="position:absolute;z-index:251714560" from="126pt,11.05pt" to="2in,11.05pt">
            <v:stroke endarrow="block"/>
          </v:line>
        </w:pict>
      </w:r>
      <w:r>
        <w:rPr>
          <w:noProof/>
          <w:sz w:val="24"/>
        </w:rPr>
        <w:pict>
          <v:line id="_x0000_s1085" style="position:absolute;z-index:251706368" from="240pt,19.2pt" to="240pt,43.65pt">
            <v:stroke endarrow="block"/>
          </v:line>
        </w:pict>
      </w:r>
    </w:p>
    <w:p w:rsidR="00243C37">
      <w:pPr>
        <w:pStyle w:val="BodyTextIndent"/>
        <w:topLinePunct/>
        <w:adjustRightInd w:val="0"/>
        <w:snapToGrid w:val="0"/>
        <w:spacing w:line="360" w:lineRule="auto"/>
        <w:ind w:firstLine="0" w:firstLineChars="0"/>
        <w:rPr>
          <w:sz w:val="24"/>
        </w:rPr>
      </w:pPr>
      <w:r>
        <w:rPr>
          <w:noProof/>
          <w:sz w:val="24"/>
        </w:rPr>
        <w:pict>
          <v:shape id="_x0000_s1086" type="#_x0000_t202" style="width:60pt;height:24.45pt;margin-top:3.9pt;margin-left:306pt;position:absolute;z-index:251727872">
            <v:textbox>
              <w:txbxContent>
                <w:p w:rsidR="008C0D5D">
                  <w:pPr>
                    <w:pStyle w:val="BodyText3"/>
                  </w:pPr>
                  <w:r>
                    <w:rPr>
                      <w:rFonts w:hint="eastAsia"/>
                    </w:rPr>
                    <w:t>防火岩棉</w:t>
                  </w:r>
                </w:p>
              </w:txbxContent>
            </v:textbox>
          </v:shape>
        </w:pict>
      </w:r>
      <w:r>
        <w:rPr>
          <w:noProof/>
          <w:sz w:val="24"/>
        </w:rPr>
        <w:pict>
          <v:line id="_x0000_s1087" style="position:absolute;z-index:251732992" from="384pt,20.3pt" to="408pt,20.3pt">
            <v:stroke endarrow="block"/>
          </v:line>
        </w:pict>
      </w:r>
      <w:r>
        <w:rPr>
          <w:noProof/>
          <w:sz w:val="24"/>
        </w:rPr>
        <w:pict>
          <v:line id="_x0000_s1088" style="flip:x;position:absolute;z-index:251730944" from="240pt,12.15pt" to="306pt,12.15pt">
            <v:stroke endarrow="block"/>
          </v:line>
        </w:pict>
      </w:r>
      <w:r>
        <w:rPr>
          <w:noProof/>
          <w:sz w:val="24"/>
        </w:rPr>
        <w:pict>
          <v:line id="_x0000_s1089" style="position:absolute;z-index:251728896" from="366pt,12.15pt" to="384pt,12.15pt"/>
        </w:pict>
      </w:r>
      <w:r>
        <w:rPr>
          <w:noProof/>
          <w:sz w:val="24"/>
        </w:rPr>
        <w:pict>
          <v:shape id="_x0000_s1090" type="#_x0000_t202" style="width:60pt;height:24.45pt;margin-top:4pt;margin-left:408pt;position:absolute;z-index:251698176">
            <v:textbox>
              <w:txbxContent>
                <w:p w:rsidR="008C0D5D">
                  <w:pPr>
                    <w:pStyle w:val="Normal0"/>
                  </w:pPr>
                  <w:r>
                    <w:rPr>
                      <w:rFonts w:hint="eastAsia"/>
                    </w:rPr>
                    <w:t>隐蔽验收</w:t>
                  </w:r>
                </w:p>
              </w:txbxContent>
            </v:textbox>
          </v:shape>
        </w:pict>
      </w:r>
      <w:r>
        <w:rPr>
          <w:noProof/>
          <w:sz w:val="24"/>
        </w:rPr>
        <w:pict>
          <v:shape id="_x0000_s1091" type="#_x0000_t202" style="width:1in;height:24.45pt;margin-top:20.3pt;margin-left:114pt;position:absolute;z-index:251693056">
            <v:textbox>
              <w:txbxContent>
                <w:p w:rsidR="008C0D5D">
                  <w:pPr>
                    <w:pStyle w:val="Normal0"/>
                  </w:pPr>
                  <w:r>
                    <w:rPr>
                      <w:rFonts w:hint="eastAsia"/>
                    </w:rPr>
                    <w:t>固化、检验</w:t>
                  </w:r>
                </w:p>
              </w:txbxContent>
            </v:textbox>
          </v:shape>
        </w:pict>
      </w:r>
      <w:r>
        <w:rPr>
          <w:noProof/>
          <w:sz w:val="24"/>
        </w:rPr>
        <w:pict>
          <v:shape id="_x0000_s1092" type="#_x0000_t202" style="width:84pt;height:24.45pt;margin-top:20.3pt;margin-left:12pt;position:absolute;z-index:251692032">
            <v:textbox>
              <w:txbxContent>
                <w:p w:rsidR="008C0D5D">
                  <w:pPr>
                    <w:pStyle w:val="BodyText3"/>
                  </w:pPr>
                  <w:r>
                    <w:rPr>
                      <w:rFonts w:hint="eastAsia"/>
                    </w:rPr>
                    <w:t>玻璃打胶制作</w:t>
                  </w:r>
                </w:p>
              </w:txbxContent>
            </v:textbox>
          </v:shape>
        </w:pict>
      </w:r>
      <w:r>
        <w:rPr>
          <w:noProof/>
          <w:sz w:val="24"/>
        </w:rPr>
        <w:pict>
          <v:shape id="_x0000_s1093" type="#_x0000_t202" style="width:84pt;height:24.45pt;margin-top:20.3pt;margin-left:204pt;position:absolute;z-index:251691008">
            <v:textbox>
              <w:txbxContent>
                <w:p w:rsidR="008C0D5D">
                  <w:pPr>
                    <w:pStyle w:val="BodyText3"/>
                    <w:jc w:val="center"/>
                  </w:pPr>
                  <w:r>
                    <w:rPr>
                      <w:rFonts w:hint="eastAsia"/>
                    </w:rPr>
                    <w:t>成品玻璃安装</w:t>
                  </w:r>
                </w:p>
              </w:txbxContent>
            </v:textbox>
          </v:shape>
        </w:pict>
      </w:r>
    </w:p>
    <w:p w:rsidR="00243C37">
      <w:pPr>
        <w:pStyle w:val="BodyTextIndent"/>
        <w:topLinePunct/>
        <w:adjustRightInd w:val="0"/>
        <w:snapToGrid w:val="0"/>
        <w:spacing w:line="360" w:lineRule="auto"/>
        <w:ind w:firstLine="480"/>
        <w:rPr>
          <w:sz w:val="24"/>
        </w:rPr>
      </w:pPr>
      <w:r>
        <w:rPr>
          <w:noProof/>
          <w:sz w:val="24"/>
        </w:rPr>
        <w:pict>
          <v:line id="_x0000_s1094" style="position:absolute;z-index:251725824" from="438pt,5.15pt" to="438pt,176.15pt"/>
        </w:pict>
      </w:r>
      <w:r>
        <w:rPr>
          <w:noProof/>
          <w:sz w:val="24"/>
        </w:rPr>
        <w:pict>
          <v:line id="_x0000_s1095" style="position:absolute;z-index:251739136" from="4in,13.15pt" to="384pt,13.15pt"/>
        </w:pict>
      </w:r>
      <w:r>
        <w:rPr>
          <w:noProof/>
          <w:sz w:val="24"/>
        </w:rPr>
        <w:pict>
          <v:line id="_x0000_s1096" style="position:absolute;z-index:251717632" from="186pt,13.3pt" to="204pt,13.3pt">
            <v:stroke endarrow="block"/>
          </v:line>
        </w:pict>
      </w:r>
      <w:r>
        <w:rPr>
          <w:noProof/>
          <w:sz w:val="24"/>
        </w:rPr>
        <w:pict>
          <v:line id="_x0000_s1097" style="position:absolute;z-index:251716608" from="96pt,13.3pt" to="114pt,13.3pt">
            <v:stroke endarrow="block"/>
          </v:line>
        </w:pict>
      </w:r>
      <w:r>
        <w:rPr>
          <w:rFonts w:hint="eastAsia"/>
          <w:sz w:val="24"/>
        </w:rPr>
        <w:t xml:space="preserve"> </w:t>
      </w:r>
    </w:p>
    <w:p w:rsidR="00243C37">
      <w:pPr>
        <w:pStyle w:val="BodyTextIndent"/>
        <w:topLinePunct/>
        <w:adjustRightInd w:val="0"/>
        <w:snapToGrid w:val="0"/>
        <w:spacing w:line="360" w:lineRule="auto"/>
        <w:ind w:firstLine="480"/>
        <w:rPr>
          <w:sz w:val="24"/>
        </w:rPr>
      </w:pPr>
      <w:r>
        <w:rPr>
          <w:noProof/>
          <w:sz w:val="24"/>
        </w:rPr>
        <w:pict>
          <v:line id="_x0000_s1098" style="position:absolute;z-index:251707392" from="240pt,1pt" to="240pt,25.45pt">
            <v:stroke endarrow="block"/>
          </v:line>
        </w:pict>
      </w:r>
    </w:p>
    <w:p w:rsidR="00243C37">
      <w:pPr>
        <w:pStyle w:val="BodyTextIndent"/>
        <w:topLinePunct/>
        <w:adjustRightInd w:val="0"/>
        <w:snapToGrid w:val="0"/>
        <w:spacing w:line="360" w:lineRule="auto"/>
        <w:ind w:firstLine="480"/>
        <w:rPr>
          <w:sz w:val="24"/>
        </w:rPr>
      </w:pPr>
      <w:r>
        <w:rPr>
          <w:noProof/>
          <w:sz w:val="24"/>
        </w:rPr>
        <w:pict>
          <v:line id="_x0000_s1099" style="position:absolute;z-index:251740160" from="276pt,18.3pt" to="384pt,18.3pt"/>
        </w:pict>
      </w:r>
      <w:r>
        <w:rPr>
          <w:noProof/>
          <w:sz w:val="24"/>
        </w:rPr>
        <w:pict>
          <v:shape id="_x0000_s1100" type="#_x0000_t202" style="width:1in;height:24.45pt;margin-top:2.1pt;margin-left:204pt;position:absolute;z-index:251694080">
            <v:textbox>
              <w:txbxContent>
                <w:p w:rsidR="008C0D5D">
                  <w:pPr>
                    <w:pStyle w:val="Normal0"/>
                    <w:jc w:val="center"/>
                  </w:pPr>
                  <w:r>
                    <w:rPr>
                      <w:rFonts w:hint="eastAsia"/>
                    </w:rPr>
                    <w:t>铝板安装</w:t>
                  </w:r>
                </w:p>
              </w:txbxContent>
            </v:textbox>
          </v:shape>
        </w:pict>
      </w:r>
    </w:p>
    <w:p w:rsidR="00243C37">
      <w:pPr>
        <w:pStyle w:val="BodyTextIndent"/>
        <w:topLinePunct/>
        <w:adjustRightInd w:val="0"/>
        <w:snapToGrid w:val="0"/>
        <w:spacing w:line="360" w:lineRule="auto"/>
        <w:ind w:firstLine="480"/>
        <w:rPr>
          <w:sz w:val="24"/>
        </w:rPr>
      </w:pPr>
      <w:r>
        <w:rPr>
          <w:noProof/>
          <w:sz w:val="24"/>
        </w:rPr>
        <w:pict>
          <v:line id="_x0000_s1101" style="position:absolute;z-index:251708416" from="240pt,3.2pt" to="240pt,27.65pt">
            <v:stroke endarrow="block"/>
          </v:line>
        </w:pict>
      </w:r>
    </w:p>
    <w:p w:rsidR="00243C37">
      <w:pPr>
        <w:pStyle w:val="BodyTextIndent"/>
        <w:topLinePunct/>
        <w:adjustRightInd w:val="0"/>
        <w:snapToGrid w:val="0"/>
        <w:spacing w:line="360" w:lineRule="auto"/>
        <w:ind w:firstLine="480"/>
        <w:rPr>
          <w:sz w:val="24"/>
        </w:rPr>
      </w:pPr>
      <w:r>
        <w:rPr>
          <w:noProof/>
          <w:sz w:val="24"/>
        </w:rPr>
        <w:pict>
          <v:line id="_x0000_s1102" style="position:absolute;z-index:251724800" from="276pt,12.45pt" to="384pt,12.45pt"/>
        </w:pict>
      </w:r>
      <w:r>
        <w:rPr>
          <w:noProof/>
          <w:sz w:val="24"/>
        </w:rPr>
        <w:pict>
          <v:shape id="_x0000_s1103" type="#_x0000_t202" style="width:66pt;height:24.45pt;margin-top:4.3pt;margin-left:210pt;position:absolute;z-index:251695104">
            <v:textbox>
              <w:txbxContent>
                <w:p w:rsidR="008C0D5D">
                  <w:pPr>
                    <w:pStyle w:val="Normal0"/>
                    <w:jc w:val="center"/>
                  </w:pPr>
                  <w:r>
                    <w:rPr>
                      <w:rFonts w:hint="eastAsia"/>
                    </w:rPr>
                    <w:t>打耐候胶</w:t>
                  </w:r>
                </w:p>
              </w:txbxContent>
            </v:textbox>
          </v:shape>
        </w:pict>
      </w:r>
    </w:p>
    <w:p w:rsidR="00243C37">
      <w:pPr>
        <w:pStyle w:val="BodyTextIndent"/>
        <w:topLinePunct/>
        <w:adjustRightInd w:val="0"/>
        <w:snapToGrid w:val="0"/>
        <w:spacing w:line="360" w:lineRule="auto"/>
        <w:ind w:firstLine="480"/>
        <w:rPr>
          <w:sz w:val="24"/>
        </w:rPr>
      </w:pPr>
      <w:r>
        <w:rPr>
          <w:noProof/>
          <w:sz w:val="24"/>
        </w:rPr>
        <w:pict>
          <v:line id="_x0000_s1104" style="position:absolute;z-index:251709440" from="240pt,5.4pt" to="240pt,29.85pt">
            <v:stroke endarrow="block"/>
          </v:line>
        </w:pict>
      </w:r>
    </w:p>
    <w:p w:rsidR="00243C37">
      <w:pPr>
        <w:pStyle w:val="BodyTextIndent"/>
        <w:topLinePunct/>
        <w:adjustRightInd w:val="0"/>
        <w:snapToGrid w:val="0"/>
        <w:spacing w:line="360" w:lineRule="auto"/>
        <w:ind w:firstLine="480"/>
        <w:rPr>
          <w:sz w:val="24"/>
        </w:rPr>
      </w:pPr>
      <w:r>
        <w:rPr>
          <w:noProof/>
          <w:sz w:val="24"/>
        </w:rPr>
        <w:pict>
          <v:shape id="_x0000_s1105" type="#_x0000_t202" style="width:78pt;height:24.45pt;margin-top:6.55pt;margin-left:204pt;position:absolute;z-index:251696128">
            <v:textbox>
              <w:txbxContent>
                <w:p w:rsidR="008C0D5D">
                  <w:pPr>
                    <w:pStyle w:val="Normal0"/>
                    <w:jc w:val="center"/>
                  </w:pPr>
                  <w:r>
                    <w:rPr>
                      <w:rFonts w:hint="eastAsia"/>
                    </w:rPr>
                    <w:t>清</w:t>
                  </w:r>
                  <w:r>
                    <w:rPr>
                      <w:rFonts w:hint="eastAsia"/>
                    </w:rPr>
                    <w:t xml:space="preserve"> </w:t>
                  </w:r>
                  <w:r>
                    <w:rPr>
                      <w:rFonts w:hint="eastAsia"/>
                    </w:rPr>
                    <w:t>理</w:t>
                  </w:r>
                </w:p>
              </w:txbxContent>
            </v:textbox>
          </v:shape>
        </w:pict>
      </w:r>
    </w:p>
    <w:p w:rsidR="00243C37">
      <w:pPr>
        <w:pStyle w:val="BodyTextIndent"/>
        <w:topLinePunct/>
        <w:adjustRightInd w:val="0"/>
        <w:snapToGrid w:val="0"/>
        <w:spacing w:line="360" w:lineRule="auto"/>
        <w:ind w:firstLine="480"/>
        <w:rPr>
          <w:sz w:val="24"/>
        </w:rPr>
      </w:pPr>
      <w:r>
        <w:rPr>
          <w:noProof/>
          <w:sz w:val="24"/>
        </w:rPr>
        <w:pict>
          <v:line id="_x0000_s1106" style="flip:x;position:absolute;z-index:251737088" from="240pt,15.7pt" to="438pt,15.7pt">
            <v:stroke endarrow="block"/>
          </v:line>
        </w:pict>
      </w:r>
      <w:r>
        <w:rPr>
          <w:noProof/>
          <w:sz w:val="24"/>
        </w:rPr>
        <w:pict>
          <v:line id="_x0000_s1107" style="position:absolute;z-index:251710464" from="240pt,7.65pt" to="240pt,23.95pt">
            <v:stroke endarrow="block"/>
          </v:line>
        </w:pict>
      </w:r>
    </w:p>
    <w:p w:rsidR="004A30D4" w:rsidRPr="004A30D4" w:rsidP="004A30D4">
      <w:pPr>
        <w:pStyle w:val="BodyTextIndent"/>
        <w:topLinePunct/>
        <w:adjustRightInd w:val="0"/>
        <w:snapToGrid w:val="0"/>
        <w:spacing w:line="360" w:lineRule="auto"/>
        <w:ind w:firstLine="560"/>
        <w:jc w:val="center"/>
        <w:rPr>
          <w:sz w:val="28"/>
          <w:szCs w:val="28"/>
        </w:rPr>
      </w:pPr>
      <w:r>
        <w:rPr>
          <w:noProof/>
          <w:sz w:val="28"/>
          <w:szCs w:val="28"/>
        </w:rPr>
        <w:pict>
          <v:shape id="_x0000_s1108" type="#_x0000_t202" style="width:84pt;height:24.45pt;margin-top:0.6pt;margin-left:204pt;position:absolute;z-index:251697152">
            <v:textbox>
              <w:txbxContent>
                <w:p w:rsidR="008C0D5D">
                  <w:pPr>
                    <w:pStyle w:val="Normal0"/>
                    <w:jc w:val="center"/>
                  </w:pPr>
                  <w:r>
                    <w:rPr>
                      <w:rFonts w:hint="eastAsia"/>
                    </w:rPr>
                    <w:t>竣工验收</w:t>
                  </w:r>
                </w:p>
              </w:txbxContent>
            </v:textbox>
          </v:shape>
        </w:pict>
      </w:r>
    </w:p>
    <w:p w:rsidR="00243C37" w:rsidRPr="004A30D4" w:rsidP="004A30D4">
      <w:pPr>
        <w:pStyle w:val="Normal0"/>
        <w:topLinePunct/>
        <w:adjustRightInd w:val="0"/>
        <w:snapToGrid w:val="0"/>
        <w:spacing w:line="360" w:lineRule="auto"/>
        <w:rPr>
          <w:rFonts w:ascii="宋体" w:hAnsi="宋体"/>
          <w:noProof/>
          <w:sz w:val="28"/>
          <w:szCs w:val="28"/>
        </w:rPr>
      </w:pPr>
      <w:smartTag w:uri="urn:schemas-microsoft-com:office:smarttags" w:element="chsdate">
        <w:smartTagPr>
          <w:attr w:name="Day" w:val="30"/>
          <w:attr w:name="IsLunarDate" w:val="False"/>
          <w:attr w:name="IsROCDate" w:val="False"/>
          <w:attr w:name="Month" w:val="12"/>
          <w:attr w:name="Year" w:val="1899"/>
        </w:smartTagPr>
        <w:r w:rsidRPr="004A30D4">
          <w:rPr>
            <w:rFonts w:ascii="宋体" w:hAnsi="宋体" w:hint="eastAsia"/>
            <w:noProof/>
            <w:sz w:val="28"/>
            <w:szCs w:val="28"/>
          </w:rPr>
          <w:t>4.1.2</w:t>
        </w:r>
      </w:smartTag>
      <w:r w:rsidRPr="004A30D4">
        <w:rPr>
          <w:rFonts w:ascii="宋体" w:hAnsi="宋体" w:hint="eastAsia"/>
          <w:noProof/>
          <w:sz w:val="28"/>
          <w:szCs w:val="28"/>
        </w:rPr>
        <w:t xml:space="preserve">  </w:t>
      </w:r>
      <w:r w:rsidRPr="004A30D4">
        <w:rPr>
          <w:rFonts w:ascii="宋体" w:hAnsi="宋体" w:hint="eastAsia"/>
          <w:noProof/>
          <w:sz w:val="28"/>
          <w:szCs w:val="28"/>
        </w:rPr>
        <w:t>施工准备</w:t>
      </w:r>
    </w:p>
    <w:p w:rsidR="00243C37">
      <w:pPr>
        <w:pStyle w:val="Date"/>
        <w:topLinePunct/>
        <w:adjustRightInd w:val="0"/>
        <w:snapToGrid w:val="0"/>
        <w:spacing w:line="360" w:lineRule="auto"/>
        <w:ind w:firstLine="420" w:firstLineChars="150"/>
        <w:rPr>
          <w:rFonts w:ascii="宋体" w:hAnsi="宋体"/>
          <w:szCs w:val="28"/>
        </w:rPr>
      </w:pPr>
      <w:r>
        <w:rPr>
          <w:rFonts w:ascii="宋体" w:hAnsi="宋体" w:hint="eastAsia"/>
          <w:szCs w:val="28"/>
        </w:rPr>
        <w:t xml:space="preserve">(1) </w:t>
      </w:r>
      <w:r>
        <w:rPr>
          <w:rFonts w:ascii="宋体" w:hAnsi="宋体" w:hint="eastAsia"/>
          <w:szCs w:val="28"/>
        </w:rPr>
        <w:t>现场准备</w:t>
      </w:r>
    </w:p>
    <w:p w:rsidR="00243C37">
      <w:pPr>
        <w:pStyle w:val="Normal0"/>
        <w:spacing w:line="360" w:lineRule="auto"/>
        <w:rPr>
          <w:rFonts w:ascii="宋体" w:hAnsi="宋体"/>
          <w:sz w:val="28"/>
          <w:szCs w:val="28"/>
        </w:rPr>
      </w:pPr>
      <w:r>
        <w:rPr>
          <w:rFonts w:ascii="宋体" w:hAnsi="宋体" w:hint="eastAsia"/>
          <w:sz w:val="28"/>
          <w:szCs w:val="28"/>
        </w:rPr>
        <w:t xml:space="preserve">    1) </w:t>
      </w:r>
      <w:r>
        <w:rPr>
          <w:rFonts w:ascii="宋体" w:hAnsi="宋体" w:hint="eastAsia"/>
          <w:sz w:val="28"/>
          <w:szCs w:val="28"/>
        </w:rPr>
        <w:t>临时设施的搭</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做好临时设施的搭建，保证人员、设备能按计划顺利进入施工现场。根据现场具体情况，安装好加工车间和打胶车间及施工作业面的水源（含消防水源）、电源的供用。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施工吊</w:t>
      </w:r>
      <w:r w:rsidR="00204190">
        <w:rPr>
          <w:rFonts w:ascii="宋体" w:hAnsi="宋体" w:hint="eastAsia"/>
          <w:sz w:val="28"/>
          <w:szCs w:val="28"/>
        </w:rPr>
        <w:t>篮</w:t>
      </w:r>
      <w:r>
        <w:rPr>
          <w:rFonts w:ascii="宋体" w:hAnsi="宋体" w:hint="eastAsia"/>
          <w:sz w:val="28"/>
          <w:szCs w:val="28"/>
        </w:rPr>
        <w:t>安装和使用前的检查和试运行。</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16"/>
          <w:cols w:space="425"/>
          <w:titlePg w:val="0"/>
          <w:docGrid w:type="lines" w:linePitch="312"/>
        </w:sectPr>
      </w:pPr>
      <w:r>
        <w:rPr>
          <w:rFonts w:ascii="宋体" w:hAnsi="宋体" w:hint="eastAsia"/>
          <w:sz w:val="28"/>
          <w:szCs w:val="28"/>
        </w:rPr>
        <w:t>③</w:t>
      </w:r>
      <w:r>
        <w:rPr>
          <w:rFonts w:ascii="宋体" w:hAnsi="宋体" w:hint="eastAsia"/>
          <w:sz w:val="28"/>
          <w:szCs w:val="28"/>
        </w:rPr>
        <w:t xml:space="preserve"> </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接通施工临时水源和电源，并检查漏电保护器和触电保护器的灵敏度情况。</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搭脚手架</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z w:val="28"/>
          <w:szCs w:val="28"/>
        </w:rPr>
        <w:t xml:space="preserve"> 28</w:t>
      </w:r>
      <w:r>
        <w:rPr>
          <w:rFonts w:ascii="宋体" w:hAnsi="宋体" w:hint="eastAsia"/>
          <w:sz w:val="28"/>
          <w:szCs w:val="28"/>
        </w:rPr>
        <w:t>～</w:t>
      </w:r>
      <w:r>
        <w:rPr>
          <w:rFonts w:ascii="宋体" w:hAnsi="宋体" w:hint="eastAsia"/>
          <w:sz w:val="28"/>
          <w:szCs w:val="28"/>
        </w:rPr>
        <w:t>30</w:t>
      </w:r>
      <w:r>
        <w:rPr>
          <w:rFonts w:ascii="宋体" w:hAnsi="宋体" w:hint="eastAsia"/>
          <w:sz w:val="28"/>
          <w:szCs w:val="28"/>
        </w:rPr>
        <w:t>层和</w:t>
      </w:r>
      <w:r>
        <w:rPr>
          <w:rFonts w:ascii="宋体" w:hAnsi="宋体" w:hint="eastAsia"/>
          <w:sz w:val="28"/>
          <w:szCs w:val="28"/>
        </w:rPr>
        <w:t>5</w:t>
      </w:r>
      <w:r>
        <w:rPr>
          <w:rFonts w:ascii="宋体" w:hAnsi="宋体" w:hint="eastAsia"/>
          <w:sz w:val="28"/>
          <w:szCs w:val="28"/>
        </w:rPr>
        <w:t>层以下采用双排脚手架，</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28</w:t>
      </w:r>
      <w:r>
        <w:rPr>
          <w:rFonts w:ascii="宋体" w:hAnsi="宋体" w:hint="eastAsia"/>
          <w:sz w:val="28"/>
          <w:szCs w:val="28"/>
        </w:rPr>
        <w:t>层采用吊</w:t>
      </w:r>
      <w:r w:rsidR="00204190">
        <w:rPr>
          <w:rFonts w:ascii="宋体" w:hAnsi="宋体" w:hint="eastAsia"/>
          <w:sz w:val="28"/>
          <w:szCs w:val="28"/>
        </w:rPr>
        <w:t>篮</w:t>
      </w:r>
      <w:r>
        <w:rPr>
          <w:rFonts w:ascii="宋体" w:hAnsi="宋体" w:hint="eastAsia"/>
          <w:sz w:val="28"/>
          <w:szCs w:val="28"/>
        </w:rPr>
        <w:t>施工。</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2</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铝板幕墙依靠脚手架和吊</w:t>
      </w:r>
      <w:r w:rsidR="00204190">
        <w:rPr>
          <w:rFonts w:ascii="宋体" w:hAnsi="宋体" w:hint="eastAsia"/>
          <w:sz w:val="28"/>
          <w:szCs w:val="28"/>
        </w:rPr>
        <w:t>篮</w:t>
      </w:r>
      <w:r>
        <w:rPr>
          <w:rFonts w:ascii="宋体" w:hAnsi="宋体" w:hint="eastAsia"/>
          <w:sz w:val="28"/>
          <w:szCs w:val="28"/>
        </w:rPr>
        <w:t>进行施工，根据幕墙骨架设计图纸规定的高度和宽度，搭设施工双排脚手架。</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3</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由于施工程序中的不同需要，施工中搭建的脚手架要求如下：</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放线和制作承重钢结构支架时，应搭建在幕墙面玻璃的两侧，方便工人在不同位置进行焊接和安装等作业。</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安装玻璃幕墙时，应搭建在幕墙的内侧。要便于玻璃吊装斜向伸入时不碰脚手架，又要使站立在脚手架上下各部位的工人都能很方便地能握住手动吸盘，协助吊车使玻璃准确就位。</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w:t>
      </w:r>
      <w:r>
        <w:rPr>
          <w:rFonts w:ascii="宋体" w:hAnsi="宋体" w:hint="eastAsia"/>
          <w:sz w:val="28"/>
          <w:szCs w:val="28"/>
        </w:rPr>
        <w:t xml:space="preserve"> </w:t>
      </w:r>
      <w:r>
        <w:rPr>
          <w:rFonts w:ascii="宋体" w:hAnsi="宋体" w:hint="eastAsia"/>
          <w:sz w:val="28"/>
          <w:szCs w:val="28"/>
        </w:rPr>
        <w:t>玻璃安装就位后注胶和清洗阶段，这时需在室外另行搭建一排脚手架，由于全玻璃幕墙连续面积较大，使室外脚手架无法与主体</w:t>
      </w:r>
      <w:r>
        <w:rPr>
          <w:rFonts w:ascii="宋体" w:hAnsi="宋体" w:hint="eastAsia"/>
          <w:sz w:val="28"/>
          <w:szCs w:val="28"/>
        </w:rPr>
        <w:t>结构拉接，所以要特别注意脚手架的支撑和稳固，可以用地锚，缆绳和用斜撑的支柱拉接。</w:t>
      </w:r>
    </w:p>
    <w:p w:rsidR="00243C37">
      <w:pPr>
        <w:pStyle w:val="Normal0"/>
        <w:spacing w:line="360" w:lineRule="auto"/>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在正式施工前，应对施工范围的场地进行整平填实，做好场地的清理，保证吊车行走畅通。</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）技术准备</w:t>
      </w:r>
    </w:p>
    <w:p w:rsidR="00243C37">
      <w:pPr>
        <w:pStyle w:val="Normal0"/>
        <w:spacing w:line="360" w:lineRule="auto"/>
        <w:ind w:firstLine="700" w:firstLineChars="250"/>
        <w:rPr>
          <w:rFonts w:ascii="宋体" w:hAnsi="宋体"/>
          <w:sz w:val="28"/>
          <w:szCs w:val="28"/>
        </w:rPr>
        <w:sectPr w:rsidSect="00477C37">
          <w:type w:val="nextPage"/>
          <w:pgSz w:w="11906" w:h="16838"/>
          <w:pgMar w:top="1440" w:right="1247" w:bottom="1440" w:left="1588" w:header="851" w:footer="992" w:gutter="340"/>
          <w:pgNumType w:start="17"/>
          <w:cols w:space="425"/>
          <w:titlePg w:val="0"/>
          <w:docGrid w:type="lines" w:linePitch="312"/>
        </w:sectPr>
      </w:pPr>
      <w:r>
        <w:rPr>
          <w:rFonts w:ascii="宋体" w:hAnsi="宋体" w:hint="eastAsia"/>
          <w:sz w:val="28"/>
          <w:szCs w:val="28"/>
        </w:rPr>
        <w:t>1</w:t>
      </w:r>
      <w:r>
        <w:rPr>
          <w:rFonts w:ascii="宋体" w:hAnsi="宋体" w:hint="eastAsia"/>
          <w:sz w:val="28"/>
          <w:szCs w:val="28"/>
        </w:rPr>
        <w:t>）在施工前组织设计院、监理、现场施工班组等进行图纸会审，将存在的问题及早处理。针对确定的设计和施工方案。在对玻璃幕墙进行设计分隔时，除要考虑外形的均匀美观外，还应注意尽量减少玻璃的</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规格型号。由于各类建筑的室外设计都不尽相同，对有室外大雨棚、行车坡道等项目，更应注意协调好总体施工顺序和进度，防止由于其他室外设施的建设，影响吊</w:t>
      </w:r>
      <w:r>
        <w:rPr>
          <w:rFonts w:ascii="宋体" w:hAnsi="宋体" w:hint="eastAsia"/>
          <w:sz w:val="28"/>
          <w:szCs w:val="28"/>
        </w:rPr>
        <w:t>车行走和玻璃幕墙的安装。</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2</w:t>
      </w:r>
      <w:r>
        <w:rPr>
          <w:rFonts w:ascii="宋体" w:hAnsi="宋体" w:hint="eastAsia"/>
          <w:sz w:val="28"/>
          <w:szCs w:val="28"/>
        </w:rPr>
        <w:t>）编制详细的施工技术交底，并向职工进行交底，使施工人员都了解设计意图和施工方法及质量标准。</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3</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技术资料收集。现场土建设计资料收集和土建结构尺寸测量。由于土建施工时可能会有一些变动，实际尺寸不一定都与设计图纸符合。全玻璃幕墙对土建结构相关的尺寸要求料高。所以在设计前必须到现场量测，取得第一手资料数据。然后才能根据业主要求绘制切实可行的幕墙分隔图。对于有大门出入的部位，还必须与制作自动旋转门、全玻门的单位配合，使玻璃幕墙在门上和门边都有可靠的收口。同时也需满足自动旋转门的安装和维</w:t>
      </w:r>
      <w:r>
        <w:rPr>
          <w:rFonts w:ascii="宋体" w:hAnsi="宋体" w:hint="eastAsia"/>
          <w:sz w:val="28"/>
          <w:szCs w:val="28"/>
        </w:rPr>
        <w:t>修要求。</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详细核查施工图纸和现场实测尺寸，以确保设计加工的完善，同时认真与结构图纸及其他专业图纸进行核对，以及时发现其不相符部位，尽早采取有效措施修正。铝板幕墙在制作前应对建筑设计施工图进行核对，最好是参考竣工图，并对已建建筑物进行复测，按实测结果调整幕墙并经设计单位同意后，方可加工组装</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施工前，对照铝板幕墙的骨架设计，复检主体结构的质量。依照以往的经验，因为主体结构质量的好坏，对幕墙骨架的排列位置影响较大。特别是墙面垂直度、平整度的偏差，将会影响整个幕墙的水平位置。此外，对主体结构的预留孔洞及表面的缺陷，</w:t>
      </w:r>
      <w:r>
        <w:rPr>
          <w:rFonts w:ascii="宋体" w:hAnsi="宋体" w:hint="eastAsia"/>
          <w:sz w:val="28"/>
          <w:szCs w:val="28"/>
        </w:rPr>
        <w:t>应做好检查记录，及时与有关方面协商解决。</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18"/>
          <w:cols w:space="425"/>
          <w:titlePg w:val="0"/>
          <w:docGrid w:type="lines" w:linePitch="312"/>
        </w:sectPr>
      </w:pPr>
      <w:r>
        <w:rPr>
          <w:rFonts w:ascii="宋体" w:hAnsi="宋体" w:hint="eastAsia"/>
          <w:sz w:val="28"/>
          <w:szCs w:val="28"/>
        </w:rPr>
        <w:t>4</w:t>
      </w:r>
      <w:r>
        <w:rPr>
          <w:rFonts w:ascii="宋体" w:hAnsi="宋体" w:hint="eastAsia"/>
          <w:sz w:val="28"/>
          <w:szCs w:val="28"/>
        </w:rPr>
        <w:t>）测量准备工作</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①根据所建立一级测量控制网的水准点，经反复核对并签证后作为引测放线的依据。</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②测量仪器在使用前进行检测、校正以确保施工测设精度。</w:t>
      </w:r>
    </w:p>
    <w:p w:rsidR="00243C37">
      <w:pPr>
        <w:pStyle w:val="Normal0"/>
        <w:spacing w:line="360" w:lineRule="auto"/>
        <w:rPr>
          <w:rFonts w:ascii="宋体" w:hAnsi="宋体"/>
          <w:sz w:val="28"/>
          <w:szCs w:val="28"/>
        </w:rPr>
      </w:pPr>
      <w:r>
        <w:rPr>
          <w:rFonts w:ascii="宋体" w:hAnsi="宋体" w:hint="eastAsia"/>
          <w:sz w:val="28"/>
          <w:szCs w:val="28"/>
        </w:rPr>
        <w:t xml:space="preserve">    5</w:t>
      </w:r>
      <w:r>
        <w:rPr>
          <w:rFonts w:ascii="宋体" w:hAnsi="宋体" w:hint="eastAsia"/>
          <w:sz w:val="28"/>
          <w:szCs w:val="28"/>
        </w:rPr>
        <w:t>）组织样板墙的施工。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6</w:t>
      </w:r>
      <w:r>
        <w:rPr>
          <w:rFonts w:ascii="宋体" w:hAnsi="宋体" w:hint="eastAsia"/>
          <w:sz w:val="28"/>
          <w:szCs w:val="28"/>
        </w:rPr>
        <w:t>）对测量、试验仪器进行校正和检查。</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）材料及机具准备</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全玻璃幕墙</w:t>
      </w:r>
      <w:r>
        <w:rPr>
          <w:rFonts w:ascii="宋体" w:hAnsi="宋体" w:hint="eastAsia"/>
          <w:sz w:val="28"/>
          <w:szCs w:val="28"/>
        </w:rPr>
        <w:t>：采用大面积带肋吊挂玻璃。</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石材幕墙：</w:t>
      </w:r>
      <w:r>
        <w:rPr>
          <w:rFonts w:ascii="宋体" w:hAnsi="宋体" w:hint="eastAsia"/>
          <w:sz w:val="28"/>
          <w:szCs w:val="28"/>
        </w:rPr>
        <w:t>采用热镀锌方通作龙骨，干挂石材。</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框料</w:t>
      </w:r>
      <w:r>
        <w:rPr>
          <w:rFonts w:ascii="宋体" w:hAnsi="宋体" w:hint="eastAsia"/>
          <w:sz w:val="28"/>
          <w:szCs w:val="28"/>
        </w:rPr>
        <w:t>：采用氧化料，。其规格有：竖框料为</w:t>
      </w:r>
      <w:r>
        <w:rPr>
          <w:rFonts w:ascii="宋体" w:hAnsi="宋体" w:hint="eastAsia"/>
          <w:sz w:val="28"/>
          <w:szCs w:val="28"/>
        </w:rPr>
        <w:t>120</w:t>
      </w:r>
      <w:r>
        <w:rPr>
          <w:rFonts w:ascii="宋体" w:hAnsi="宋体" w:hint="eastAsia"/>
          <w:sz w:val="28"/>
          <w:szCs w:val="28"/>
        </w:rPr>
        <w:t>×</w:t>
      </w:r>
      <w:r>
        <w:rPr>
          <w:rFonts w:ascii="宋体" w:hAnsi="宋体" w:hint="eastAsia"/>
          <w:sz w:val="28"/>
          <w:szCs w:val="28"/>
        </w:rPr>
        <w:t>72mm</w:t>
      </w:r>
      <w:r>
        <w:rPr>
          <w:rFonts w:ascii="宋体" w:hAnsi="宋体" w:hint="eastAsia"/>
          <w:sz w:val="28"/>
          <w:szCs w:val="28"/>
        </w:rPr>
        <w:t>、横框料为</w:t>
      </w:r>
      <w:r>
        <w:rPr>
          <w:rFonts w:ascii="宋体" w:hAnsi="宋体" w:hint="eastAsia"/>
          <w:sz w:val="28"/>
          <w:szCs w:val="28"/>
        </w:rPr>
        <w:t>124</w:t>
      </w:r>
      <w:r>
        <w:rPr>
          <w:rFonts w:ascii="宋体" w:hAnsi="宋体" w:hint="eastAsia"/>
          <w:sz w:val="28"/>
          <w:szCs w:val="28"/>
        </w:rPr>
        <w:t>×</w:t>
      </w:r>
      <w:r>
        <w:rPr>
          <w:rFonts w:ascii="宋体" w:hAnsi="宋体" w:hint="eastAsia"/>
          <w:sz w:val="28"/>
          <w:szCs w:val="28"/>
        </w:rPr>
        <w:t>80mm</w:t>
      </w:r>
      <w:r>
        <w:rPr>
          <w:rFonts w:ascii="宋体" w:hAnsi="宋体" w:hint="eastAsia"/>
          <w:sz w:val="28"/>
          <w:szCs w:val="28"/>
        </w:rPr>
        <w:t>（带扣板）。</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玻璃材料</w:t>
      </w:r>
      <w:r>
        <w:rPr>
          <w:rFonts w:ascii="宋体" w:hAnsi="宋体" w:hint="eastAsia"/>
          <w:sz w:val="28"/>
          <w:szCs w:val="28"/>
        </w:rPr>
        <w:t>：分二种类型：</w:t>
      </w:r>
      <w:r>
        <w:rPr>
          <w:rFonts w:ascii="宋体" w:hAnsi="宋体" w:hint="eastAsia"/>
          <w:sz w:val="28"/>
          <w:szCs w:val="28"/>
        </w:rPr>
        <w:t xml:space="preserve"> </w:t>
      </w:r>
      <w:r>
        <w:rPr>
          <w:rFonts w:ascii="宋体" w:hAnsi="宋体" w:hint="eastAsia"/>
          <w:sz w:val="28"/>
          <w:szCs w:val="28"/>
        </w:rPr>
        <w:t>在斜面采用夹胶钢化玻璃（</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w:t>
      </w:r>
      <w:r>
        <w:rPr>
          <w:rFonts w:ascii="宋体" w:hAnsi="宋体"/>
          <w:sz w:val="28"/>
          <w:szCs w:val="28"/>
        </w:rPr>
        <w:t>.52</w:t>
      </w:r>
      <w:r>
        <w:rPr>
          <w:rFonts w:ascii="宋体" w:hAnsi="宋体" w:hint="eastAsia"/>
          <w:sz w:val="28"/>
          <w:szCs w:val="28"/>
        </w:rPr>
        <w:t>＋</w:t>
      </w:r>
      <w:r>
        <w:rPr>
          <w:rFonts w:ascii="宋体" w:hAnsi="宋体"/>
          <w:sz w:val="28"/>
          <w:szCs w:val="28"/>
        </w:rPr>
        <w:t>6</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在其它面采用真空玻璃（</w:t>
      </w:r>
      <w:r>
        <w:rPr>
          <w:rFonts w:ascii="宋体" w:hAnsi="宋体" w:hint="eastAsia"/>
          <w:sz w:val="28"/>
          <w:szCs w:val="28"/>
        </w:rPr>
        <w:t>6</w:t>
      </w:r>
      <w:r>
        <w:rPr>
          <w:rFonts w:ascii="宋体" w:hAnsi="宋体" w:hint="eastAsia"/>
          <w:sz w:val="28"/>
          <w:szCs w:val="28"/>
        </w:rPr>
        <w:t>＋</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6</w:t>
      </w:r>
      <w:r>
        <w:rPr>
          <w:rFonts w:ascii="宋体" w:hAnsi="宋体" w:hint="eastAsia"/>
          <w:sz w:val="28"/>
          <w:szCs w:val="28"/>
        </w:rPr>
        <w:t>）。玻璃在斜面有平行四边形、侄梯形、正方型三种形状。</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铝板幕墙</w:t>
      </w:r>
      <w:r>
        <w:rPr>
          <w:rFonts w:ascii="宋体" w:hAnsi="宋体" w:hint="eastAsia"/>
          <w:sz w:val="28"/>
          <w:szCs w:val="28"/>
        </w:rPr>
        <w:t>：形式有三种：大角铝板线条（包角通长）、半圆弧型扣板和按</w:t>
      </w:r>
      <w:r>
        <w:rPr>
          <w:rFonts w:ascii="宋体" w:hAnsi="宋体" w:hint="eastAsia"/>
          <w:sz w:val="28"/>
          <w:szCs w:val="28"/>
        </w:rPr>
        <w:t>300</w:t>
      </w:r>
      <w:r>
        <w:rPr>
          <w:rFonts w:ascii="宋体" w:hAnsi="宋体" w:hint="eastAsia"/>
          <w:sz w:val="28"/>
          <w:szCs w:val="28"/>
        </w:rPr>
        <w:t>×</w:t>
      </w:r>
      <w:r>
        <w:rPr>
          <w:rFonts w:ascii="宋体" w:hAnsi="宋体" w:hint="eastAsia"/>
          <w:sz w:val="28"/>
          <w:szCs w:val="28"/>
        </w:rPr>
        <w:t>300mm</w:t>
      </w:r>
      <w:r>
        <w:rPr>
          <w:rFonts w:ascii="宋体" w:hAnsi="宋体" w:hint="eastAsia"/>
          <w:sz w:val="28"/>
          <w:szCs w:val="28"/>
        </w:rPr>
        <w:t>竖向分格线条。材料采用氟碳铝板</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bCs/>
          <w:sz w:val="28"/>
          <w:szCs w:val="28"/>
        </w:rPr>
        <w:t>防雷接地</w:t>
      </w:r>
      <w:r>
        <w:rPr>
          <w:rFonts w:ascii="宋体" w:hAnsi="宋体" w:hint="eastAsia"/>
          <w:sz w:val="28"/>
          <w:szCs w:val="28"/>
        </w:rPr>
        <w:t>：每隔五层设有热镀锌扁钢（</w:t>
      </w:r>
      <w:r>
        <w:rPr>
          <w:rFonts w:ascii="宋体" w:hAnsi="宋体" w:hint="eastAsia"/>
          <w:sz w:val="28"/>
          <w:szCs w:val="28"/>
        </w:rPr>
        <w:t>-40</w:t>
      </w:r>
      <w:r>
        <w:rPr>
          <w:rFonts w:ascii="宋体" w:hAnsi="宋体" w:hint="eastAsia"/>
          <w:sz w:val="28"/>
          <w:szCs w:val="28"/>
        </w:rPr>
        <w:t>×</w:t>
      </w:r>
      <w:r>
        <w:rPr>
          <w:rFonts w:ascii="宋体" w:hAnsi="宋体" w:hint="eastAsia"/>
          <w:sz w:val="28"/>
          <w:szCs w:val="28"/>
        </w:rPr>
        <w:t>4mm</w:t>
      </w:r>
      <w:r>
        <w:rPr>
          <w:rFonts w:ascii="宋体" w:hAnsi="宋体" w:hint="eastAsia"/>
          <w:sz w:val="28"/>
          <w:szCs w:val="28"/>
        </w:rPr>
        <w:t>）均压环，用热镀锌圆钢（Ф</w:t>
      </w:r>
      <w:r>
        <w:rPr>
          <w:rFonts w:ascii="宋体" w:hAnsi="宋体" w:hint="eastAsia"/>
          <w:sz w:val="28"/>
          <w:szCs w:val="28"/>
        </w:rPr>
        <w:t>12mm</w:t>
      </w:r>
      <w:r>
        <w:rPr>
          <w:rFonts w:ascii="宋体" w:hAnsi="宋体" w:hint="eastAsia"/>
          <w:sz w:val="28"/>
          <w:szCs w:val="28"/>
        </w:rPr>
        <w:t>）和紫铜带（</w:t>
      </w:r>
      <w:r>
        <w:rPr>
          <w:rFonts w:ascii="宋体" w:hAnsi="宋体" w:hint="eastAsia"/>
          <w:sz w:val="28"/>
          <w:szCs w:val="28"/>
        </w:rPr>
        <w:t>40</w:t>
      </w:r>
      <w:r>
        <w:rPr>
          <w:rFonts w:ascii="宋体" w:hAnsi="宋体" w:hint="eastAsia"/>
          <w:sz w:val="28"/>
          <w:szCs w:val="28"/>
        </w:rPr>
        <w:t>×</w:t>
      </w:r>
      <w:r>
        <w:rPr>
          <w:rFonts w:ascii="宋体" w:hAnsi="宋体" w:hint="eastAsia"/>
          <w:sz w:val="28"/>
          <w:szCs w:val="28"/>
        </w:rPr>
        <w:t>6mm</w:t>
      </w:r>
      <w:r>
        <w:rPr>
          <w:rFonts w:ascii="宋体" w:hAnsi="宋体" w:hint="eastAsia"/>
          <w:sz w:val="28"/>
          <w:szCs w:val="28"/>
        </w:rPr>
        <w:t>）与大楼接地系统相连接。</w:t>
      </w:r>
    </w:p>
    <w:p w:rsidR="00243C37">
      <w:pPr>
        <w:pStyle w:val="Normal0"/>
        <w:spacing w:line="360" w:lineRule="auto"/>
        <w:ind w:firstLine="560" w:firstLineChars="200"/>
        <w:rPr>
          <w:rFonts w:ascii="宋体" w:hAnsi="宋体"/>
          <w:sz w:val="28"/>
          <w:szCs w:val="28"/>
        </w:rPr>
      </w:pPr>
      <w:r>
        <w:rPr>
          <w:rFonts w:ascii="宋体" w:hAnsi="宋体" w:hint="eastAsia"/>
          <w:bCs/>
          <w:sz w:val="28"/>
          <w:szCs w:val="28"/>
        </w:rPr>
        <w:t>幕墙的防火与隔音</w:t>
      </w:r>
      <w:r>
        <w:rPr>
          <w:rFonts w:ascii="宋体" w:hAnsi="宋体" w:hint="eastAsia"/>
          <w:sz w:val="28"/>
          <w:szCs w:val="28"/>
        </w:rPr>
        <w:t>：采用防火岩棉（密度为</w:t>
      </w:r>
      <w:r>
        <w:rPr>
          <w:rFonts w:ascii="宋体" w:hAnsi="宋体" w:hint="eastAsia"/>
          <w:sz w:val="28"/>
          <w:szCs w:val="28"/>
        </w:rPr>
        <w:t>450</w:t>
      </w:r>
      <w:r>
        <w:rPr>
          <w:rFonts w:ascii="宋体" w:hAnsi="宋体" w:hint="eastAsia"/>
          <w:sz w:val="28"/>
          <w:szCs w:val="28"/>
        </w:rPr>
        <w:t>㎏</w:t>
      </w:r>
      <w:r>
        <w:rPr>
          <w:rFonts w:ascii="宋体" w:hAnsi="宋体" w:hint="eastAsia"/>
          <w:sz w:val="28"/>
          <w:szCs w:val="28"/>
        </w:rPr>
        <w:t>/</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19"/>
          <w:cols w:space="425"/>
          <w:titlePg w:val="0"/>
          <w:docGrid w:type="lines" w:linePitch="312"/>
        </w:sectPr>
      </w:pPr>
      <w:r>
        <w:rPr>
          <w:rFonts w:ascii="宋体" w:hAnsi="宋体" w:hint="eastAsia"/>
          <w:sz w:val="28"/>
          <w:szCs w:val="28"/>
        </w:rPr>
        <w:t>铝板板幕墙施工前应按设计要求，准确提出所需材料的规格及各种配件的数量，以便于</w:t>
      </w:r>
      <w:r>
        <w:rPr>
          <w:rFonts w:ascii="宋体" w:hAnsi="宋体" w:hint="eastAsia"/>
          <w:sz w:val="28"/>
          <w:szCs w:val="28"/>
        </w:rPr>
        <w:t>加工订做。铝板幕墙所采用的材料、零附件应符合有关规定，并应有出厂合格证。加工幕墙构件所采用的设备、机具应能达到幕墙构件加工精度的要求，其量具应定期进行计量检定。不得使用</w:t>
      </w:r>
      <w:r>
        <w:rPr>
          <w:rFonts w:ascii="宋体" w:hAnsi="宋体" w:hint="eastAsia"/>
          <w:sz w:val="28"/>
          <w:szCs w:val="28"/>
        </w:rPr>
        <w:t>过期的材料。</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1</w:t>
      </w:r>
      <w:r>
        <w:rPr>
          <w:rFonts w:ascii="宋体" w:hAnsi="宋体" w:hint="eastAsia"/>
          <w:sz w:val="28"/>
          <w:szCs w:val="28"/>
        </w:rPr>
        <w:t>）主要材料质量检查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玻璃的尺寸规格是否正确，特别要注意检查玻璃在储存、运输过程中有无受到损伤，发现有裂纹、崩边的玻璃决不能安装，并应立即通知工厂尽快重新加工补充。</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金属结构构件的材质是否符合设计要求，构件是否平直，加工尺寸、精度、孔洞位置是否满足设计要求。要刷好第一道防锈漆，所有构件编号要标注明显。</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）主要施工机具检</w:t>
      </w:r>
      <w:r>
        <w:rPr>
          <w:rFonts w:ascii="宋体" w:hAnsi="宋体" w:hint="eastAsia"/>
          <w:sz w:val="28"/>
          <w:szCs w:val="28"/>
        </w:rPr>
        <w:t>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玻璃吊装和运输机具及设备的检查，特别是对吊车的操作系统和电动吸盘的性能检查。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各种电动和手动工具的性能检查。</w:t>
      </w:r>
    </w:p>
    <w:p w:rsidR="00243C37">
      <w:pPr>
        <w:pStyle w:val="Normal0"/>
        <w:spacing w:line="360" w:lineRule="auto"/>
        <w:ind w:firstLine="560" w:firstLineChars="200"/>
        <w:rPr>
          <w:rFonts w:ascii="宋体" w:hAnsi="宋体"/>
          <w:b/>
          <w:bCs/>
          <w:sz w:val="28"/>
          <w:szCs w:val="28"/>
        </w:rPr>
      </w:pPr>
      <w:r>
        <w:rPr>
          <w:rFonts w:ascii="宋体" w:hAnsi="宋体" w:hint="eastAsia"/>
          <w:sz w:val="28"/>
          <w:szCs w:val="28"/>
        </w:rPr>
        <w:t>③</w:t>
      </w:r>
      <w:r>
        <w:rPr>
          <w:rFonts w:ascii="宋体" w:hAnsi="宋体" w:hint="eastAsia"/>
          <w:sz w:val="28"/>
          <w:szCs w:val="28"/>
        </w:rPr>
        <w:t xml:space="preserve"> </w:t>
      </w:r>
      <w:r>
        <w:rPr>
          <w:rFonts w:ascii="宋体" w:hAnsi="宋体" w:hint="eastAsia"/>
          <w:sz w:val="28"/>
          <w:szCs w:val="28"/>
        </w:rPr>
        <w:t>根据施工进度计划，编制详细的机具使用计划，并提前七天组织进场，并对进场的机械设备进行检修、保养</w:t>
      </w:r>
    </w:p>
    <w:p w:rsidR="00243C37">
      <w:pPr>
        <w:pStyle w:val="BodyTextIndent"/>
        <w:topLinePunct/>
        <w:adjustRightInd w:val="0"/>
        <w:snapToGrid w:val="0"/>
        <w:spacing w:line="360" w:lineRule="auto"/>
        <w:ind w:firstLine="560"/>
        <w:rPr>
          <w:sz w:val="28"/>
          <w:szCs w:val="28"/>
        </w:rPr>
      </w:pPr>
      <w:r>
        <w:rPr>
          <w:rFonts w:hint="eastAsia"/>
          <w:sz w:val="28"/>
          <w:szCs w:val="28"/>
        </w:rPr>
        <w:t>④</w:t>
      </w:r>
      <w:r>
        <w:rPr>
          <w:rFonts w:hint="eastAsia"/>
          <w:sz w:val="28"/>
          <w:szCs w:val="28"/>
        </w:rPr>
        <w:t xml:space="preserve"> </w:t>
      </w:r>
      <w:r>
        <w:rPr>
          <w:rFonts w:hint="eastAsia"/>
          <w:sz w:val="28"/>
          <w:szCs w:val="28"/>
        </w:rPr>
        <w:t>做好型材加工车间和玻璃打胶车间的设备安装和调试。</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⑤</w:t>
      </w:r>
      <w:r>
        <w:rPr>
          <w:rFonts w:ascii="宋体" w:hAnsi="宋体" w:hint="eastAsia"/>
          <w:sz w:val="28"/>
          <w:szCs w:val="28"/>
        </w:rPr>
        <w:t xml:space="preserve"> </w:t>
      </w:r>
      <w:r>
        <w:rPr>
          <w:rFonts w:ascii="宋体" w:hAnsi="宋体" w:hint="eastAsia"/>
          <w:sz w:val="28"/>
          <w:szCs w:val="28"/>
        </w:rPr>
        <w:t>电动吊</w:t>
      </w:r>
      <w:r w:rsidR="00204190">
        <w:rPr>
          <w:rFonts w:ascii="宋体" w:hAnsi="宋体" w:hint="eastAsia"/>
          <w:sz w:val="28"/>
          <w:szCs w:val="28"/>
        </w:rPr>
        <w:t>篮</w:t>
      </w:r>
      <w:r>
        <w:rPr>
          <w:rFonts w:ascii="宋体" w:hAnsi="宋体" w:hint="eastAsia"/>
          <w:sz w:val="28"/>
          <w:szCs w:val="28"/>
        </w:rPr>
        <w:t>的安装和安全检验及验收</w:t>
      </w:r>
    </w:p>
    <w:p w:rsidR="00243C37">
      <w:pPr>
        <w:pStyle w:val="Normal0"/>
        <w:topLinePunct/>
        <w:adjustRightInd w:val="0"/>
        <w:snapToGrid w:val="0"/>
        <w:spacing w:line="360" w:lineRule="auto"/>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）人员组织</w:t>
      </w:r>
    </w:p>
    <w:p w:rsidR="00243C37">
      <w:pPr>
        <w:pStyle w:val="Normal0"/>
        <w:spacing w:line="360" w:lineRule="auto"/>
        <w:ind w:firstLine="560" w:firstLineChars="200"/>
        <w:rPr>
          <w:rFonts w:ascii="宋体" w:hAnsi="宋体"/>
          <w:sz w:val="28"/>
          <w:szCs w:val="28"/>
        </w:rPr>
      </w:pPr>
      <w:r>
        <w:rPr>
          <w:rFonts w:ascii="宋体" w:hAnsi="宋体"/>
          <w:sz w:val="28"/>
          <w:szCs w:val="28"/>
        </w:rPr>
        <w:t>1</w:t>
      </w:r>
      <w:r>
        <w:rPr>
          <w:rFonts w:ascii="宋体" w:hAnsi="宋体" w:hint="eastAsia"/>
          <w:sz w:val="28"/>
          <w:szCs w:val="28"/>
        </w:rPr>
        <w:t>）根据施工进度计划，提前二天组织劳动力进场。</w:t>
      </w:r>
    </w:p>
    <w:p w:rsidR="00243C37">
      <w:pPr>
        <w:pStyle w:val="Normal0"/>
        <w:spacing w:line="360" w:lineRule="auto"/>
        <w:ind w:firstLine="560" w:firstLineChars="200"/>
        <w:rPr>
          <w:rFonts w:ascii="宋体" w:hAnsi="宋体"/>
          <w:sz w:val="28"/>
          <w:szCs w:val="28"/>
        </w:rPr>
      </w:pPr>
      <w:r>
        <w:rPr>
          <w:rFonts w:ascii="宋体" w:hAnsi="宋体"/>
          <w:sz w:val="28"/>
          <w:szCs w:val="28"/>
        </w:rPr>
        <w:t>2</w:t>
      </w:r>
      <w:r>
        <w:rPr>
          <w:rFonts w:ascii="宋体" w:hAnsi="宋体" w:hint="eastAsia"/>
          <w:sz w:val="28"/>
          <w:szCs w:val="28"/>
        </w:rPr>
        <w:t>）组织进场职工学习合同文件和技术规范，熟悉图纸，和技术交底，增强参全体职工的质量意识和合同意识。</w:t>
      </w:r>
    </w:p>
    <w:p w:rsidR="00243C37">
      <w:pPr>
        <w:pStyle w:val="Normal0"/>
        <w:topLinePunct/>
        <w:adjustRightInd w:val="0"/>
        <w:snapToGrid w:val="0"/>
        <w:spacing w:line="360" w:lineRule="auto"/>
        <w:ind w:left="420" w:firstLine="140" w:leftChars="200" w:firstLineChars="50"/>
        <w:rPr>
          <w:rFonts w:ascii="宋体" w:hAnsi="宋体"/>
          <w:sz w:val="28"/>
          <w:szCs w:val="28"/>
        </w:rPr>
      </w:pPr>
      <w:r>
        <w:rPr>
          <w:rFonts w:ascii="宋体" w:hAnsi="宋体"/>
          <w:sz w:val="28"/>
          <w:szCs w:val="28"/>
        </w:rPr>
        <w:t>3</w:t>
      </w:r>
      <w:r>
        <w:rPr>
          <w:rFonts w:ascii="宋体" w:hAnsi="宋体" w:hint="eastAsia"/>
          <w:sz w:val="28"/>
          <w:szCs w:val="28"/>
        </w:rPr>
        <w:t>）做好新工人、新技术人员的上岗培训</w:t>
      </w:r>
      <w:r>
        <w:rPr>
          <w:rFonts w:ascii="宋体" w:hAnsi="宋体" w:hint="eastAsia"/>
          <w:sz w:val="28"/>
          <w:szCs w:val="28"/>
        </w:rPr>
        <w:t>工作，加强遵纪守法、安全意识和合同意识</w:t>
      </w:r>
    </w:p>
    <w:p w:rsidR="00CC2C08" w:rsidP="00A56BC3">
      <w:pPr>
        <w:pStyle w:val="Heading2"/>
      </w:pPr>
      <w:bookmarkStart w:id="15" w:name="_Toc262742047"/>
      <w:r>
        <w:rPr>
          <w:rFonts w:hint="eastAsia"/>
        </w:rPr>
        <w:t xml:space="preserve"> </w:t>
      </w:r>
      <w:r w:rsidR="00243C37">
        <w:rPr>
          <w:rFonts w:hint="eastAsia"/>
        </w:rPr>
        <w:t>测量放线</w:t>
      </w:r>
      <w:bookmarkEnd w:id="15"/>
    </w:p>
    <w:p w:rsidR="00CC2C08" w:rsidRPr="00CC2C08" w:rsidP="00CC2C08">
      <w:pPr>
        <w:pStyle w:val="Normal0"/>
        <w:topLinePunct/>
        <w:adjustRightInd w:val="0"/>
        <w:snapToGrid w:val="0"/>
        <w:spacing w:line="360" w:lineRule="auto"/>
        <w:ind w:firstLine="560" w:firstLineChars="200"/>
        <w:rPr>
          <w:rFonts w:ascii="宋体" w:hAnsi="宋体"/>
          <w:bCs/>
          <w:sz w:val="28"/>
          <w:szCs w:val="28"/>
        </w:rPr>
        <w:sectPr w:rsidSect="00477C37">
          <w:type w:val="nextPage"/>
          <w:pgSz w:w="11906" w:h="16838"/>
          <w:pgMar w:top="1440" w:right="1247" w:bottom="1440" w:left="1588" w:header="851" w:footer="992" w:gutter="340"/>
          <w:pgNumType w:start="20"/>
          <w:cols w:space="425"/>
          <w:titlePg w:val="0"/>
          <w:docGrid w:type="lines" w:linePitch="312"/>
        </w:sectPr>
      </w:pPr>
    </w:p>
    <w:p w:rsidR="00CC2C08" w:rsidRPr="00CC2C08" w:rsidP="00CC2C08">
      <w:pPr>
        <w:pStyle w:val="Normal0"/>
        <w:topLinePunct/>
        <w:adjustRightInd w:val="0"/>
        <w:snapToGrid w:val="0"/>
        <w:spacing w:line="360" w:lineRule="auto"/>
        <w:ind w:firstLine="560" w:firstLineChars="200"/>
        <w:rPr>
          <w:rFonts w:ascii="宋体" w:hAnsi="宋体"/>
          <w:bCs/>
          <w:sz w:val="28"/>
          <w:szCs w:val="28"/>
        </w:rPr>
      </w:pPr>
      <w:r w:rsidRPr="00CC2C08">
        <w:rPr>
          <w:rFonts w:ascii="宋体" w:hAnsi="宋体" w:hint="eastAsia"/>
          <w:sz w:val="28"/>
          <w:szCs w:val="28"/>
        </w:rPr>
        <w:t>测量放线对幕墙施工来说是最关键的工作。其精度的高低直接影响到幕墙的安装成败和成本的控制。因此在施工中应引起高度重视。</w:t>
      </w:r>
    </w:p>
    <w:p w:rsidR="00243C37" w:rsidRPr="00CC2C08" w:rsidP="00CC2C08">
      <w:pPr>
        <w:pStyle w:val="Normal0"/>
        <w:rPr>
          <w:sz w:val="28"/>
          <w:szCs w:val="28"/>
        </w:rPr>
      </w:pPr>
      <w:r w:rsidRPr="00CC2C08">
        <w:rPr>
          <w:rFonts w:hint="eastAsia"/>
          <w:sz w:val="28"/>
          <w:szCs w:val="28"/>
        </w:rPr>
        <w:t xml:space="preserve">4.2.1 </w:t>
      </w:r>
      <w:r w:rsidRPr="00CC2C08">
        <w:rPr>
          <w:rFonts w:hint="eastAsia"/>
          <w:sz w:val="28"/>
          <w:szCs w:val="28"/>
        </w:rPr>
        <w:t>测量依据</w:t>
      </w:r>
    </w:p>
    <w:p w:rsidR="00243C37">
      <w:pPr>
        <w:pStyle w:val="Salutation"/>
        <w:spacing w:line="360" w:lineRule="auto"/>
        <w:ind w:firstLine="560" w:firstLineChars="200"/>
        <w:rPr>
          <w:sz w:val="28"/>
          <w:szCs w:val="28"/>
        </w:rPr>
      </w:pPr>
      <w:r>
        <w:rPr>
          <w:rFonts w:hint="eastAsia"/>
          <w:sz w:val="28"/>
          <w:szCs w:val="28"/>
        </w:rPr>
        <w:t>幕墙施工图，土建方提供的各方向轴线，标高及部份土建平面图。</w:t>
      </w:r>
    </w:p>
    <w:p w:rsidR="00243C37" w:rsidRPr="00CC2C08" w:rsidP="00CC2C08">
      <w:pPr>
        <w:pStyle w:val="Normal0"/>
        <w:rPr>
          <w:sz w:val="28"/>
          <w:szCs w:val="28"/>
        </w:rPr>
      </w:pPr>
      <w:r w:rsidRPr="00CC2C08">
        <w:rPr>
          <w:rFonts w:hint="eastAsia"/>
          <w:sz w:val="28"/>
          <w:szCs w:val="28"/>
        </w:rPr>
        <w:t xml:space="preserve">4.2.2  </w:t>
      </w:r>
      <w:r w:rsidRPr="00CC2C08">
        <w:rPr>
          <w:rFonts w:hint="eastAsia"/>
          <w:sz w:val="28"/>
          <w:szCs w:val="28"/>
        </w:rPr>
        <w:t>测量仪器和工具</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激光经纬仪，水平仪，钢卷尺，</w:t>
      </w:r>
      <w:r>
        <w:rPr>
          <w:rFonts w:ascii="宋体" w:hAnsi="宋体" w:hint="eastAsia"/>
          <w:sz w:val="28"/>
          <w:szCs w:val="28"/>
        </w:rPr>
        <w:t>30kg</w:t>
      </w:r>
      <w:r>
        <w:rPr>
          <w:rFonts w:ascii="宋体" w:hAnsi="宋体" w:hint="eastAsia"/>
          <w:sz w:val="28"/>
          <w:szCs w:val="28"/>
        </w:rPr>
        <w:t>吊线锺。</w:t>
      </w:r>
      <w:r>
        <w:rPr>
          <w:rFonts w:ascii="宋体" w:hAnsi="宋体" w:hint="eastAsia"/>
          <w:sz w:val="28"/>
          <w:szCs w:val="28"/>
        </w:rPr>
        <w:t>Ø1.5</w:t>
      </w:r>
      <w:r>
        <w:rPr>
          <w:rFonts w:ascii="宋体" w:hAnsi="宋体" w:hint="eastAsia"/>
          <w:sz w:val="28"/>
          <w:szCs w:val="28"/>
        </w:rPr>
        <w:t>钢丝等测量量其必须经计量部门检查校核合格后才能使用。</w:t>
      </w:r>
    </w:p>
    <w:p w:rsidR="00243C37" w:rsidRPr="00CC2C08" w:rsidP="00CC2C08">
      <w:pPr>
        <w:pStyle w:val="Normal0"/>
        <w:rPr>
          <w:sz w:val="28"/>
          <w:szCs w:val="28"/>
        </w:rPr>
      </w:pPr>
      <w:r w:rsidRPr="00CC2C08">
        <w:rPr>
          <w:rFonts w:hint="eastAsia"/>
          <w:sz w:val="28"/>
          <w:szCs w:val="28"/>
        </w:rPr>
        <w:t xml:space="preserve">4.2.3  </w:t>
      </w:r>
      <w:r w:rsidRPr="00CC2C08">
        <w:rPr>
          <w:rFonts w:hint="eastAsia"/>
          <w:sz w:val="28"/>
          <w:szCs w:val="28"/>
        </w:rPr>
        <w:t>施工轴线控制网的建立</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为了对大楼建筑作整体控制和幕墙细部测设，本工程布设两级控制网点即主体主控点和墙面控制网点。并先布设控制轴线网后局部测设定位。</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(1) </w:t>
      </w:r>
      <w:r>
        <w:rPr>
          <w:rFonts w:ascii="宋体" w:hAnsi="宋体" w:hint="eastAsia"/>
          <w:sz w:val="28"/>
          <w:szCs w:val="28"/>
        </w:rPr>
        <w:t>建立平面位置控制线及控制点</w:t>
      </w:r>
    </w:p>
    <w:p w:rsidR="00243C37">
      <w:pPr>
        <w:pStyle w:val="Normal0"/>
        <w:topLinePunct/>
        <w:adjustRightInd w:val="0"/>
        <w:snapToGrid w:val="0"/>
        <w:spacing w:line="360" w:lineRule="auto"/>
        <w:ind w:firstLine="700" w:firstLineChars="250"/>
        <w:rPr>
          <w:rFonts w:ascii="宋体" w:hAnsi="宋体"/>
          <w:sz w:val="28"/>
          <w:szCs w:val="28"/>
        </w:rPr>
      </w:pPr>
      <w:r>
        <w:rPr>
          <w:rFonts w:ascii="宋体" w:hAnsi="宋体" w:hint="eastAsia"/>
          <w:sz w:val="28"/>
          <w:szCs w:val="28"/>
        </w:rPr>
        <w:t>1</w:t>
      </w:r>
      <w:r>
        <w:rPr>
          <w:rFonts w:ascii="宋体" w:hAnsi="宋体" w:hint="eastAsia"/>
          <w:sz w:val="28"/>
          <w:szCs w:val="28"/>
        </w:rPr>
        <w:t>）主控制网点：</w:t>
      </w:r>
      <w:r>
        <w:rPr>
          <w:rFonts w:ascii="宋体" w:hAnsi="宋体" w:hint="eastAsia"/>
          <w:sz w:val="28"/>
          <w:szCs w:val="28"/>
        </w:rPr>
        <w:t xml:space="preserve"> </w:t>
      </w:r>
      <w:r>
        <w:rPr>
          <w:rFonts w:ascii="宋体" w:hAnsi="宋体" w:hint="eastAsia"/>
          <w:sz w:val="28"/>
          <w:szCs w:val="28"/>
        </w:rPr>
        <w:t>按原土建施工所建立的轴线控制网（如图</w:t>
      </w:r>
      <w:r>
        <w:rPr>
          <w:rFonts w:ascii="宋体" w:hAnsi="宋体" w:hint="eastAsia"/>
          <w:sz w:val="28"/>
          <w:szCs w:val="28"/>
        </w:rPr>
        <w:t>-1</w:t>
      </w:r>
      <w:r>
        <w:rPr>
          <w:rFonts w:ascii="宋体" w:hAnsi="宋体" w:hint="eastAsia"/>
          <w:sz w:val="28"/>
          <w:szCs w:val="28"/>
        </w:rPr>
        <w:t>）所建</w:t>
      </w:r>
      <w:r>
        <w:rPr>
          <w:rFonts w:ascii="宋体" w:hAnsi="宋体" w:hint="eastAsia"/>
          <w:sz w:val="28"/>
          <w:szCs w:val="28"/>
        </w:rPr>
        <w:t>4</w:t>
      </w:r>
      <w:r>
        <w:rPr>
          <w:rFonts w:ascii="宋体" w:hAnsi="宋体" w:hint="eastAsia"/>
          <w:sz w:val="28"/>
          <w:szCs w:val="28"/>
        </w:rPr>
        <w:t>个激光控制点，测设到一层墙面（±</w:t>
      </w:r>
      <w:r>
        <w:rPr>
          <w:rFonts w:ascii="宋体" w:hAnsi="宋体"/>
          <w:sz w:val="28"/>
          <w:szCs w:val="28"/>
        </w:rPr>
        <w:t>0.000</w:t>
      </w:r>
      <w:r>
        <w:rPr>
          <w:rFonts w:ascii="宋体" w:hAnsi="宋体" w:hint="eastAsia"/>
          <w:sz w:val="28"/>
          <w:szCs w:val="28"/>
        </w:rPr>
        <w:t>）为</w:t>
      </w:r>
      <w:r>
        <w:rPr>
          <w:rFonts w:ascii="宋体" w:hAnsi="宋体" w:hint="eastAsia"/>
          <w:bCs/>
          <w:sz w:val="28"/>
          <w:szCs w:val="28"/>
        </w:rPr>
        <w:t>主控网点</w:t>
      </w:r>
      <w:r>
        <w:rPr>
          <w:rFonts w:ascii="宋体" w:hAnsi="宋体" w:hint="eastAsia"/>
          <w:sz w:val="28"/>
          <w:szCs w:val="28"/>
        </w:rPr>
        <w:t>，并以此建立四条</w:t>
      </w:r>
      <w:r>
        <w:rPr>
          <w:rFonts w:ascii="宋体" w:hAnsi="宋体" w:hint="eastAsia"/>
          <w:bCs/>
          <w:sz w:val="28"/>
          <w:szCs w:val="28"/>
        </w:rPr>
        <w:t>墙面主控制网轴线</w:t>
      </w:r>
      <w:r>
        <w:rPr>
          <w:rFonts w:ascii="宋体" w:hAnsi="宋体" w:hint="eastAsia"/>
          <w:sz w:val="28"/>
          <w:szCs w:val="28"/>
        </w:rPr>
        <w:t>（基准线），分别为</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1</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6</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A</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w:t>
      </w:r>
      <w:r>
        <w:rPr>
          <w:rFonts w:ascii="宋体" w:hAnsi="宋体"/>
          <w:sz w:val="28"/>
          <w:szCs w:val="28"/>
        </w:rPr>
        <w:fldChar w:fldCharType="begin"/>
      </w:r>
      <w:r>
        <w:rPr>
          <w:rFonts w:ascii="宋体" w:hAnsi="宋体"/>
          <w:sz w:val="28"/>
          <w:szCs w:val="28"/>
        </w:rPr>
        <w:instrText xml:space="preserve"> eq \o\ac(○,</w:instrText>
      </w:r>
      <w:r>
        <w:rPr>
          <w:rFonts w:ascii="宋体" w:hAnsi="宋体"/>
          <w:position w:val="3"/>
          <w:sz w:val="28"/>
          <w:szCs w:val="28"/>
        </w:rPr>
        <w:instrText>D</w:instrText>
      </w:r>
      <w:r>
        <w:rPr>
          <w:rFonts w:ascii="宋体" w:hAnsi="宋体"/>
          <w:sz w:val="28"/>
          <w:szCs w:val="28"/>
        </w:rPr>
        <w:instrText>)</w:instrText>
      </w:r>
      <w:r>
        <w:rPr>
          <w:rFonts w:ascii="宋体" w:hAnsi="宋体"/>
          <w:sz w:val="28"/>
          <w:szCs w:val="28"/>
        </w:rPr>
        <w:fldChar w:fldCharType="separate"/>
      </w:r>
      <w:r>
        <w:rPr>
          <w:rFonts w:ascii="宋体" w:hAnsi="宋体"/>
          <w:sz w:val="28"/>
          <w:szCs w:val="28"/>
        </w:rPr>
        <w:fldChar w:fldCharType="end"/>
      </w:r>
      <w:r>
        <w:rPr>
          <w:rFonts w:ascii="宋体" w:hAnsi="宋体" w:hint="eastAsia"/>
          <w:sz w:val="28"/>
          <w:szCs w:val="28"/>
        </w:rPr>
        <w:t>轴。</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依据主控制轴线，分别在五层、二十六层</w:t>
      </w:r>
      <w:r>
        <w:rPr>
          <w:rFonts w:ascii="宋体" w:hAnsi="宋体" w:hint="eastAsia"/>
          <w:sz w:val="28"/>
          <w:szCs w:val="28"/>
        </w:rPr>
        <w:t>（东）二十八层（西），采用激光经纬仪和钢尺，弹出与外墙有关的轴线边线。建立平面位置控制轴线。</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平面控制点：根据华天贵宾楼的平面特征，结合幕墙分格大样图和土建主体控制网点给出的标高控制点，轴线位置。采用重锤、钢丝线、测量器具及水平仪等测量工具在主体结构上弹出幕墙平面、立柱、分格及转角基准线，并用经纬仪进行调校、复核后，建立</w:t>
      </w:r>
      <w:r>
        <w:rPr>
          <w:rFonts w:ascii="宋体" w:hAnsi="宋体" w:hint="eastAsia"/>
          <w:sz w:val="28"/>
          <w:szCs w:val="28"/>
        </w:rPr>
        <w:t>46</w:t>
      </w:r>
      <w:r>
        <w:rPr>
          <w:rFonts w:ascii="宋体" w:hAnsi="宋体" w:hint="eastAsia"/>
          <w:sz w:val="28"/>
          <w:szCs w:val="28"/>
        </w:rPr>
        <w:t>个幕墙平面分格及幕墙主型材外边位置控制点。五层设置</w:t>
      </w:r>
      <w:r>
        <w:rPr>
          <w:rFonts w:ascii="宋体" w:hAnsi="宋体" w:hint="eastAsia"/>
          <w:sz w:val="28"/>
          <w:szCs w:val="28"/>
        </w:rPr>
        <w:t>23</w:t>
      </w:r>
      <w:r>
        <w:rPr>
          <w:rFonts w:ascii="宋体" w:hAnsi="宋体" w:hint="eastAsia"/>
          <w:sz w:val="28"/>
          <w:szCs w:val="28"/>
        </w:rPr>
        <w:t>个点，二十六（东）二十八层（西）与五层相应位置设置</w:t>
      </w:r>
      <w:r>
        <w:rPr>
          <w:rFonts w:ascii="宋体" w:hAnsi="宋体" w:hint="eastAsia"/>
          <w:sz w:val="28"/>
          <w:szCs w:val="28"/>
        </w:rPr>
        <w:t>23</w:t>
      </w:r>
      <w:r>
        <w:rPr>
          <w:rFonts w:ascii="宋体" w:hAnsi="宋体" w:hint="eastAsia"/>
          <w:sz w:val="28"/>
          <w:szCs w:val="28"/>
        </w:rPr>
        <w:t>个点。</w:t>
      </w:r>
    </w:p>
    <w:p w:rsidR="00243C37">
      <w:pPr>
        <w:pStyle w:val="Normal0"/>
        <w:topLinePunct/>
        <w:adjustRightInd w:val="0"/>
        <w:snapToGrid w:v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21"/>
          <w:cols w:space="425"/>
          <w:titlePg w:val="0"/>
          <w:docGrid w:type="lines" w:linePitch="312"/>
        </w:sectPr>
      </w:pPr>
      <w:r>
        <w:rPr>
          <w:rFonts w:ascii="宋体" w:hAnsi="宋体" w:hint="eastAsia"/>
          <w:sz w:val="28"/>
          <w:szCs w:val="28"/>
        </w:rPr>
        <w:t>控制点位置采用角钢</w:t>
      </w:r>
      <w:r>
        <w:rPr>
          <w:rFonts w:ascii="宋体" w:hAnsi="宋体" w:hint="eastAsia"/>
          <w:sz w:val="28"/>
          <w:szCs w:val="28"/>
        </w:rPr>
        <w:t>L50</w:t>
      </w:r>
      <w:r>
        <w:rPr>
          <w:rFonts w:ascii="宋体" w:hAnsi="宋体" w:hint="eastAsia"/>
          <w:sz w:val="28"/>
          <w:szCs w:val="28"/>
        </w:rPr>
        <w:t>×</w:t>
      </w:r>
      <w:r>
        <w:rPr>
          <w:rFonts w:ascii="宋体" w:hAnsi="宋体" w:hint="eastAsia"/>
          <w:sz w:val="28"/>
          <w:szCs w:val="28"/>
        </w:rPr>
        <w:t>5</w:t>
      </w:r>
      <w:r>
        <w:rPr>
          <w:rFonts w:ascii="宋体" w:hAnsi="宋体" w:hint="eastAsia"/>
          <w:sz w:val="28"/>
          <w:szCs w:val="28"/>
        </w:rPr>
        <w:t>，一端采用</w:t>
      </w:r>
      <w:r>
        <w:rPr>
          <w:rFonts w:ascii="宋体" w:hAnsi="宋体" w:hint="eastAsia"/>
          <w:sz w:val="28"/>
          <w:szCs w:val="28"/>
        </w:rPr>
        <w:t>M12</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膨胀螺栓固在砼外边梁或墙上，一端悬挑，挑出约</w:t>
      </w:r>
      <w:r>
        <w:rPr>
          <w:rFonts w:ascii="宋体" w:hAnsi="宋体" w:hint="eastAsia"/>
          <w:sz w:val="28"/>
          <w:szCs w:val="28"/>
        </w:rPr>
        <w:t>250</w:t>
      </w:r>
      <w:r>
        <w:rPr>
          <w:rFonts w:ascii="宋体" w:hAnsi="宋体" w:hint="eastAsia"/>
          <w:sz w:val="28"/>
          <w:szCs w:val="28"/>
        </w:rPr>
        <w:t>㎜。根据测量控制点采用电钻在角钢上钻</w:t>
      </w:r>
      <w:r>
        <w:rPr>
          <w:rFonts w:ascii="宋体" w:hAnsi="宋体" w:hint="eastAsia"/>
          <w:sz w:val="28"/>
          <w:szCs w:val="28"/>
        </w:rPr>
        <w:t>ø1.5</w:t>
      </w:r>
      <w:r>
        <w:rPr>
          <w:rFonts w:ascii="宋体" w:hAnsi="宋体" w:hint="eastAsia"/>
          <w:sz w:val="28"/>
          <w:szCs w:val="28"/>
        </w:rPr>
        <w:t>孔，依据二十八层（西）、二十六（东）</w:t>
      </w:r>
      <w:r>
        <w:rPr>
          <w:rFonts w:ascii="宋体" w:hAnsi="宋体" w:hint="eastAsia"/>
          <w:sz w:val="28"/>
          <w:szCs w:val="28"/>
        </w:rPr>
        <w:t>23</w:t>
      </w:r>
      <w:r>
        <w:rPr>
          <w:rFonts w:ascii="宋体" w:hAnsi="宋体" w:hint="eastAsia"/>
          <w:sz w:val="28"/>
          <w:szCs w:val="28"/>
        </w:rPr>
        <w:t>个控制。</w:t>
      </w:r>
      <w:r>
        <w:rPr>
          <w:rFonts w:ascii="宋体" w:hAnsi="宋体" w:hint="eastAsia"/>
          <w:sz w:val="28"/>
          <w:szCs w:val="28"/>
        </w:rPr>
        <w:t>1#</w:t>
      </w: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13#</w:t>
      </w:r>
      <w:r>
        <w:rPr>
          <w:rFonts w:ascii="宋体" w:hAnsi="宋体" w:hint="eastAsia"/>
          <w:sz w:val="28"/>
          <w:szCs w:val="28"/>
        </w:rPr>
        <w:t>、</w:t>
      </w:r>
      <w:r>
        <w:rPr>
          <w:rFonts w:ascii="宋体" w:hAnsi="宋体" w:hint="eastAsia"/>
          <w:sz w:val="28"/>
          <w:szCs w:val="28"/>
        </w:rPr>
        <w:t>14#</w:t>
      </w:r>
      <w:r>
        <w:rPr>
          <w:rFonts w:ascii="宋体" w:hAnsi="宋体" w:hint="eastAsia"/>
          <w:sz w:val="28"/>
          <w:szCs w:val="28"/>
        </w:rPr>
        <w:t>、</w:t>
      </w:r>
      <w:r>
        <w:rPr>
          <w:rFonts w:ascii="宋体" w:hAnsi="宋体" w:hint="eastAsia"/>
          <w:sz w:val="28"/>
          <w:szCs w:val="28"/>
        </w:rPr>
        <w:t>15#</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控制点，采用</w:t>
      </w:r>
      <w:r>
        <w:rPr>
          <w:rFonts w:ascii="宋体" w:hAnsi="宋体" w:hint="eastAsia"/>
          <w:sz w:val="28"/>
          <w:szCs w:val="28"/>
        </w:rPr>
        <w:t>30kg</w:t>
      </w:r>
      <w:r>
        <w:rPr>
          <w:rFonts w:ascii="宋体" w:hAnsi="宋体" w:hint="eastAsia"/>
          <w:sz w:val="28"/>
          <w:szCs w:val="28"/>
        </w:rPr>
        <w:t>线锺吊</w:t>
      </w:r>
      <w:r>
        <w:rPr>
          <w:rFonts w:ascii="宋体" w:hAnsi="宋体" w:hint="eastAsia"/>
          <w:sz w:val="28"/>
          <w:szCs w:val="28"/>
        </w:rPr>
        <w:t>ø1.5</w:t>
      </w:r>
      <w:r>
        <w:rPr>
          <w:rFonts w:ascii="宋体" w:hAnsi="宋体" w:hint="eastAsia"/>
          <w:sz w:val="28"/>
          <w:szCs w:val="28"/>
        </w:rPr>
        <w:t>钢丝线，每五层检查与之相应的控制点位置是否相符，如偏差内，则采用法兰调节器将</w:t>
      </w:r>
      <w:r>
        <w:rPr>
          <w:rFonts w:ascii="宋体" w:hAnsi="宋体" w:hint="eastAsia"/>
          <w:sz w:val="28"/>
          <w:szCs w:val="28"/>
        </w:rPr>
        <w:t>ø1.5</w:t>
      </w:r>
      <w:r>
        <w:rPr>
          <w:rFonts w:ascii="宋体" w:hAnsi="宋体" w:hint="eastAsia"/>
          <w:sz w:val="28"/>
          <w:szCs w:val="28"/>
        </w:rPr>
        <w:t>钢丝拉直，其余各控制点分别在五层、二十六层、二十八层反复校核，其误差必须确保在规范允许范围内，再采用</w:t>
      </w:r>
      <w:r>
        <w:rPr>
          <w:rFonts w:ascii="宋体" w:hAnsi="宋体" w:hint="eastAsia"/>
          <w:sz w:val="28"/>
          <w:szCs w:val="28"/>
        </w:rPr>
        <w:t>ø1.5</w:t>
      </w:r>
      <w:r>
        <w:rPr>
          <w:rFonts w:ascii="宋体" w:hAnsi="宋体" w:hint="eastAsia"/>
          <w:sz w:val="28"/>
          <w:szCs w:val="28"/>
        </w:rPr>
        <w:t>钢丝相对应位置上下拉直，上述工作完成后，由于超高分别在十二层、十九层依</w:t>
      </w:r>
      <w:r>
        <w:rPr>
          <w:rFonts w:ascii="宋体" w:hAnsi="宋体" w:hint="eastAsia"/>
          <w:sz w:val="28"/>
          <w:szCs w:val="28"/>
        </w:rPr>
        <w:t>据控制轴线对控制线进行校核，校核后增设锚固点，控制其风荷载作用摆动。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）水平标高控制线的确定</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根据该大楼的绝对标高（土建方提供，实行分段设点控制，则为：</w:t>
      </w:r>
      <w:r>
        <w:rPr>
          <w:rFonts w:ascii="宋体" w:hAnsi="宋体" w:hint="eastAsia"/>
          <w:sz w:val="28"/>
          <w:szCs w:val="28"/>
        </w:rPr>
        <w:t>5</w:t>
      </w:r>
      <w:r>
        <w:rPr>
          <w:rFonts w:ascii="宋体" w:hAnsi="宋体" w:hint="eastAsia"/>
          <w:sz w:val="28"/>
          <w:szCs w:val="28"/>
        </w:rPr>
        <w:t>、</w:t>
      </w:r>
      <w:r>
        <w:rPr>
          <w:rFonts w:ascii="宋体" w:hAnsi="宋体" w:hint="eastAsia"/>
          <w:sz w:val="28"/>
          <w:szCs w:val="28"/>
        </w:rPr>
        <w:t>8</w:t>
      </w:r>
      <w:r>
        <w:rPr>
          <w:rFonts w:ascii="宋体" w:hAnsi="宋体" w:hint="eastAsia"/>
          <w:sz w:val="28"/>
          <w:szCs w:val="28"/>
        </w:rPr>
        <w:t>、</w:t>
      </w:r>
      <w:r>
        <w:rPr>
          <w:rFonts w:ascii="宋体" w:hAnsi="宋体" w:hint="eastAsia"/>
          <w:sz w:val="28"/>
          <w:szCs w:val="28"/>
        </w:rPr>
        <w:t>11</w:t>
      </w:r>
      <w:r>
        <w:rPr>
          <w:rFonts w:ascii="宋体" w:hAnsi="宋体" w:hint="eastAsia"/>
          <w:sz w:val="28"/>
          <w:szCs w:val="28"/>
        </w:rPr>
        <w:t>、</w:t>
      </w:r>
      <w:r>
        <w:rPr>
          <w:rFonts w:ascii="宋体" w:hAnsi="宋体" w:hint="eastAsia"/>
          <w:sz w:val="28"/>
          <w:szCs w:val="28"/>
        </w:rPr>
        <w:t>14</w:t>
      </w:r>
      <w:r>
        <w:rPr>
          <w:rFonts w:ascii="宋体" w:hAnsi="宋体" w:hint="eastAsia"/>
          <w:sz w:val="28"/>
          <w:szCs w:val="28"/>
        </w:rPr>
        <w:t>、</w:t>
      </w:r>
      <w:r>
        <w:rPr>
          <w:rFonts w:ascii="宋体" w:hAnsi="宋体" w:hint="eastAsia"/>
          <w:sz w:val="28"/>
          <w:szCs w:val="28"/>
        </w:rPr>
        <w:t>17</w:t>
      </w:r>
      <w:r>
        <w:rPr>
          <w:rFonts w:ascii="宋体" w:hAnsi="宋体" w:hint="eastAsia"/>
          <w:sz w:val="28"/>
          <w:szCs w:val="28"/>
        </w:rPr>
        <w:t>、</w:t>
      </w:r>
      <w:r>
        <w:rPr>
          <w:rFonts w:ascii="宋体" w:hAnsi="宋体" w:hint="eastAsia"/>
          <w:sz w:val="28"/>
          <w:szCs w:val="28"/>
        </w:rPr>
        <w:t>20</w:t>
      </w:r>
      <w:r>
        <w:rPr>
          <w:rFonts w:ascii="宋体" w:hAnsi="宋体" w:hint="eastAsia"/>
          <w:sz w:val="28"/>
          <w:szCs w:val="28"/>
        </w:rPr>
        <w:t>、</w:t>
      </w:r>
      <w:r>
        <w:rPr>
          <w:rFonts w:ascii="宋体" w:hAnsi="宋体" w:hint="eastAsia"/>
          <w:sz w:val="28"/>
          <w:szCs w:val="28"/>
        </w:rPr>
        <w:t>23</w:t>
      </w:r>
      <w:r>
        <w:rPr>
          <w:rFonts w:ascii="宋体" w:hAnsi="宋体" w:hint="eastAsia"/>
          <w:sz w:val="28"/>
          <w:szCs w:val="28"/>
        </w:rPr>
        <w:t>、</w:t>
      </w:r>
      <w:r>
        <w:rPr>
          <w:rFonts w:ascii="宋体" w:hAnsi="宋体" w:hint="eastAsia"/>
          <w:sz w:val="28"/>
          <w:szCs w:val="28"/>
        </w:rPr>
        <w:t>26</w:t>
      </w:r>
      <w:r>
        <w:rPr>
          <w:rFonts w:ascii="宋体" w:hAnsi="宋体" w:hint="eastAsia"/>
          <w:sz w:val="28"/>
          <w:szCs w:val="28"/>
        </w:rPr>
        <w:t>、</w:t>
      </w:r>
      <w:r>
        <w:rPr>
          <w:rFonts w:ascii="宋体" w:hAnsi="宋体" w:hint="eastAsia"/>
          <w:sz w:val="28"/>
          <w:szCs w:val="28"/>
        </w:rPr>
        <w:t>28</w:t>
      </w:r>
      <w:r>
        <w:rPr>
          <w:rFonts w:ascii="宋体" w:hAnsi="宋体" w:hint="eastAsia"/>
          <w:sz w:val="28"/>
          <w:szCs w:val="28"/>
        </w:rPr>
        <w:t>、</w:t>
      </w:r>
      <w:r>
        <w:rPr>
          <w:rFonts w:ascii="宋体" w:hAnsi="宋体" w:hint="eastAsia"/>
          <w:sz w:val="28"/>
          <w:szCs w:val="28"/>
        </w:rPr>
        <w:t>30</w:t>
      </w:r>
      <w:r>
        <w:rPr>
          <w:rFonts w:ascii="宋体" w:hAnsi="宋体" w:hint="eastAsia"/>
          <w:sz w:val="28"/>
          <w:szCs w:val="28"/>
        </w:rPr>
        <w:t>、层，再根据控制点投测到每根柱子及墙上，各控制层及标高采用</w:t>
      </w:r>
      <w:r>
        <w:rPr>
          <w:rFonts w:ascii="宋体" w:hAnsi="宋体" w:hint="eastAsia"/>
          <w:sz w:val="28"/>
          <w:szCs w:val="28"/>
        </w:rPr>
        <w:t>50m</w:t>
      </w:r>
      <w:r>
        <w:rPr>
          <w:rFonts w:ascii="宋体" w:hAnsi="宋体" w:hint="eastAsia"/>
          <w:sz w:val="28"/>
          <w:szCs w:val="28"/>
        </w:rPr>
        <w:t>钢卷尺进行精确测量复核，在施工过程中，在每一翼第一层墙面的两端以墙面控制点，标定水平控制点（要特别注意，应先定两端点，后定中间点），然后根据幕墙与墙面</w:t>
      </w:r>
      <w:r>
        <w:rPr>
          <w:rFonts w:ascii="宋体" w:hAnsi="宋体" w:hint="eastAsia"/>
          <w:sz w:val="28"/>
          <w:szCs w:val="28"/>
        </w:rPr>
        <w:t>260</w:t>
      </w:r>
      <w:r>
        <w:rPr>
          <w:rFonts w:ascii="宋体" w:hAnsi="宋体" w:hint="eastAsia"/>
          <w:sz w:val="28"/>
          <w:szCs w:val="28"/>
        </w:rPr>
        <w:t>㎜的间隙用水准仪或用钢丝标定出水平控制线并在墙面弹出灰线。</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其余各楼层以此水平控制</w:t>
      </w:r>
      <w:r>
        <w:rPr>
          <w:rFonts w:ascii="宋体" w:hAnsi="宋体" w:hint="eastAsia"/>
          <w:sz w:val="28"/>
          <w:szCs w:val="28"/>
        </w:rPr>
        <w:t>线为依据。分别测设。</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）倾斜面放线</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在西面、南面墙为向外倾斜</w:t>
      </w:r>
      <w:r>
        <w:rPr>
          <w:rFonts w:ascii="宋体" w:hAnsi="宋体" w:hint="eastAsia"/>
          <w:sz w:val="28"/>
          <w:szCs w:val="28"/>
        </w:rPr>
        <w:t>7</w:t>
      </w:r>
      <w:r>
        <w:rPr>
          <w:rFonts w:ascii="宋体" w:hAnsi="宋体" w:hint="eastAsia"/>
          <w:sz w:val="28"/>
          <w:szCs w:val="28"/>
        </w:rPr>
        <w:t>°或</w:t>
      </w:r>
      <w:r>
        <w:rPr>
          <w:rFonts w:ascii="宋体" w:hAnsi="宋体" w:hint="eastAsia"/>
          <w:sz w:val="28"/>
          <w:szCs w:val="28"/>
        </w:rPr>
        <w:t>3</w:t>
      </w:r>
      <w:r>
        <w:rPr>
          <w:rFonts w:ascii="宋体" w:hAnsi="宋体" w:hint="eastAsia"/>
          <w:sz w:val="28"/>
          <w:szCs w:val="28"/>
        </w:rPr>
        <w:t>°的角度。以第一层（±</w:t>
      </w:r>
      <w:r>
        <w:rPr>
          <w:rFonts w:ascii="宋体" w:hAnsi="宋体"/>
          <w:sz w:val="28"/>
          <w:szCs w:val="28"/>
        </w:rPr>
        <w:t>0.000</w:t>
      </w:r>
      <w:r>
        <w:rPr>
          <w:rFonts w:ascii="宋体" w:hAnsi="宋体" w:hint="eastAsia"/>
          <w:sz w:val="28"/>
          <w:szCs w:val="28"/>
        </w:rPr>
        <w:t>）和顶层控制点为基准（选择斜面棱线附近的最高与最低两端），结合幕墙与墙面</w:t>
      </w:r>
      <w:r>
        <w:rPr>
          <w:rFonts w:ascii="宋体" w:hAnsi="宋体" w:hint="eastAsia"/>
          <w:sz w:val="28"/>
          <w:szCs w:val="28"/>
        </w:rPr>
        <w:t>260</w:t>
      </w:r>
      <w:r>
        <w:rPr>
          <w:rFonts w:ascii="宋体" w:hAnsi="宋体" w:hint="eastAsia"/>
          <w:sz w:val="28"/>
          <w:szCs w:val="28"/>
        </w:rPr>
        <w:t>㎜的间隙，用拉琴线法结合带倒镜的激光经纬仪进行标定（具体做法如</w:t>
      </w:r>
      <w:r>
        <w:rPr>
          <w:rFonts w:ascii="宋体" w:hAnsi="宋体" w:hint="eastAsia"/>
          <w:sz w:val="28"/>
          <w:szCs w:val="28"/>
        </w:rPr>
        <w:t>-2</w:t>
      </w:r>
      <w:r>
        <w:rPr>
          <w:rFonts w:ascii="宋体" w:hAnsi="宋体" w:hint="eastAsia"/>
          <w:sz w:val="28"/>
          <w:szCs w:val="28"/>
        </w:rPr>
        <w:t>）。</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）调节板快的设定：</w:t>
      </w:r>
    </w:p>
    <w:p w:rsidR="00243C37">
      <w:pPr>
        <w:pStyle w:val="Normal0"/>
        <w:spacing w:line="360" w:lineRule="auto"/>
        <w:ind w:firstLine="700" w:firstLineChars="250"/>
        <w:rPr>
          <w:rFonts w:ascii="宋体" w:hAnsi="宋体"/>
          <w:sz w:val="28"/>
          <w:szCs w:val="28"/>
        </w:rPr>
        <w:sectPr w:rsidSect="00477C37">
          <w:type w:val="nextPage"/>
          <w:pgSz w:w="11906" w:h="16838"/>
          <w:pgMar w:top="1440" w:right="1247" w:bottom="1440" w:left="1588" w:header="851" w:footer="992" w:gutter="340"/>
          <w:pgNumType w:start="22"/>
          <w:cols w:space="425"/>
          <w:titlePg w:val="0"/>
          <w:docGrid w:type="lines" w:linePitch="312"/>
        </w:sectPr>
      </w:pPr>
      <w:r>
        <w:rPr>
          <w:rFonts w:ascii="宋体" w:hAnsi="宋体" w:hint="eastAsia"/>
          <w:sz w:val="28"/>
          <w:szCs w:val="28"/>
        </w:rPr>
        <w:t>1</w:t>
      </w:r>
      <w:r>
        <w:rPr>
          <w:rFonts w:ascii="宋体" w:hAnsi="宋体" w:hint="eastAsia"/>
          <w:sz w:val="28"/>
          <w:szCs w:val="28"/>
        </w:rPr>
        <w:t>）水平方向，分别与四个大角包角铝板相连玻璃为调节板块。</w:t>
      </w:r>
    </w:p>
    <w:p w:rsidR="00243C37">
      <w:pPr>
        <w:pStyle w:val="Normal0"/>
        <w:spacing w:line="360" w:lineRule="auto"/>
        <w:ind w:firstLine="700" w:firstLineChars="250"/>
        <w:rPr>
          <w:rFonts w:ascii="宋体" w:hAnsi="宋体"/>
          <w:sz w:val="28"/>
          <w:szCs w:val="28"/>
        </w:rPr>
      </w:pPr>
      <w:r>
        <w:rPr>
          <w:rFonts w:ascii="宋体" w:hAnsi="宋体" w:hint="eastAsia"/>
          <w:sz w:val="28"/>
          <w:szCs w:val="28"/>
        </w:rPr>
        <w:t>2</w:t>
      </w:r>
      <w:r>
        <w:rPr>
          <w:rFonts w:ascii="宋体" w:hAnsi="宋体" w:hint="eastAsia"/>
          <w:sz w:val="28"/>
          <w:szCs w:val="28"/>
        </w:rPr>
        <w:t>）垂直方向：以顶部铝板为调节板块。</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）其它细节尺寸定位分格依据控制轴线，控制点、控制线及标高采用钢卷尺，水平仪进行精确量距确定，并弹出墨线作好测量成果记录。</w:t>
      </w:r>
    </w:p>
    <w:p w:rsidR="00243C37" w:rsidRPr="00CC2C08" w:rsidP="00CC2C08">
      <w:pPr>
        <w:pStyle w:val="Normal0"/>
        <w:rPr>
          <w:sz w:val="28"/>
          <w:szCs w:val="28"/>
        </w:rPr>
      </w:pPr>
      <w:r w:rsidRPr="00CC2C08">
        <w:rPr>
          <w:rFonts w:hint="eastAsia"/>
          <w:sz w:val="28"/>
          <w:szCs w:val="28"/>
        </w:rPr>
        <w:t xml:space="preserve">4.2.4  </w:t>
      </w:r>
      <w:r w:rsidRPr="00CC2C08">
        <w:rPr>
          <w:rFonts w:hint="eastAsia"/>
          <w:sz w:val="28"/>
          <w:szCs w:val="28"/>
        </w:rPr>
        <w:t>测量时应注意的事项</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）分格轴线的测量放线应与主体结构测量放线相配合，测量放线时应控制分配误差，不使误差积累。</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水平标高要逐层从地面引上，以免误差累积。误差大于规定的允许偏差时，包括垂直偏差值，应适当调整幕墙的轴线，使其符合幕墙的构造需要。</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）测量检验人员应及时对测量放线情况进行检查，并将其查验情况填入记录表。</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）在测量放线的同时，应对预埋件的偏差进行检验，其</w:t>
      </w:r>
      <w:r>
        <w:rPr>
          <w:rFonts w:ascii="宋体" w:hAnsi="宋体" w:hint="eastAsia"/>
          <w:sz w:val="28"/>
          <w:szCs w:val="28"/>
        </w:rPr>
        <w:t>上、下、左、右偏差值不应超过±</w:t>
      </w:r>
      <w:r>
        <w:rPr>
          <w:rFonts w:ascii="宋体" w:hAnsi="宋体"/>
          <w:sz w:val="28"/>
          <w:szCs w:val="28"/>
        </w:rPr>
        <w:t>45mm,</w:t>
      </w:r>
      <w:r>
        <w:rPr>
          <w:rFonts w:ascii="宋体" w:hAnsi="宋体" w:hint="eastAsia"/>
          <w:sz w:val="28"/>
          <w:szCs w:val="28"/>
        </w:rPr>
        <w:t>超差的预埋件必须进行适当的处理后方可进行安装施工。</w:t>
      </w:r>
      <w:r>
        <w:rPr>
          <w:rFonts w:ascii="宋体" w:hAnsi="宋体" w:hint="eastAsia"/>
          <w:sz w:val="28"/>
          <w:szCs w:val="28"/>
        </w:rPr>
        <w:t xml:space="preserve"> </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）检验人员应对预埋件的偏差情况进行抽样检查，抽检量应为幕墙预埋件总数量的</w:t>
      </w:r>
      <w:r>
        <w:rPr>
          <w:rFonts w:ascii="宋体" w:hAnsi="宋体"/>
          <w:sz w:val="28"/>
          <w:szCs w:val="28"/>
        </w:rPr>
        <w:t>5%</w:t>
      </w:r>
      <w:r>
        <w:rPr>
          <w:rFonts w:ascii="宋体" w:hAnsi="宋体" w:hint="eastAsia"/>
          <w:sz w:val="28"/>
          <w:szCs w:val="28"/>
        </w:rPr>
        <w:t>以上且不少于</w:t>
      </w:r>
      <w:r>
        <w:rPr>
          <w:rFonts w:ascii="宋体" w:hAnsi="宋体"/>
          <w:sz w:val="28"/>
          <w:szCs w:val="28"/>
        </w:rPr>
        <w:t>5</w:t>
      </w:r>
      <w:r>
        <w:rPr>
          <w:rFonts w:ascii="宋体" w:hAnsi="宋体" w:hint="eastAsia"/>
          <w:sz w:val="28"/>
          <w:szCs w:val="28"/>
        </w:rPr>
        <w:t>件，所检测点不合格数不超过</w:t>
      </w:r>
      <w:r>
        <w:rPr>
          <w:rFonts w:ascii="宋体" w:hAnsi="宋体" w:hint="eastAsia"/>
          <w:sz w:val="28"/>
          <w:szCs w:val="28"/>
        </w:rPr>
        <w:t>10%</w:t>
      </w:r>
      <w:r>
        <w:rPr>
          <w:rFonts w:ascii="宋体" w:hAnsi="宋体" w:hint="eastAsia"/>
          <w:sz w:val="28"/>
          <w:szCs w:val="28"/>
        </w:rPr>
        <w:t>，可判为合格。</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）对于由横竖杆件组成的幕墙骨架，一般先弹出竖向杆件的位置，然后再将竖向杆件的锚点确定。再将横向杆件弹到竖向杆件上。</w:t>
      </w:r>
    </w:p>
    <w:p w:rsidR="00243C37" w:rsidP="00925B17">
      <w:pPr>
        <w:pStyle w:val="Heading2"/>
      </w:pPr>
      <w:bookmarkStart w:id="16" w:name="_Toc262742048"/>
      <w:r>
        <w:rPr>
          <w:rFonts w:hint="eastAsia"/>
        </w:rPr>
        <w:t xml:space="preserve"> </w:t>
      </w:r>
      <w:r w:rsidR="00913768">
        <w:rPr>
          <w:rFonts w:hint="eastAsia"/>
        </w:rPr>
        <w:t>预埋件、转接件和龙骨的制作和安装施工方法</w:t>
      </w:r>
      <w:bookmarkEnd w:id="16"/>
    </w:p>
    <w:p w:rsidR="00243C37" w:rsidRPr="00CC2C08" w:rsidP="00CC2C08">
      <w:pPr>
        <w:pStyle w:val="Normal0"/>
        <w:rPr>
          <w:sz w:val="28"/>
          <w:szCs w:val="28"/>
        </w:rPr>
      </w:pPr>
      <w:r w:rsidRPr="00CC2C08">
        <w:rPr>
          <w:rFonts w:hint="eastAsia"/>
          <w:sz w:val="28"/>
          <w:szCs w:val="28"/>
        </w:rPr>
        <w:t xml:space="preserve">4.3.1 </w:t>
      </w:r>
      <w:r w:rsidRPr="00CC2C08">
        <w:rPr>
          <w:rFonts w:hint="eastAsia"/>
          <w:sz w:val="28"/>
          <w:szCs w:val="28"/>
        </w:rPr>
        <w:t>埋件和转接件的施工方法：</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本工程的连接件和转接件，均采用热镀锌材料和不锈钢材料。</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）预埋件施工方</w:t>
      </w:r>
      <w:r>
        <w:rPr>
          <w:rFonts w:ascii="宋体" w:hAnsi="宋体" w:hint="eastAsia"/>
          <w:sz w:val="28"/>
          <w:szCs w:val="28"/>
        </w:rPr>
        <w:t>法</w:t>
      </w:r>
      <w:r>
        <w:rPr>
          <w:rFonts w:ascii="宋体" w:hAnsi="宋体" w:hint="eastAsia"/>
          <w:sz w:val="28"/>
          <w:szCs w:val="28"/>
        </w:rPr>
        <w:t xml:space="preserve"> </w:t>
      </w:r>
      <w:r>
        <w:rPr>
          <w:rFonts w:ascii="宋体" w:hAnsi="宋体" w:hint="eastAsia"/>
          <w:sz w:val="28"/>
          <w:szCs w:val="28"/>
        </w:rPr>
        <w:t>：</w:t>
      </w:r>
    </w:p>
    <w:p w:rsidR="00243C37">
      <w:pPr>
        <w:pStyle w:val="Normal0"/>
        <w:ind w:firstLine="560" w:firstLineChars="200"/>
        <w:rPr>
          <w:rFonts w:ascii="宋体" w:hAnsi="宋体"/>
          <w:sz w:val="28"/>
          <w:szCs w:val="28"/>
        </w:rPr>
        <w:sectPr w:rsidSect="00477C37">
          <w:type w:val="nextPage"/>
          <w:pgSz w:w="11906" w:h="16838"/>
          <w:pgMar w:top="1440" w:right="1247" w:bottom="1440" w:left="1588" w:header="851" w:footer="992" w:gutter="340"/>
          <w:pgNumType w:start="23"/>
          <w:cols w:space="425"/>
          <w:titlePg w:val="0"/>
          <w:docGrid w:type="lines" w:linePitch="312"/>
        </w:sectPr>
      </w:pPr>
      <w:r>
        <w:rPr>
          <w:rFonts w:ascii="宋体" w:hAnsi="宋体" w:hint="eastAsia"/>
          <w:sz w:val="28"/>
          <w:szCs w:val="28"/>
        </w:rPr>
        <w:t>本工程的预埋件要土建施工时已基本完成。现仅对因设计修改或变</w:t>
      </w:r>
    </w:p>
    <w:p w:rsidR="00243C37">
      <w:pPr>
        <w:pStyle w:val="Normal0"/>
        <w:ind w:firstLine="560" w:firstLineChars="200"/>
        <w:rPr>
          <w:rFonts w:ascii="宋体" w:hAnsi="宋体"/>
          <w:sz w:val="28"/>
          <w:szCs w:val="28"/>
        </w:rPr>
      </w:pPr>
      <w:r>
        <w:rPr>
          <w:rFonts w:ascii="宋体" w:hAnsi="宋体" w:hint="eastAsia"/>
          <w:sz w:val="28"/>
          <w:szCs w:val="28"/>
        </w:rPr>
        <w:t>更所需埋件作出方案。</w:t>
      </w:r>
    </w:p>
    <w:p w:rsidR="00243C37">
      <w:pPr>
        <w:pStyle w:val="Normal0"/>
        <w:ind w:firstLine="560" w:firstLineChars="200"/>
        <w:rPr>
          <w:rFonts w:ascii="宋体" w:hAnsi="宋体"/>
          <w:sz w:val="28"/>
          <w:szCs w:val="28"/>
        </w:rPr>
      </w:pPr>
      <w:r>
        <w:rPr>
          <w:rFonts w:ascii="宋体" w:hAnsi="宋体" w:hint="eastAsia"/>
          <w:sz w:val="28"/>
          <w:szCs w:val="28"/>
        </w:rPr>
        <w:t>幕墙施工前要根据本工程基准轴线和中线以及基准水平对预埋件进行全面检查和校核，一般允许位置尺寸偏差为±</w:t>
      </w:r>
      <w:r>
        <w:rPr>
          <w:rFonts w:ascii="宋体" w:hAnsi="宋体"/>
          <w:sz w:val="28"/>
          <w:szCs w:val="28"/>
        </w:rPr>
        <w:t>20mm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1) </w:t>
      </w:r>
      <w:r>
        <w:rPr>
          <w:rFonts w:ascii="宋体" w:hAnsi="宋体" w:hint="eastAsia"/>
          <w:sz w:val="28"/>
          <w:szCs w:val="28"/>
        </w:rPr>
        <w:t>施工方法：对于华天大酒店贵宾楼工程，后期埋件采用锚板加化学螺栓进行预埋。</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技术要求如下：</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①锚板的厚度应大于锚杆直径的</w:t>
      </w:r>
      <w:r>
        <w:rPr>
          <w:rFonts w:ascii="宋体" w:hAnsi="宋体"/>
          <w:sz w:val="28"/>
          <w:szCs w:val="28"/>
        </w:rPr>
        <w:t>0.6</w:t>
      </w:r>
      <w:r>
        <w:rPr>
          <w:rFonts w:ascii="宋体" w:hAnsi="宋体" w:hint="eastAsia"/>
          <w:sz w:val="28"/>
          <w:szCs w:val="28"/>
        </w:rPr>
        <w:t>倍。受拉和受弯预埋件的锚板的厚度尚应大于ь</w:t>
      </w:r>
      <w:r>
        <w:rPr>
          <w:rFonts w:ascii="宋体" w:hAnsi="宋体" w:hint="eastAsia"/>
          <w:sz w:val="28"/>
          <w:szCs w:val="28"/>
        </w:rPr>
        <w:t>/8</w:t>
      </w:r>
      <w:r>
        <w:rPr>
          <w:rFonts w:ascii="宋体" w:hAnsi="宋体" w:hint="eastAsia"/>
          <w:sz w:val="28"/>
          <w:szCs w:val="28"/>
        </w:rPr>
        <w:t>（ь为锚杆间距）。锚杆中心至锚板边距离不应小于</w:t>
      </w:r>
      <w:r>
        <w:rPr>
          <w:rFonts w:ascii="宋体" w:hAnsi="宋体" w:hint="eastAsia"/>
          <w:sz w:val="28"/>
          <w:szCs w:val="28"/>
        </w:rPr>
        <w:t>2</w:t>
      </w:r>
      <w:r>
        <w:rPr>
          <w:rFonts w:ascii="宋体" w:hAnsi="宋体" w:hint="eastAsia"/>
          <w:sz w:val="28"/>
          <w:szCs w:val="28"/>
        </w:rPr>
        <w:t>ｄ（ｄ为锚杆直径）及</w:t>
      </w:r>
      <w:r>
        <w:rPr>
          <w:rFonts w:ascii="宋体" w:hAnsi="宋体"/>
          <w:sz w:val="28"/>
          <w:szCs w:val="28"/>
        </w:rPr>
        <w:t>20mm</w:t>
      </w:r>
      <w:r>
        <w:rPr>
          <w:rFonts w:ascii="宋体" w:hAnsi="宋体" w:hint="eastAsia"/>
          <w:sz w:val="28"/>
          <w:szCs w:val="28"/>
        </w:rPr>
        <w:t>。对于受拉和受弯预埋件，其钢筋间距和锚筋至构件边缘的距离</w:t>
      </w:r>
      <w:r>
        <w:rPr>
          <w:rFonts w:ascii="宋体" w:hAnsi="宋体" w:hint="eastAsia"/>
          <w:sz w:val="28"/>
          <w:szCs w:val="28"/>
        </w:rPr>
        <w:t>均不应小于</w:t>
      </w:r>
      <w:r>
        <w:rPr>
          <w:rFonts w:ascii="宋体" w:hAnsi="宋体" w:hint="eastAsia"/>
          <w:sz w:val="28"/>
          <w:szCs w:val="28"/>
        </w:rPr>
        <w:t>3</w:t>
      </w:r>
      <w:r>
        <w:rPr>
          <w:rFonts w:ascii="宋体" w:hAnsi="宋体" w:hint="eastAsia"/>
          <w:sz w:val="28"/>
          <w:szCs w:val="28"/>
        </w:rPr>
        <w:t>ｄ及</w:t>
      </w:r>
      <w:r>
        <w:rPr>
          <w:rFonts w:ascii="宋体" w:hAnsi="宋体"/>
          <w:sz w:val="28"/>
          <w:szCs w:val="28"/>
        </w:rPr>
        <w:t>45mm</w:t>
      </w:r>
      <w:r>
        <w:rPr>
          <w:rFonts w:ascii="宋体" w:hAnsi="宋体" w:hint="eastAsia"/>
          <w:sz w:val="28"/>
          <w:szCs w:val="28"/>
        </w:rPr>
        <w:t>。对受剪预埋件，其锚筋的间距ь</w:t>
      </w:r>
      <w:r>
        <w:rPr>
          <w:rFonts w:ascii="宋体" w:hAnsi="宋体" w:hint="eastAsia"/>
          <w:sz w:val="28"/>
          <w:szCs w:val="28"/>
          <w:vertAlign w:val="subscript"/>
        </w:rPr>
        <w:t>1</w:t>
      </w:r>
      <w:r>
        <w:rPr>
          <w:rFonts w:ascii="宋体" w:hAnsi="宋体" w:hint="eastAsia"/>
          <w:sz w:val="28"/>
          <w:szCs w:val="28"/>
        </w:rPr>
        <w:t>及ь不应大于</w:t>
      </w:r>
      <w:r>
        <w:rPr>
          <w:rFonts w:ascii="宋体" w:hAnsi="宋体"/>
          <w:sz w:val="28"/>
          <w:szCs w:val="28"/>
        </w:rPr>
        <w:t>300mm</w:t>
      </w:r>
      <w:r>
        <w:rPr>
          <w:rFonts w:ascii="宋体" w:hAnsi="宋体" w:hint="eastAsia"/>
          <w:sz w:val="28"/>
          <w:szCs w:val="28"/>
        </w:rPr>
        <w:t>，其中ь</w:t>
      </w:r>
      <w:r>
        <w:rPr>
          <w:rFonts w:ascii="宋体" w:hAnsi="宋体" w:hint="eastAsia"/>
          <w:sz w:val="28"/>
          <w:szCs w:val="28"/>
          <w:vertAlign w:val="subscript"/>
        </w:rPr>
        <w:t>1</w:t>
      </w:r>
      <w:r>
        <w:rPr>
          <w:rFonts w:ascii="宋体" w:hAnsi="宋体" w:hint="eastAsia"/>
          <w:sz w:val="28"/>
          <w:szCs w:val="28"/>
        </w:rPr>
        <w:t>不应小于</w:t>
      </w:r>
      <w:r>
        <w:rPr>
          <w:rFonts w:ascii="宋体" w:hAnsi="宋体" w:hint="eastAsia"/>
          <w:sz w:val="28"/>
          <w:szCs w:val="28"/>
        </w:rPr>
        <w:t>6</w:t>
      </w:r>
      <w:r>
        <w:rPr>
          <w:rFonts w:ascii="宋体" w:hAnsi="宋体" w:hint="eastAsia"/>
          <w:sz w:val="28"/>
          <w:szCs w:val="28"/>
        </w:rPr>
        <w:t>ｄ及</w:t>
      </w:r>
      <w:r>
        <w:rPr>
          <w:rFonts w:ascii="宋体" w:hAnsi="宋体"/>
          <w:sz w:val="28"/>
          <w:szCs w:val="28"/>
        </w:rPr>
        <w:t>70mm</w:t>
      </w:r>
      <w:r>
        <w:rPr>
          <w:rFonts w:ascii="宋体" w:hAnsi="宋体" w:hint="eastAsia"/>
          <w:sz w:val="28"/>
          <w:szCs w:val="28"/>
        </w:rPr>
        <w:t>，锚筋至构件边缘的距离с</w:t>
      </w:r>
      <w:r>
        <w:rPr>
          <w:rFonts w:ascii="宋体" w:hAnsi="宋体" w:hint="eastAsia"/>
          <w:sz w:val="28"/>
          <w:szCs w:val="28"/>
          <w:vertAlign w:val="subscript"/>
        </w:rPr>
        <w:t>1</w:t>
      </w:r>
      <w:r>
        <w:rPr>
          <w:rFonts w:ascii="宋体" w:hAnsi="宋体" w:hint="eastAsia"/>
          <w:sz w:val="28"/>
          <w:szCs w:val="28"/>
        </w:rPr>
        <w:t>不应小于</w:t>
      </w:r>
      <w:r>
        <w:rPr>
          <w:rFonts w:ascii="宋体" w:hAnsi="宋体" w:hint="eastAsia"/>
          <w:sz w:val="28"/>
          <w:szCs w:val="28"/>
        </w:rPr>
        <w:t>6</w:t>
      </w:r>
      <w:r>
        <w:rPr>
          <w:rFonts w:ascii="宋体" w:hAnsi="宋体" w:hint="eastAsia"/>
          <w:sz w:val="28"/>
          <w:szCs w:val="28"/>
        </w:rPr>
        <w:t>ｄ及</w:t>
      </w:r>
      <w:r>
        <w:rPr>
          <w:rFonts w:ascii="宋体" w:hAnsi="宋体"/>
          <w:sz w:val="28"/>
          <w:szCs w:val="28"/>
        </w:rPr>
        <w:t>70mm</w:t>
      </w:r>
      <w:r>
        <w:rPr>
          <w:rFonts w:ascii="宋体" w:hAnsi="宋体" w:hint="eastAsia"/>
          <w:sz w:val="28"/>
          <w:szCs w:val="28"/>
        </w:rPr>
        <w:t>，ь、с不应小于</w:t>
      </w:r>
      <w:r>
        <w:rPr>
          <w:rFonts w:ascii="宋体" w:hAnsi="宋体" w:hint="eastAsia"/>
          <w:sz w:val="28"/>
          <w:szCs w:val="28"/>
        </w:rPr>
        <w:t>3</w:t>
      </w:r>
      <w:r>
        <w:rPr>
          <w:rFonts w:ascii="宋体" w:hAnsi="宋体" w:hint="eastAsia"/>
          <w:sz w:val="28"/>
          <w:szCs w:val="28"/>
        </w:rPr>
        <w:t>ｄ及</w:t>
      </w:r>
      <w:r>
        <w:rPr>
          <w:rFonts w:ascii="宋体" w:hAnsi="宋体"/>
          <w:sz w:val="28"/>
          <w:szCs w:val="28"/>
        </w:rPr>
        <w:t>45mm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②通过试验决定其承载力。</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w:t>
      </w:r>
      <w:r>
        <w:rPr>
          <w:rFonts w:ascii="宋体" w:hAnsi="宋体" w:hint="eastAsia"/>
          <w:sz w:val="28"/>
          <w:szCs w:val="28"/>
        </w:rPr>
        <w:t>本工程采用连接件将骨架与主体结构相连。在本工程中，连接件与主体结构的固定，有两种方法。一种方法是在主体结构上预埋铁件，用转接件与主体结构相连。另一种方法是局部在主体结构上打孔，用化学螺栓通过连接件将骨架与主体结构连接。后种方法要注意保证化学螺栓埋入深度，因为因为化学螺栓的拉拔力大小，与埋入的深度有关。这样，就要求用冲击钻在混凝土结构上钻孔时，按要求的深度钻孔。当遇到钢筋时，应错开钢筋位置，另择孔点。</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24"/>
          <w:cols w:space="425"/>
          <w:titlePg w:val="0"/>
          <w:docGrid w:type="lines" w:linePitch="312"/>
        </w:sectPr>
      </w:pPr>
      <w:r>
        <w:rPr>
          <w:rFonts w:ascii="宋体" w:hAnsi="宋体" w:hint="eastAsia"/>
          <w:sz w:val="28"/>
          <w:szCs w:val="28"/>
        </w:rPr>
        <w:t>连接件与预埋件的连接，可采用间隔的铰接和刚接构造，铰接仅抗水平力，而刚接除抗水平力外，还应承担垂直力并传给主体结构。　</w:t>
      </w:r>
    </w:p>
    <w:p w:rsidR="00243C37">
      <w:pPr>
        <w:pStyle w:val="Normal0"/>
        <w:tabs>
          <w:tab w:val="left" w:pos="0"/>
        </w:tabs>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预埋件偏差处理</w:t>
      </w:r>
    </w:p>
    <w:p w:rsidR="00243C37" w:rsidP="002C6217">
      <w:pPr>
        <w:pStyle w:val="Normal0"/>
        <w:spacing w:line="360" w:lineRule="auto"/>
        <w:ind w:firstLine="700" w:firstLineChars="250"/>
        <w:rPr>
          <w:rFonts w:ascii="宋体" w:hAnsi="宋体"/>
          <w:sz w:val="28"/>
          <w:szCs w:val="28"/>
        </w:rPr>
      </w:pPr>
      <w:r>
        <w:rPr>
          <w:rFonts w:ascii="宋体" w:hAnsi="宋体" w:hint="eastAsia"/>
          <w:sz w:val="28"/>
          <w:szCs w:val="28"/>
        </w:rPr>
        <w:t xml:space="preserve">1) </w:t>
      </w:r>
      <w:r>
        <w:rPr>
          <w:rFonts w:ascii="宋体" w:hAnsi="宋体" w:hint="eastAsia"/>
          <w:sz w:val="28"/>
          <w:szCs w:val="28"/>
        </w:rPr>
        <w:t>预埋件尺寸偏差处理原则</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预埋件偏差超过</w:t>
      </w:r>
      <w:r>
        <w:rPr>
          <w:rFonts w:ascii="宋体" w:hAnsi="宋体"/>
          <w:sz w:val="28"/>
          <w:szCs w:val="28"/>
        </w:rPr>
        <w:t>45mm</w:t>
      </w:r>
      <w:r>
        <w:rPr>
          <w:rFonts w:ascii="宋体" w:hAnsi="宋体" w:hint="eastAsia"/>
          <w:sz w:val="28"/>
          <w:szCs w:val="28"/>
        </w:rPr>
        <w:t>时，应及时把信息反馈回有关部门及设计负责人，并书面通知业主、监理及有关各方。</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预埋件偏差在</w:t>
      </w:r>
      <w:r>
        <w:rPr>
          <w:rFonts w:ascii="宋体" w:hAnsi="宋体"/>
          <w:sz w:val="28"/>
          <w:szCs w:val="28"/>
        </w:rPr>
        <w:t>45</w:t>
      </w:r>
      <w:r>
        <w:rPr>
          <w:rFonts w:ascii="宋体" w:hAnsi="宋体"/>
          <w:sz w:val="28"/>
          <w:szCs w:val="28"/>
        </w:rPr>
        <w:t>～</w:t>
      </w:r>
      <w:r>
        <w:rPr>
          <w:rFonts w:ascii="宋体" w:hAnsi="宋体"/>
          <w:sz w:val="28"/>
          <w:szCs w:val="28"/>
        </w:rPr>
        <w:t>150mm</w:t>
      </w:r>
      <w:r>
        <w:rPr>
          <w:rFonts w:ascii="宋体" w:hAnsi="宋体" w:hint="eastAsia"/>
          <w:sz w:val="28"/>
          <w:szCs w:val="28"/>
        </w:rPr>
        <w:t>时，允许加接与预埋件等厚度、同材料的钢板，一端与预埋件焊接，焊缝高度≥</w:t>
      </w:r>
      <w:r>
        <w:rPr>
          <w:rFonts w:ascii="宋体" w:hAnsi="宋体" w:hint="eastAsia"/>
          <w:sz w:val="28"/>
          <w:szCs w:val="28"/>
        </w:rPr>
        <w:t>7</w:t>
      </w:r>
      <w:r>
        <w:rPr>
          <w:rFonts w:ascii="宋体" w:hAnsi="宋体"/>
          <w:sz w:val="28"/>
          <w:szCs w:val="28"/>
        </w:rPr>
        <w:t>mm</w:t>
      </w:r>
      <w:r>
        <w:rPr>
          <w:rFonts w:ascii="宋体" w:hAnsi="宋体" w:hint="eastAsia"/>
          <w:sz w:val="28"/>
          <w:szCs w:val="28"/>
        </w:rPr>
        <w:t>，焊缝为连续周边缝，焊接质量符合现行国家标准《钢结构工程施工及验收规范》；另一端采用</w:t>
      </w:r>
      <w:r>
        <w:rPr>
          <w:rFonts w:ascii="宋体" w:hAnsi="宋体" w:hint="eastAsia"/>
          <w:sz w:val="28"/>
          <w:szCs w:val="28"/>
        </w:rPr>
        <w:t>2</w:t>
      </w:r>
      <w:r>
        <w:rPr>
          <w:rFonts w:ascii="宋体" w:hAnsi="宋体" w:hint="eastAsia"/>
          <w:sz w:val="28"/>
          <w:szCs w:val="28"/>
        </w:rPr>
        <w:t>支Μ</w:t>
      </w:r>
      <w:r>
        <w:rPr>
          <w:rFonts w:ascii="宋体" w:hAnsi="宋体" w:hint="eastAsia"/>
          <w:sz w:val="28"/>
          <w:szCs w:val="28"/>
        </w:rPr>
        <w:t>12</w:t>
      </w:r>
      <w:r>
        <w:rPr>
          <w:rFonts w:ascii="宋体" w:hAnsi="宋体" w:hint="eastAsia"/>
          <w:sz w:val="28"/>
          <w:szCs w:val="28"/>
        </w:rPr>
        <w:t>×</w:t>
      </w:r>
      <w:r>
        <w:rPr>
          <w:rFonts w:ascii="宋体" w:hAnsi="宋体" w:hint="eastAsia"/>
          <w:sz w:val="28"/>
          <w:szCs w:val="28"/>
        </w:rPr>
        <w:t>110</w:t>
      </w:r>
      <w:r>
        <w:rPr>
          <w:rFonts w:ascii="宋体" w:hAnsi="宋体" w:hint="eastAsia"/>
          <w:sz w:val="28"/>
          <w:szCs w:val="28"/>
        </w:rPr>
        <w:t>的建筑锚栓或其他可靠的方式固定，</w:t>
      </w:r>
      <w:r>
        <w:rPr>
          <w:rFonts w:ascii="宋体" w:hAnsi="宋体" w:hint="eastAsia"/>
          <w:sz w:val="28"/>
          <w:szCs w:val="28"/>
        </w:rPr>
        <w:t>建筑锚栓施工后需作抽样力学测试，测试结果应符合设计要求。</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预埋件偏差超过</w:t>
      </w:r>
      <w:r>
        <w:rPr>
          <w:rFonts w:ascii="宋体" w:hAnsi="宋体"/>
          <w:sz w:val="28"/>
          <w:szCs w:val="28"/>
        </w:rPr>
        <w:t>300mm</w:t>
      </w:r>
      <w:r>
        <w:rPr>
          <w:rFonts w:ascii="宋体" w:hAnsi="宋体" w:hint="eastAsia"/>
          <w:sz w:val="28"/>
          <w:szCs w:val="28"/>
        </w:rPr>
        <w:t>或由于其他原因无法现场处理时，应经设计部门、业主、监理等有关方面共同协商提出可行性处理方案并签审后，施工部门按方案施工。</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预埋件表面沿垂直方向倾斜误差较大时，应采用厚度合适的钢板垫平后焊牢，严禁用钢筋头等不规则金属件作垫焊或搭接焊。</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预埋件表面沿水平方向倾斜误差较大，影响正常安装时，可采用上述（</w:t>
      </w:r>
      <w:r>
        <w:rPr>
          <w:rFonts w:ascii="宋体" w:hAnsi="宋体" w:hint="eastAsia"/>
          <w:sz w:val="28"/>
          <w:szCs w:val="28"/>
        </w:rPr>
        <w:t>2</w:t>
      </w:r>
      <w:r>
        <w:rPr>
          <w:rFonts w:ascii="宋体" w:hAnsi="宋体" w:hint="eastAsia"/>
          <w:sz w:val="28"/>
          <w:szCs w:val="28"/>
        </w:rPr>
        <w:t>）的方法修正，钢板的尺寸及建筑锚栓的数量、位置可根据现场实际情况由设计确定。</w:t>
      </w:r>
    </w:p>
    <w:p w:rsidR="00243C37" w:rsidP="002C6217">
      <w:pPr>
        <w:pStyle w:val="Normal0"/>
        <w:spacing w:line="360" w:lineRule="auto"/>
        <w:ind w:firstLine="700" w:firstLineChars="250"/>
        <w:rPr>
          <w:rFonts w:ascii="宋体" w:hAnsi="宋体"/>
          <w:sz w:val="28"/>
          <w:szCs w:val="28"/>
        </w:rPr>
      </w:pPr>
      <w:r>
        <w:rPr>
          <w:rFonts w:ascii="宋体" w:hAnsi="宋体" w:hint="eastAsia"/>
          <w:sz w:val="28"/>
          <w:szCs w:val="28"/>
        </w:rPr>
        <w:t xml:space="preserve">2) </w:t>
      </w:r>
      <w:r>
        <w:rPr>
          <w:rFonts w:ascii="宋体" w:hAnsi="宋体" w:hint="eastAsia"/>
          <w:sz w:val="28"/>
          <w:szCs w:val="28"/>
        </w:rPr>
        <w:t>预埋件偏差尺寸处理措施</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预埋件防腐措施必须按国家</w:t>
      </w:r>
      <w:r>
        <w:rPr>
          <w:rFonts w:ascii="宋体" w:hAnsi="宋体" w:hint="eastAsia"/>
          <w:sz w:val="28"/>
          <w:szCs w:val="28"/>
        </w:rPr>
        <w:t>标准要求执行，必须经手工打磨外露金属光泽后，方可涂防锈漆。如有特殊要求，须按要求处理。</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因楼层向内偏移引起支座长度不够，无法正常安排时，可采用加长支座的办法解决，也可以采用在预埋件上焊接钢板或槽钢加垫的方法解决。</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采用加长支座时：</w:t>
      </w:r>
    </w:p>
    <w:p w:rsidR="00243C37">
      <w:pPr>
        <w:pStyle w:val="Normal0"/>
        <w:topLinePunct/>
        <w:adjustRightInd w:val="0"/>
        <w:snapToGrid w:v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25"/>
          <w:cols w:space="425"/>
          <w:titlePg w:val="0"/>
          <w:docGrid w:type="lines" w:linePitch="312"/>
        </w:sectPr>
      </w:pPr>
      <w:r>
        <w:rPr>
          <w:rFonts w:ascii="宋体" w:hAnsi="宋体" w:hint="eastAsia"/>
          <w:sz w:val="28"/>
          <w:szCs w:val="28"/>
        </w:rPr>
        <w:t>当加长幅度</w:t>
      </w:r>
      <w:r>
        <w:rPr>
          <w:rFonts w:ascii="宋体" w:hAnsi="宋体"/>
          <w:sz w:val="28"/>
          <w:szCs w:val="28"/>
        </w:rPr>
        <w:t>&lt;100mm</w:t>
      </w:r>
      <w:r>
        <w:rPr>
          <w:rFonts w:ascii="宋体" w:hAnsi="宋体" w:hint="eastAsia"/>
          <w:sz w:val="28"/>
          <w:szCs w:val="28"/>
        </w:rPr>
        <w:t>时，可采用角钢制做支座，令其端部与预埋件表</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面焊接，焊缝高度≥</w:t>
      </w:r>
      <w:r>
        <w:rPr>
          <w:rFonts w:ascii="宋体" w:hAnsi="宋体"/>
          <w:sz w:val="28"/>
          <w:szCs w:val="28"/>
        </w:rPr>
        <w:t>7mm</w:t>
      </w:r>
      <w:r>
        <w:rPr>
          <w:rFonts w:ascii="宋体" w:hAnsi="宋体" w:hint="eastAsia"/>
          <w:sz w:val="28"/>
          <w:szCs w:val="28"/>
        </w:rPr>
        <w:t>，焊缝为连续周边焊，焊接质量符合国家标准《钢结构工程施工及验收规范》；</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当加长幅度≥</w:t>
      </w:r>
      <w:r>
        <w:rPr>
          <w:rFonts w:ascii="宋体" w:hAnsi="宋体"/>
          <w:sz w:val="28"/>
          <w:szCs w:val="28"/>
        </w:rPr>
        <w:t>100mm</w:t>
      </w:r>
      <w:r>
        <w:rPr>
          <w:rFonts w:ascii="宋体" w:hAnsi="宋体" w:hint="eastAsia"/>
          <w:sz w:val="28"/>
          <w:szCs w:val="28"/>
        </w:rPr>
        <w:t>时，在采用角钢做支座的同时，应在支座下部加焊三角支撑。支撑的材料可采用不小于∟</w:t>
      </w:r>
      <w:r>
        <w:rPr>
          <w:rFonts w:ascii="宋体" w:hAnsi="宋体" w:hint="eastAsia"/>
          <w:sz w:val="28"/>
          <w:szCs w:val="28"/>
        </w:rPr>
        <w:t>50</w:t>
      </w:r>
      <w:r>
        <w:rPr>
          <w:rFonts w:ascii="宋体" w:hAnsi="宋体" w:hint="eastAsia"/>
          <w:sz w:val="28"/>
          <w:szCs w:val="28"/>
        </w:rPr>
        <w:t>×</w:t>
      </w:r>
      <w:r>
        <w:rPr>
          <w:rFonts w:ascii="宋体" w:hAnsi="宋体" w:hint="eastAsia"/>
          <w:sz w:val="28"/>
          <w:szCs w:val="28"/>
        </w:rPr>
        <w:t>50</w:t>
      </w:r>
      <w:r>
        <w:rPr>
          <w:rFonts w:ascii="宋体" w:hAnsi="宋体" w:hint="eastAsia"/>
          <w:sz w:val="28"/>
          <w:szCs w:val="28"/>
        </w:rPr>
        <w:t>×</w:t>
      </w:r>
      <w:r>
        <w:rPr>
          <w:rFonts w:ascii="宋体" w:hAnsi="宋体" w:hint="eastAsia"/>
          <w:sz w:val="28"/>
          <w:szCs w:val="28"/>
        </w:rPr>
        <w:t>5</w:t>
      </w:r>
      <w:r>
        <w:rPr>
          <w:rFonts w:ascii="宋体" w:hAnsi="宋体" w:hint="eastAsia"/>
          <w:sz w:val="28"/>
          <w:szCs w:val="28"/>
        </w:rPr>
        <w:t>的角钢</w:t>
      </w:r>
      <w:r>
        <w:rPr>
          <w:rFonts w:ascii="宋体" w:hAnsi="宋体" w:hint="eastAsia"/>
          <w:sz w:val="28"/>
          <w:szCs w:val="28"/>
        </w:rPr>
        <w:t>，一端与支座焊接，焊缝长度≥</w:t>
      </w:r>
      <w:r>
        <w:rPr>
          <w:rFonts w:ascii="宋体" w:hAnsi="宋体" w:hint="eastAsia"/>
          <w:sz w:val="28"/>
          <w:szCs w:val="28"/>
        </w:rPr>
        <w:t>80</w:t>
      </w:r>
      <w:r>
        <w:rPr>
          <w:rFonts w:ascii="宋体" w:hAnsi="宋体"/>
          <w:sz w:val="28"/>
          <w:szCs w:val="28"/>
        </w:rPr>
        <w:t>mm</w:t>
      </w:r>
      <w:r>
        <w:rPr>
          <w:rFonts w:ascii="宋体" w:hAnsi="宋体" w:hint="eastAsia"/>
          <w:sz w:val="28"/>
          <w:szCs w:val="28"/>
        </w:rPr>
        <w:t>，焊缝高度≥</w:t>
      </w:r>
      <w:r>
        <w:rPr>
          <w:rFonts w:ascii="宋体" w:hAnsi="宋体"/>
          <w:sz w:val="28"/>
          <w:szCs w:val="28"/>
        </w:rPr>
        <w:t xml:space="preserve"> 5mm</w:t>
      </w:r>
      <w:r>
        <w:rPr>
          <w:rFonts w:ascii="宋体" w:hAnsi="宋体" w:hint="eastAsia"/>
          <w:sz w:val="28"/>
          <w:szCs w:val="28"/>
        </w:rPr>
        <w:t>；另一端与主体结构采用建筑锚栓连接，加强支撑的位置以牢固和不妨碍正常安装为原则。</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连接件和转接件施工应注意的事项</w:t>
      </w:r>
    </w:p>
    <w:p w:rsidR="00243C37">
      <w:pPr>
        <w:pStyle w:val="BodyTextIndent"/>
        <w:topLinePunct/>
        <w:adjustRightInd w:val="0"/>
        <w:snapToGrid w:val="0"/>
        <w:spacing w:line="360" w:lineRule="auto"/>
        <w:ind w:firstLine="560"/>
        <w:rPr>
          <w:sz w:val="28"/>
          <w:szCs w:val="28"/>
        </w:rPr>
      </w:pPr>
      <w:r>
        <w:rPr>
          <w:rFonts w:hint="eastAsia"/>
          <w:sz w:val="28"/>
          <w:szCs w:val="28"/>
        </w:rPr>
        <w:t>连接件或转接件按偏差要求初步定位后，应进行自检，对不合格的应进行调校修正。自检合格后，再报质检人员进行抽检，抽检数量应为总数量的</w:t>
      </w:r>
      <w:r>
        <w:rPr>
          <w:rFonts w:hint="eastAsia"/>
          <w:sz w:val="28"/>
          <w:szCs w:val="28"/>
        </w:rPr>
        <w:t>5%</w:t>
      </w:r>
      <w:r>
        <w:rPr>
          <w:rFonts w:hint="eastAsia"/>
          <w:sz w:val="28"/>
          <w:szCs w:val="28"/>
        </w:rPr>
        <w:t>以上，且不少于</w:t>
      </w:r>
      <w:r>
        <w:rPr>
          <w:rFonts w:hint="eastAsia"/>
          <w:sz w:val="28"/>
          <w:szCs w:val="28"/>
        </w:rPr>
        <w:t>5</w:t>
      </w:r>
      <w:r>
        <w:rPr>
          <w:rFonts w:hint="eastAsia"/>
          <w:sz w:val="28"/>
          <w:szCs w:val="28"/>
        </w:rPr>
        <w:t>件。抽检合格后才能将连接件（支座）正式焊接牢固，焊缝位置及要求按设计图纸，焊缝高度≥</w:t>
      </w:r>
      <w:r>
        <w:rPr>
          <w:rFonts w:hint="eastAsia"/>
          <w:sz w:val="28"/>
          <w:szCs w:val="28"/>
        </w:rPr>
        <w:t>7</w:t>
      </w:r>
      <w:r>
        <w:rPr>
          <w:sz w:val="28"/>
          <w:szCs w:val="28"/>
        </w:rPr>
        <w:t>mm</w:t>
      </w:r>
      <w:r>
        <w:rPr>
          <w:rFonts w:hint="eastAsia"/>
          <w:sz w:val="28"/>
          <w:szCs w:val="28"/>
        </w:rPr>
        <w:t>，焊缝质量应符合现行国家标准《钢结构工程施工及验收规范》；焊接好的连接件必须采取可靠的防腐措施。</w:t>
      </w:r>
    </w:p>
    <w:p w:rsidR="00243C37">
      <w:pPr>
        <w:pStyle w:val="BodyTextIndent"/>
        <w:topLinePunct/>
        <w:adjustRightInd w:val="0"/>
        <w:snapToGrid w:val="0"/>
        <w:spacing w:line="360" w:lineRule="auto"/>
        <w:ind w:firstLine="560"/>
        <w:rPr>
          <w:sz w:val="28"/>
          <w:szCs w:val="28"/>
        </w:rPr>
      </w:pPr>
      <w:r>
        <w:rPr>
          <w:rFonts w:hint="eastAsia"/>
          <w:sz w:val="28"/>
          <w:szCs w:val="28"/>
        </w:rPr>
        <w:t>焊后的连接件和转接件都要涂刷防锈漆，其遍数应符合设计要求。所有转接件</w:t>
      </w:r>
      <w:r>
        <w:rPr>
          <w:rFonts w:hint="eastAsia"/>
          <w:sz w:val="28"/>
          <w:szCs w:val="28"/>
        </w:rPr>
        <w:t xml:space="preserve"> </w:t>
      </w:r>
      <w:r>
        <w:rPr>
          <w:rFonts w:hint="eastAsia"/>
          <w:sz w:val="28"/>
          <w:szCs w:val="28"/>
        </w:rPr>
        <w:t>、龙骨钢材必须热镀锌处理，连接件必须使用不锈钢材料。</w:t>
      </w:r>
    </w:p>
    <w:p w:rsidR="00243C37">
      <w:pPr>
        <w:pStyle w:val="Normal0"/>
        <w:spacing w:line="360" w:lineRule="auto"/>
        <w:ind w:left="570"/>
        <w:rPr>
          <w:rFonts w:ascii="宋体" w:hAnsi="宋体"/>
          <w:sz w:val="28"/>
          <w:szCs w:val="28"/>
        </w:rPr>
      </w:pPr>
      <w:r>
        <w:rPr>
          <w:rFonts w:ascii="宋体" w:hAnsi="宋体" w:hint="eastAsia"/>
          <w:sz w:val="28"/>
          <w:szCs w:val="28"/>
        </w:rPr>
        <w:t>主体与幕墙连接如发生预埋件位置偏位，须采用化学螺栓补强。</w:t>
      </w:r>
    </w:p>
    <w:p w:rsidR="00243C37" w:rsidP="00925B17">
      <w:pPr>
        <w:pStyle w:val="Heading2"/>
      </w:pPr>
      <w:bookmarkStart w:id="17" w:name="_Toc262742049"/>
      <w:r>
        <w:rPr>
          <w:rFonts w:hint="eastAsia"/>
        </w:rPr>
        <w:t xml:space="preserve"> </w:t>
      </w:r>
      <w:r w:rsidR="00913768">
        <w:rPr>
          <w:rFonts w:hint="eastAsia"/>
        </w:rPr>
        <w:t>半隐框玻璃幕墙的制作和安装</w:t>
      </w:r>
      <w:bookmarkEnd w:id="17"/>
    </w:p>
    <w:p w:rsidR="00243C37" w:rsidP="00CC2C08">
      <w:pPr>
        <w:pStyle w:val="Normal0"/>
        <w:rPr>
          <w:sz w:val="28"/>
          <w:szCs w:val="28"/>
        </w:rPr>
      </w:pPr>
      <w:r w:rsidRPr="00CC2C08">
        <w:rPr>
          <w:rFonts w:hint="eastAsia"/>
          <w:sz w:val="28"/>
          <w:szCs w:val="28"/>
        </w:rPr>
        <w:t xml:space="preserve">4.4.1  </w:t>
      </w:r>
      <w:r w:rsidRPr="00CC2C08">
        <w:rPr>
          <w:rFonts w:hint="eastAsia"/>
          <w:sz w:val="28"/>
          <w:szCs w:val="28"/>
        </w:rPr>
        <w:t>材料</w:t>
      </w:r>
    </w:p>
    <w:p w:rsidR="00243C37">
      <w:pPr>
        <w:pStyle w:val="BodyTextIndent"/>
        <w:topLinePunct/>
        <w:adjustRightInd w:val="0"/>
        <w:snapToGrid w:val="0"/>
        <w:spacing w:line="360" w:lineRule="auto"/>
        <w:ind w:firstLine="560"/>
        <w:rPr>
          <w:sz w:val="28"/>
          <w:szCs w:val="28"/>
        </w:rPr>
      </w:pPr>
      <w:r>
        <w:rPr>
          <w:rFonts w:hint="eastAsia"/>
          <w:sz w:val="28"/>
          <w:szCs w:val="28"/>
        </w:rPr>
        <w:t>竖向和横向铝框</w:t>
      </w:r>
      <w:r>
        <w:rPr>
          <w:sz w:val="28"/>
          <w:szCs w:val="28"/>
        </w:rPr>
        <w:t>:</w:t>
      </w:r>
      <w:r>
        <w:rPr>
          <w:rFonts w:hint="eastAsia"/>
          <w:sz w:val="28"/>
          <w:szCs w:val="28"/>
        </w:rPr>
        <w:t>选用氧化料。</w:t>
      </w:r>
    </w:p>
    <w:p w:rsidR="00243C37">
      <w:pPr>
        <w:pStyle w:val="BodyTextIndent"/>
        <w:topLinePunct/>
        <w:adjustRightInd w:val="0"/>
        <w:snapToGrid w:val="0"/>
        <w:spacing w:line="360" w:lineRule="auto"/>
        <w:ind w:firstLine="560"/>
        <w:rPr>
          <w:sz w:val="28"/>
          <w:szCs w:val="28"/>
        </w:rPr>
      </w:pPr>
      <w:r>
        <w:rPr>
          <w:rFonts w:hint="eastAsia"/>
          <w:sz w:val="28"/>
          <w:szCs w:val="28"/>
        </w:rPr>
        <w:t>玻璃：选用夹胶（</w:t>
      </w:r>
      <w:r>
        <w:rPr>
          <w:rFonts w:hint="eastAsia"/>
          <w:sz w:val="28"/>
          <w:szCs w:val="28"/>
        </w:rPr>
        <w:t>6+</w:t>
      </w:r>
      <w:r>
        <w:rPr>
          <w:sz w:val="28"/>
          <w:szCs w:val="28"/>
        </w:rPr>
        <w:t>1.25+6</w:t>
      </w:r>
      <w:r>
        <w:rPr>
          <w:rFonts w:hint="eastAsia"/>
          <w:sz w:val="28"/>
          <w:szCs w:val="28"/>
        </w:rPr>
        <w:t>）和钢化玻璃（</w:t>
      </w:r>
      <w:r>
        <w:rPr>
          <w:sz w:val="28"/>
          <w:szCs w:val="28"/>
        </w:rPr>
        <w:t>6+12+6</w:t>
      </w:r>
      <w:r>
        <w:rPr>
          <w:rFonts w:hint="eastAsia"/>
          <w:sz w:val="28"/>
          <w:szCs w:val="28"/>
        </w:rPr>
        <w:t>）。</w:t>
      </w:r>
    </w:p>
    <w:p w:rsidR="00243C37">
      <w:pPr>
        <w:pStyle w:val="BodyTextIndent"/>
        <w:topLinePunct/>
        <w:adjustRightInd w:val="0"/>
        <w:snapToGrid w:val="0"/>
        <w:spacing w:line="360" w:lineRule="auto"/>
        <w:ind w:firstLine="560"/>
        <w:rPr>
          <w:sz w:val="28"/>
          <w:szCs w:val="28"/>
        </w:rPr>
      </w:pPr>
      <w:r>
        <w:rPr>
          <w:rFonts w:hint="eastAsia"/>
          <w:sz w:val="28"/>
          <w:szCs w:val="28"/>
        </w:rPr>
        <w:t>结构胶和耐候胶：选用美国道康宁</w:t>
      </w:r>
      <w:r>
        <w:rPr>
          <w:sz w:val="28"/>
          <w:szCs w:val="28"/>
        </w:rPr>
        <w:t>DC983</w:t>
      </w:r>
      <w:r>
        <w:rPr>
          <w:rFonts w:hint="eastAsia"/>
          <w:sz w:val="28"/>
          <w:szCs w:val="28"/>
        </w:rPr>
        <w:t>及</w:t>
      </w:r>
      <w:r>
        <w:rPr>
          <w:sz w:val="28"/>
          <w:szCs w:val="28"/>
        </w:rPr>
        <w:t>DC791</w:t>
      </w:r>
      <w:r>
        <w:rPr>
          <w:rFonts w:hint="eastAsia"/>
          <w:sz w:val="28"/>
          <w:szCs w:val="28"/>
        </w:rPr>
        <w:t>。</w:t>
      </w:r>
    </w:p>
    <w:p w:rsidR="00243C37" w:rsidRPr="00CC2C08" w:rsidP="00CC2C08">
      <w:pPr>
        <w:pStyle w:val="Normal0"/>
        <w:rPr>
          <w:sz w:val="28"/>
          <w:szCs w:val="28"/>
        </w:rPr>
      </w:pPr>
      <w:r w:rsidRPr="00CC2C08">
        <w:rPr>
          <w:rFonts w:hint="eastAsia"/>
          <w:sz w:val="28"/>
          <w:szCs w:val="28"/>
        </w:rPr>
        <w:t xml:space="preserve">4.4.2  </w:t>
      </w:r>
      <w:r w:rsidRPr="00CC2C08">
        <w:rPr>
          <w:rFonts w:hint="eastAsia"/>
          <w:sz w:val="28"/>
          <w:szCs w:val="28"/>
        </w:rPr>
        <w:t>施工机械设备的选择和数量</w:t>
      </w:r>
    </w:p>
    <w:p w:rsidR="00243C37">
      <w:pPr>
        <w:pStyle w:val="BodyTextIndent"/>
        <w:topLinePunct/>
        <w:adjustRightInd w:val="0"/>
        <w:snapToGrid w:val="0"/>
        <w:spacing w:line="360" w:lineRule="auto"/>
        <w:ind w:firstLine="560"/>
        <w:rPr>
          <w:bCs/>
          <w:sz w:val="28"/>
          <w:szCs w:val="28"/>
        </w:rPr>
        <w:sectPr w:rsidSect="00477C37">
          <w:type w:val="nextPage"/>
          <w:pgSz w:w="11906" w:h="16838"/>
          <w:pgMar w:top="1440" w:right="1247" w:bottom="1440" w:left="1588" w:header="851" w:footer="992" w:gutter="340"/>
          <w:pgNumType w:start="26"/>
          <w:cols w:space="425"/>
          <w:titlePg w:val="0"/>
          <w:docGrid w:type="lines" w:linePitch="312"/>
        </w:sectPr>
      </w:pPr>
      <w:r>
        <w:rPr>
          <w:rFonts w:hint="eastAsia"/>
          <w:bCs/>
          <w:sz w:val="28"/>
          <w:szCs w:val="28"/>
        </w:rPr>
        <w:t xml:space="preserve">(1) </w:t>
      </w:r>
      <w:r>
        <w:rPr>
          <w:rFonts w:hint="eastAsia"/>
          <w:sz w:val="28"/>
          <w:szCs w:val="28"/>
        </w:rPr>
        <w:t>根据华天大酒店贵宾楼工程的外形特点和平面情况，垂直运输利用现有的施工外用</w:t>
      </w:r>
      <w:r>
        <w:rPr>
          <w:rFonts w:hint="eastAsia"/>
          <w:sz w:val="28"/>
          <w:szCs w:val="28"/>
        </w:rPr>
        <w:t xml:space="preserve"> </w:t>
      </w:r>
      <w:r>
        <w:rPr>
          <w:rFonts w:hint="eastAsia"/>
          <w:sz w:val="28"/>
          <w:szCs w:val="28"/>
        </w:rPr>
        <w:t>电梯，作业面选用移动式、固定式电动吊</w:t>
      </w:r>
      <w:r w:rsidR="00204190">
        <w:rPr>
          <w:rFonts w:hint="eastAsia"/>
          <w:sz w:val="28"/>
          <w:szCs w:val="28"/>
        </w:rPr>
        <w:t>篮</w:t>
      </w:r>
      <w:r>
        <w:rPr>
          <w:rFonts w:hint="eastAsia"/>
          <w:sz w:val="28"/>
          <w:szCs w:val="28"/>
        </w:rPr>
        <w:t>。其形式和平面布置如图</w:t>
      </w:r>
      <w:r>
        <w:rPr>
          <w:rFonts w:hint="eastAsia"/>
          <w:sz w:val="28"/>
          <w:szCs w:val="28"/>
        </w:rPr>
        <w:t>-3</w:t>
      </w:r>
      <w:r>
        <w:rPr>
          <w:rFonts w:hint="eastAsia"/>
          <w:sz w:val="28"/>
          <w:szCs w:val="28"/>
        </w:rPr>
        <w:t>、</w:t>
      </w:r>
      <w:r>
        <w:rPr>
          <w:rFonts w:hint="eastAsia"/>
          <w:sz w:val="28"/>
          <w:szCs w:val="28"/>
        </w:rPr>
        <w:t>-4</w:t>
      </w:r>
      <w:r>
        <w:rPr>
          <w:rFonts w:hint="eastAsia"/>
          <w:sz w:val="28"/>
          <w:szCs w:val="28"/>
        </w:rPr>
        <w:t>、</w:t>
      </w:r>
      <w:r>
        <w:rPr>
          <w:rFonts w:hint="eastAsia"/>
          <w:sz w:val="28"/>
          <w:szCs w:val="28"/>
        </w:rPr>
        <w:t>-5</w:t>
      </w:r>
      <w:r>
        <w:rPr>
          <w:rFonts w:hint="eastAsia"/>
          <w:sz w:val="28"/>
          <w:szCs w:val="28"/>
        </w:rPr>
        <w:t>。</w:t>
      </w:r>
    </w:p>
    <w:p w:rsidR="00243C37">
      <w:pPr>
        <w:pStyle w:val="BodyTextIndent"/>
        <w:topLinePunct/>
        <w:adjustRightInd w:val="0"/>
        <w:snapToGrid w:val="0"/>
        <w:spacing w:line="360" w:lineRule="auto"/>
        <w:ind w:firstLine="560"/>
        <w:rPr>
          <w:sz w:val="28"/>
          <w:szCs w:val="28"/>
        </w:rPr>
      </w:pPr>
      <w:r>
        <w:rPr>
          <w:rFonts w:hint="eastAsia"/>
          <w:sz w:val="28"/>
          <w:szCs w:val="28"/>
        </w:rPr>
        <w:t xml:space="preserve">(2) </w:t>
      </w:r>
      <w:r>
        <w:rPr>
          <w:rFonts w:hint="eastAsia"/>
          <w:sz w:val="28"/>
          <w:szCs w:val="28"/>
        </w:rPr>
        <w:t>型材加工机械选用：（祥见机械计划）</w:t>
      </w:r>
    </w:p>
    <w:p w:rsidR="00243C37">
      <w:pPr>
        <w:pStyle w:val="BodyTextIndent"/>
        <w:topLinePunct/>
        <w:adjustRightInd w:val="0"/>
        <w:snapToGrid w:val="0"/>
        <w:spacing w:line="360" w:lineRule="auto"/>
        <w:ind w:firstLine="560"/>
        <w:rPr>
          <w:sz w:val="28"/>
          <w:szCs w:val="28"/>
        </w:rPr>
      </w:pPr>
      <w:r>
        <w:rPr>
          <w:rFonts w:hint="eastAsia"/>
          <w:sz w:val="28"/>
          <w:szCs w:val="28"/>
        </w:rPr>
        <w:t xml:space="preserve">(3) </w:t>
      </w:r>
      <w:r>
        <w:rPr>
          <w:rFonts w:hint="eastAsia"/>
          <w:sz w:val="28"/>
          <w:szCs w:val="28"/>
        </w:rPr>
        <w:t>玻璃打胶机选用：打胶枪</w:t>
      </w:r>
      <w:r>
        <w:rPr>
          <w:rFonts w:hint="eastAsia"/>
          <w:sz w:val="28"/>
          <w:szCs w:val="28"/>
        </w:rPr>
        <w:t xml:space="preserve"> </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 xml:space="preserve">(4) </w:t>
      </w:r>
      <w:r>
        <w:rPr>
          <w:rFonts w:ascii="宋体" w:hAnsi="宋体" w:hint="eastAsia"/>
          <w:sz w:val="28"/>
          <w:szCs w:val="28"/>
        </w:rPr>
        <w:t>其它机械和工具：射钉枪、铝合金切割机、手电钻、圆锉刀、半圆锉刀、十字螺丝刀、划针、铁脚、圆规、钢尺、钢直尺、钢板尺、钻子、锤子、打胶筒、玻璃真空吸盘、电焊机、冲击钻。</w:t>
      </w:r>
    </w:p>
    <w:p w:rsidR="00243C37" w:rsidP="00CC2C08">
      <w:pPr>
        <w:pStyle w:val="Normal0"/>
        <w:rPr>
          <w:sz w:val="28"/>
          <w:szCs w:val="28"/>
        </w:rPr>
      </w:pPr>
      <w:r w:rsidRPr="00CC2C08">
        <w:rPr>
          <w:rFonts w:hint="eastAsia"/>
          <w:sz w:val="28"/>
          <w:szCs w:val="28"/>
        </w:rPr>
        <w:t xml:space="preserve">4.4.3  </w:t>
      </w:r>
      <w:r w:rsidRPr="00CC2C08">
        <w:rPr>
          <w:rFonts w:hint="eastAsia"/>
          <w:sz w:val="28"/>
          <w:szCs w:val="28"/>
        </w:rPr>
        <w:t>隐框幕墙施工方法</w:t>
      </w:r>
    </w:p>
    <w:p w:rsidR="00243C37">
      <w:pPr>
        <w:pStyle w:val="BodyTextIndent"/>
        <w:topLinePunct/>
        <w:adjustRightInd w:val="0"/>
        <w:snapToGrid w:val="0"/>
        <w:spacing w:line="360" w:lineRule="auto"/>
        <w:ind w:firstLine="560"/>
        <w:rPr>
          <w:sz w:val="28"/>
          <w:szCs w:val="28"/>
        </w:rPr>
      </w:pPr>
      <w:r>
        <w:rPr>
          <w:rFonts w:hint="eastAsia"/>
          <w:sz w:val="28"/>
          <w:szCs w:val="28"/>
        </w:rPr>
        <w:t>(1)</w:t>
      </w:r>
      <w:r>
        <w:rPr>
          <w:rFonts w:hint="eastAsia"/>
          <w:sz w:val="28"/>
          <w:szCs w:val="28"/>
        </w:rPr>
        <w:t>施工工艺：</w:t>
      </w:r>
    </w:p>
    <w:p w:rsidR="00243C37">
      <w:pPr>
        <w:pStyle w:val="BodyTextIndent"/>
        <w:topLinePunct/>
        <w:adjustRightInd w:val="0"/>
        <w:snapToGrid w:val="0"/>
        <w:spacing w:line="360" w:lineRule="auto"/>
        <w:ind w:left="825" w:firstLine="134" w:leftChars="393" w:firstLineChars="48"/>
        <w:rPr>
          <w:sz w:val="28"/>
          <w:szCs w:val="28"/>
        </w:rPr>
      </w:pPr>
      <w:r>
        <w:rPr>
          <w:b/>
          <w:bCs/>
          <w:noProof/>
          <w:sz w:val="28"/>
          <w:szCs w:val="28"/>
        </w:rPr>
        <w:pict>
          <v:line id="_x0000_s1109" style="position:absolute;z-index:251744256" from="117pt,12.55pt" to="141pt,12.55pt">
            <v:stroke endarrow="block"/>
          </v:line>
        </w:pict>
      </w:r>
      <w:r>
        <w:rPr>
          <w:b/>
          <w:bCs/>
          <w:noProof/>
          <w:sz w:val="28"/>
          <w:szCs w:val="28"/>
        </w:rPr>
        <w:pict>
          <v:line id="_x0000_s1110" style="position:absolute;z-index:251747328" from="396pt,12.55pt" to="420pt,12.55pt">
            <v:stroke endarrow="block"/>
          </v:line>
        </w:pict>
      </w:r>
      <w:r>
        <w:rPr>
          <w:b/>
          <w:bCs/>
          <w:noProof/>
          <w:sz w:val="28"/>
          <w:szCs w:val="28"/>
        </w:rPr>
        <w:pict>
          <v:line id="_x0000_s1111" style="position:absolute;z-index:251746304" from="4in,12.55pt" to="324pt,12.55pt">
            <v:stroke endarrow="block"/>
          </v:line>
        </w:pict>
      </w:r>
      <w:r>
        <w:rPr>
          <w:b/>
          <w:bCs/>
          <w:noProof/>
          <w:sz w:val="28"/>
          <w:szCs w:val="28"/>
        </w:rPr>
        <w:pict>
          <v:line id="_x0000_s1112" style="position:absolute;z-index:251745280" from="225pt,12.55pt" to="243pt,12.55pt">
            <v:stroke endarrow="block"/>
          </v:line>
        </w:pict>
      </w:r>
      <w:r>
        <w:rPr>
          <w:rFonts w:hint="eastAsia"/>
          <w:sz w:val="28"/>
          <w:szCs w:val="28"/>
          <w:bdr w:val="single" w:sz="4" w:space="0" w:color="auto"/>
          <w:shd w:val="pct15" w:color="auto" w:fill="FFFFFF"/>
        </w:rPr>
        <w:t>施工准备</w:t>
      </w:r>
      <w:r>
        <w:rPr>
          <w:rFonts w:hint="eastAsia"/>
          <w:sz w:val="28"/>
          <w:szCs w:val="28"/>
        </w:rPr>
        <w:t>　　</w:t>
      </w:r>
      <w:r>
        <w:rPr>
          <w:rFonts w:hint="eastAsia"/>
          <w:sz w:val="28"/>
          <w:szCs w:val="28"/>
        </w:rPr>
        <w:t xml:space="preserve"> </w:t>
      </w:r>
      <w:r>
        <w:rPr>
          <w:rFonts w:hint="eastAsia"/>
          <w:sz w:val="28"/>
          <w:szCs w:val="28"/>
          <w:bdr w:val="single" w:sz="4" w:space="0" w:color="auto"/>
          <w:shd w:val="pct15" w:color="auto" w:fill="FFFFFF"/>
        </w:rPr>
        <w:t>铝型材下料</w:t>
      </w:r>
      <w:r>
        <w:rPr>
          <w:rFonts w:hint="eastAsia"/>
          <w:sz w:val="28"/>
          <w:szCs w:val="28"/>
        </w:rPr>
        <w:t>　　</w:t>
      </w:r>
      <w:r>
        <w:rPr>
          <w:rFonts w:hint="eastAsia"/>
          <w:sz w:val="28"/>
          <w:szCs w:val="28"/>
        </w:rPr>
        <w:t xml:space="preserve"> </w:t>
      </w:r>
      <w:r>
        <w:rPr>
          <w:rFonts w:hint="eastAsia"/>
          <w:sz w:val="28"/>
          <w:szCs w:val="28"/>
          <w:bdr w:val="single" w:sz="4" w:space="0" w:color="auto"/>
          <w:shd w:val="pct15" w:color="auto" w:fill="FFFFFF"/>
        </w:rPr>
        <w:t>加工</w:t>
      </w:r>
      <w:r>
        <w:rPr>
          <w:rFonts w:hint="eastAsia"/>
          <w:sz w:val="28"/>
          <w:szCs w:val="28"/>
        </w:rPr>
        <w:t>　　　</w:t>
      </w:r>
      <w:r>
        <w:rPr>
          <w:rFonts w:hint="eastAsia"/>
          <w:sz w:val="28"/>
          <w:szCs w:val="28"/>
        </w:rPr>
        <w:t xml:space="preserve"> </w:t>
      </w:r>
      <w:r>
        <w:rPr>
          <w:rFonts w:hint="eastAsia"/>
          <w:sz w:val="28"/>
          <w:szCs w:val="28"/>
          <w:bdr w:val="single" w:sz="4" w:space="0" w:color="auto"/>
          <w:shd w:val="pct15" w:color="auto" w:fill="FFFFFF"/>
        </w:rPr>
        <w:t>铝框</w:t>
      </w:r>
      <w:r>
        <w:rPr>
          <w:rFonts w:hint="eastAsia"/>
          <w:sz w:val="28"/>
          <w:szCs w:val="28"/>
          <w:bdr w:val="single" w:sz="4" w:space="0" w:color="auto"/>
          <w:shd w:val="pct15" w:color="auto" w:fill="FFFFFF"/>
        </w:rPr>
        <w:t>装配</w:t>
      </w:r>
      <w:r>
        <w:rPr>
          <w:rFonts w:hint="eastAsia"/>
          <w:sz w:val="28"/>
          <w:szCs w:val="28"/>
        </w:rPr>
        <w:t>　　</w:t>
      </w:r>
      <w:r>
        <w:rPr>
          <w:rFonts w:hint="eastAsia"/>
          <w:sz w:val="28"/>
          <w:szCs w:val="28"/>
        </w:rPr>
        <w:t xml:space="preserve">  </w:t>
      </w:r>
    </w:p>
    <w:p w:rsidR="00243C37">
      <w:pPr>
        <w:pStyle w:val="BodyTextIndent"/>
        <w:topLinePunct/>
        <w:adjustRightInd w:val="0"/>
        <w:snapToGrid w:val="0"/>
        <w:spacing w:line="360" w:lineRule="auto"/>
        <w:ind w:firstLine="420" w:firstLineChars="150"/>
        <w:rPr>
          <w:sz w:val="28"/>
          <w:szCs w:val="28"/>
        </w:rPr>
      </w:pPr>
      <w:r>
        <w:rPr>
          <w:rFonts w:hint="eastAsia"/>
          <w:sz w:val="28"/>
          <w:szCs w:val="28"/>
          <w:bdr w:val="single" w:sz="4" w:space="0" w:color="auto"/>
          <w:shd w:val="pct15" w:color="auto" w:fill="FFFFFF"/>
        </w:rPr>
        <w:t>玻璃与铝框的装配</w:t>
      </w:r>
    </w:p>
    <w:p w:rsidR="00243C37">
      <w:pPr>
        <w:pStyle w:val="BodyTextIndent"/>
        <w:topLinePunct/>
        <w:adjustRightInd w:val="0"/>
        <w:snapToGrid w:val="0"/>
        <w:spacing w:line="360" w:lineRule="auto"/>
        <w:ind w:firstLine="560"/>
        <w:rPr>
          <w:b/>
          <w:bCs/>
          <w:sz w:val="28"/>
          <w:szCs w:val="28"/>
        </w:rPr>
      </w:pPr>
      <w:r>
        <w:rPr>
          <w:rFonts w:hint="eastAsia"/>
          <w:sz w:val="28"/>
          <w:szCs w:val="28"/>
        </w:rPr>
        <w:t>1)</w:t>
      </w:r>
      <w:r>
        <w:rPr>
          <w:rFonts w:hint="eastAsia"/>
          <w:sz w:val="28"/>
          <w:szCs w:val="28"/>
        </w:rPr>
        <w:t>下料</w:t>
      </w:r>
      <w:r>
        <w:rPr>
          <w:rFonts w:hint="eastAsia"/>
          <w:b/>
          <w:bCs/>
          <w:sz w:val="28"/>
          <w:szCs w:val="28"/>
        </w:rPr>
        <w:t>：</w:t>
      </w:r>
    </w:p>
    <w:p w:rsidR="00243C37">
      <w:pPr>
        <w:pStyle w:val="Normal0"/>
        <w:topLinePunct/>
        <w:adjustRightInd w:val="0"/>
        <w:snapToGrid w:val="0"/>
        <w:spacing w:line="360" w:lineRule="auto"/>
        <w:ind w:firstLine="560" w:firstLineChars="200"/>
        <w:rPr>
          <w:rFonts w:ascii="宋体" w:hAnsi="宋体"/>
          <w:sz w:val="28"/>
          <w:szCs w:val="28"/>
        </w:rPr>
      </w:pPr>
      <w:r>
        <w:rPr>
          <w:rFonts w:ascii="宋体" w:hAnsi="宋体" w:hint="eastAsia"/>
          <w:sz w:val="28"/>
          <w:szCs w:val="28"/>
        </w:rPr>
        <w:t>下料是铝合金框制作很重要的关键工序，竖框根据施工及运输条件，本工程按一层楼高为一整根，标准层长度为</w:t>
      </w:r>
      <w:r>
        <w:rPr>
          <w:rFonts w:ascii="宋体" w:hAnsi="宋体"/>
          <w:sz w:val="28"/>
          <w:szCs w:val="28"/>
        </w:rPr>
        <w:t>3.3m(</w:t>
      </w:r>
      <w:r>
        <w:rPr>
          <w:rFonts w:ascii="宋体" w:hAnsi="宋体" w:hint="eastAsia"/>
          <w:sz w:val="28"/>
          <w:szCs w:val="28"/>
        </w:rPr>
        <w:t>有窗部分</w:t>
      </w:r>
      <w:r>
        <w:rPr>
          <w:rFonts w:ascii="宋体" w:hAnsi="宋体"/>
          <w:sz w:val="28"/>
          <w:szCs w:val="28"/>
        </w:rPr>
        <w:t>)</w:t>
      </w:r>
      <w:r>
        <w:rPr>
          <w:rFonts w:ascii="宋体" w:hAnsi="宋体" w:hint="eastAsia"/>
          <w:sz w:val="28"/>
          <w:szCs w:val="28"/>
        </w:rPr>
        <w:t>，砼墙面处按整根料加工。尺寸必须准确，误差应控制在</w:t>
      </w:r>
      <w:r>
        <w:rPr>
          <w:rFonts w:ascii="宋体" w:hAnsi="宋体" w:hint="eastAsia"/>
          <w:sz w:val="28"/>
          <w:szCs w:val="28"/>
        </w:rPr>
        <w:t>2</w:t>
      </w:r>
      <w:r>
        <w:rPr>
          <w:rFonts w:ascii="宋体" w:hAnsi="宋体"/>
          <w:sz w:val="28"/>
          <w:szCs w:val="28"/>
        </w:rPr>
        <w:t>mm</w:t>
      </w:r>
      <w:r>
        <w:rPr>
          <w:rFonts w:ascii="宋体" w:hAnsi="宋体" w:hint="eastAsia"/>
          <w:sz w:val="28"/>
          <w:szCs w:val="28"/>
        </w:rPr>
        <w:t>范围内。下料时，用铝合金切割机切割型材，切割机的刀口应在划线以外，并留出划线痕迹。</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①各种型材下料长度尺寸允许偏差为±</w:t>
      </w:r>
      <w:r>
        <w:rPr>
          <w:rFonts w:ascii="宋体" w:hAnsi="宋体" w:hint="eastAsia"/>
          <w:sz w:val="28"/>
          <w:szCs w:val="28"/>
        </w:rPr>
        <w:t>0.55</w:t>
      </w:r>
      <w:r>
        <w:rPr>
          <w:rFonts w:ascii="宋体" w:hAnsi="宋体"/>
          <w:sz w:val="28"/>
          <w:szCs w:val="28"/>
        </w:rPr>
        <w:t>mm</w:t>
      </w:r>
      <w:r>
        <w:rPr>
          <w:rFonts w:ascii="宋体" w:hAnsi="宋体" w:hint="eastAsia"/>
          <w:sz w:val="28"/>
          <w:szCs w:val="28"/>
        </w:rPr>
        <w:t>；横梁的允许偏差为±</w:t>
      </w:r>
      <w:r>
        <w:rPr>
          <w:rFonts w:ascii="宋体" w:hAnsi="宋体"/>
          <w:sz w:val="28"/>
          <w:szCs w:val="28"/>
        </w:rPr>
        <w:t>0.5mm</w:t>
      </w:r>
      <w:r>
        <w:rPr>
          <w:rFonts w:ascii="宋体" w:hAnsi="宋体" w:hint="eastAsia"/>
          <w:sz w:val="28"/>
          <w:szCs w:val="28"/>
        </w:rPr>
        <w:t>；竖框的允许偏差为±</w:t>
      </w:r>
      <w:r>
        <w:rPr>
          <w:rFonts w:ascii="宋体" w:hAnsi="宋体"/>
          <w:sz w:val="28"/>
          <w:szCs w:val="28"/>
        </w:rPr>
        <w:t>1.0mm</w:t>
      </w:r>
      <w:r>
        <w:rPr>
          <w:rFonts w:ascii="宋体" w:hAnsi="宋体" w:hint="eastAsia"/>
          <w:sz w:val="28"/>
          <w:szCs w:val="28"/>
        </w:rPr>
        <w:t>；端头斜度的允许偏差为－</w:t>
      </w:r>
      <w:r>
        <w:rPr>
          <w:rFonts w:ascii="宋体" w:hAnsi="宋体"/>
          <w:sz w:val="28"/>
          <w:szCs w:val="28"/>
        </w:rPr>
        <w:t>1.5mm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各加工面须去毛刺、飞边，截料端头不应有加工变形，毛刺不应大于</w:t>
      </w:r>
      <w:r>
        <w:rPr>
          <w:rFonts w:ascii="宋体" w:hAnsi="宋体"/>
          <w:sz w:val="28"/>
          <w:szCs w:val="28"/>
        </w:rPr>
        <w:t>0.2mm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③螺栓孔应由钻孔和扩孔两道工序完成。</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④螺孔尺寸要求：孔位允许偏差±</w:t>
      </w:r>
      <w:r>
        <w:rPr>
          <w:rFonts w:ascii="宋体" w:hAnsi="宋体"/>
          <w:sz w:val="28"/>
          <w:szCs w:val="28"/>
        </w:rPr>
        <w:t>0.5mm</w:t>
      </w:r>
      <w:r>
        <w:rPr>
          <w:rFonts w:ascii="宋体" w:hAnsi="宋体" w:hint="eastAsia"/>
          <w:sz w:val="28"/>
          <w:szCs w:val="28"/>
        </w:rPr>
        <w:t>；孔距允许偏差±</w:t>
      </w:r>
      <w:r>
        <w:rPr>
          <w:rFonts w:ascii="宋体" w:hAnsi="宋体"/>
          <w:sz w:val="28"/>
          <w:szCs w:val="28"/>
        </w:rPr>
        <w:t>0.5mm</w:t>
      </w:r>
      <w:r>
        <w:rPr>
          <w:rFonts w:ascii="宋体" w:hAnsi="宋体" w:hint="eastAsia"/>
          <w:sz w:val="28"/>
          <w:szCs w:val="28"/>
        </w:rPr>
        <w:t>；累计偏差不应大于±</w:t>
      </w:r>
      <w:r>
        <w:rPr>
          <w:rFonts w:ascii="宋体" w:hAnsi="宋体"/>
          <w:sz w:val="28"/>
          <w:szCs w:val="28"/>
        </w:rPr>
        <w:t>1.0mm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⑤板型材在专业工厂加工，并在型材成型、切割、打孔后，依次进行烘干，静电喷涂有机物涂层，高温烤漆等表面处理。</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27"/>
          <w:cols w:space="425"/>
          <w:titlePg w:val="0"/>
          <w:docGrid w:type="lines" w:linePitch="312"/>
        </w:sectPr>
      </w:pPr>
      <w:r>
        <w:rPr>
          <w:rFonts w:ascii="宋体" w:hAnsi="宋体" w:hint="eastAsia"/>
          <w:sz w:val="28"/>
          <w:szCs w:val="28"/>
        </w:rPr>
        <w:t xml:space="preserve">2) </w:t>
      </w:r>
      <w:r>
        <w:rPr>
          <w:rFonts w:ascii="宋体" w:hAnsi="宋体" w:hint="eastAsia"/>
          <w:sz w:val="28"/>
          <w:szCs w:val="28"/>
        </w:rPr>
        <w:t>加工质量要求</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1</w:t>
      </w:r>
      <w:r>
        <w:rPr>
          <w:rFonts w:ascii="宋体" w:hAnsi="宋体" w:hint="eastAsia"/>
          <w:sz w:val="28"/>
          <w:szCs w:val="28"/>
        </w:rPr>
        <w:t>）幕墙结构杆件铝型才、铝板下料之前应进行校正调整。构件的连接采用拉锚连接。各构件连接处的缝隙应进行密封处理。幕墙与建筑主体结构连接的固定支座材料宜选用铝合金、不锈钢或表面热镀锌处理的碳素结构钢，并应具备调整范围，其调整尺寸不应小于</w:t>
      </w:r>
      <w:r>
        <w:rPr>
          <w:rFonts w:ascii="宋体" w:hAnsi="宋体"/>
          <w:sz w:val="28"/>
          <w:szCs w:val="28"/>
        </w:rPr>
        <w:t>40mm</w:t>
      </w:r>
      <w:r>
        <w:rPr>
          <w:rFonts w:ascii="宋体" w:hAnsi="宋体" w:hint="eastAsia"/>
          <w:sz w:val="28"/>
          <w:szCs w:val="28"/>
        </w:rPr>
        <w:t>。</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）非金属材料的加工使用应符合下列要求：幕墙所使用的垫块、垫条的材质应符合《建筑橡胶密封垫预成型实芯硫化的结构密封垫用材料》的规定。</w:t>
      </w:r>
    </w:p>
    <w:p w:rsidR="00243C37">
      <w:pPr>
        <w:pStyle w:val="BodyTextIndent"/>
        <w:topLinePunct/>
        <w:adjustRightInd w:val="0"/>
        <w:snapToGrid w:val="0"/>
        <w:spacing w:line="360" w:lineRule="auto"/>
        <w:ind w:firstLine="420" w:firstLineChars="150"/>
        <w:rPr>
          <w:sz w:val="28"/>
          <w:szCs w:val="28"/>
        </w:rPr>
      </w:pPr>
      <w:r>
        <w:rPr>
          <w:rFonts w:hint="eastAsia"/>
          <w:sz w:val="28"/>
          <w:szCs w:val="28"/>
        </w:rPr>
        <w:t>(</w:t>
      </w:r>
      <w:r>
        <w:rPr>
          <w:rFonts w:hint="eastAsia"/>
          <w:sz w:val="28"/>
          <w:szCs w:val="28"/>
        </w:rPr>
        <w:t>２</w:t>
      </w:r>
      <w:r>
        <w:rPr>
          <w:rFonts w:hint="eastAsia"/>
          <w:sz w:val="28"/>
          <w:szCs w:val="28"/>
        </w:rPr>
        <w:t xml:space="preserve">) </w:t>
      </w:r>
      <w:r>
        <w:rPr>
          <w:rFonts w:hint="eastAsia"/>
          <w:sz w:val="28"/>
          <w:szCs w:val="28"/>
        </w:rPr>
        <w:t>框料的安装：</w:t>
      </w:r>
    </w:p>
    <w:p w:rsidR="00243C37">
      <w:pPr>
        <w:pStyle w:val="BodyTextIndent"/>
        <w:topLinePunct/>
        <w:adjustRightInd w:val="0"/>
        <w:snapToGrid w:val="0"/>
        <w:spacing w:line="360" w:lineRule="auto"/>
        <w:ind w:firstLine="560"/>
        <w:rPr>
          <w:sz w:val="28"/>
          <w:szCs w:val="28"/>
        </w:rPr>
      </w:pPr>
      <w:r>
        <w:rPr>
          <w:rFonts w:hint="eastAsia"/>
          <w:sz w:val="28"/>
          <w:szCs w:val="28"/>
        </w:rPr>
        <w:t>竖框安装的准确性和质量，将影响整个玻璃幕墙的安装质量，是幕墙施工安装的关键之一。</w:t>
      </w:r>
    </w:p>
    <w:p w:rsidR="00243C37">
      <w:pPr>
        <w:pStyle w:val="BodyTextIndent"/>
        <w:topLinePunct/>
        <w:adjustRightInd w:val="0"/>
        <w:snapToGrid w:val="0"/>
        <w:spacing w:line="360" w:lineRule="auto"/>
        <w:ind w:firstLine="560"/>
        <w:rPr>
          <w:sz w:val="28"/>
          <w:szCs w:val="28"/>
        </w:rPr>
      </w:pPr>
      <w:r>
        <w:rPr>
          <w:rFonts w:hint="eastAsia"/>
          <w:sz w:val="28"/>
          <w:szCs w:val="28"/>
        </w:rPr>
        <w:t>大面积的玻璃幕墙骨架，都存在骨</w:t>
      </w:r>
      <w:r>
        <w:rPr>
          <w:rFonts w:hint="eastAsia"/>
          <w:sz w:val="28"/>
          <w:szCs w:val="28"/>
        </w:rPr>
        <w:t>架接长问题，特别是骨架中竖框。铝合金骨架，由于是空腹壁构件，其连接不能简单地对接，而是采用连接件，分别穿进上、下杆件的端部，然后再用螺栓拧紧</w:t>
      </w:r>
    </w:p>
    <w:p w:rsidR="00243C37">
      <w:pPr>
        <w:pStyle w:val="BodyTextIndent"/>
        <w:topLinePunct/>
        <w:adjustRightInd w:val="0"/>
        <w:snapToGrid w:val="0"/>
        <w:spacing w:line="360" w:lineRule="auto"/>
        <w:ind w:firstLine="560"/>
        <w:rPr>
          <w:sz w:val="28"/>
          <w:szCs w:val="28"/>
        </w:rPr>
      </w:pPr>
      <w:r>
        <w:rPr>
          <w:rFonts w:hint="eastAsia"/>
          <w:sz w:val="28"/>
          <w:szCs w:val="28"/>
        </w:rPr>
        <w:t>框料接头应有一定空隙。本工程幕后墙采用转接连接，可适应和消除建筑挠度变形和温度变形的影响；应将竖框先与转接件连接，然后连接件再与主体预埋件连接，并进行调整和固定竖框，安装标高偏差不应大于</w:t>
      </w:r>
      <w:r>
        <w:rPr>
          <w:sz w:val="28"/>
          <w:szCs w:val="28"/>
        </w:rPr>
        <w:t>3mm</w:t>
      </w:r>
      <w:r>
        <w:rPr>
          <w:rFonts w:hint="eastAsia"/>
          <w:sz w:val="28"/>
          <w:szCs w:val="28"/>
        </w:rPr>
        <w:t>，轴线前后偏差不应大于</w:t>
      </w:r>
      <w:r>
        <w:rPr>
          <w:sz w:val="28"/>
          <w:szCs w:val="28"/>
        </w:rPr>
        <w:t>2mm</w:t>
      </w:r>
      <w:r>
        <w:rPr>
          <w:rFonts w:hint="eastAsia"/>
          <w:sz w:val="28"/>
          <w:szCs w:val="28"/>
        </w:rPr>
        <w:t>，左右偏差不应大于</w:t>
      </w:r>
      <w:r>
        <w:rPr>
          <w:sz w:val="28"/>
          <w:szCs w:val="28"/>
        </w:rPr>
        <w:t>3mm</w:t>
      </w:r>
      <w:r>
        <w:rPr>
          <w:rFonts w:hint="eastAsia"/>
          <w:sz w:val="28"/>
          <w:szCs w:val="28"/>
        </w:rPr>
        <w:t>。同时注意误差不得积累。</w:t>
      </w:r>
    </w:p>
    <w:p w:rsidR="00243C37">
      <w:pPr>
        <w:pStyle w:val="BodyTextIndent"/>
        <w:topLinePunct/>
        <w:adjustRightInd w:val="0"/>
        <w:snapToGrid w:val="0"/>
        <w:spacing w:line="360" w:lineRule="auto"/>
        <w:ind w:firstLine="840" w:firstLineChars="300"/>
        <w:rPr>
          <w:sz w:val="28"/>
          <w:szCs w:val="28"/>
        </w:rPr>
      </w:pPr>
      <w:r>
        <w:rPr>
          <w:rFonts w:hint="eastAsia"/>
          <w:sz w:val="28"/>
          <w:szCs w:val="28"/>
        </w:rPr>
        <w:t>相邻竖框安装标高偏差不应大于</w:t>
      </w:r>
      <w:r>
        <w:rPr>
          <w:sz w:val="28"/>
          <w:szCs w:val="28"/>
        </w:rPr>
        <w:t>3mm</w:t>
      </w:r>
      <w:r>
        <w:rPr>
          <w:rFonts w:hint="eastAsia"/>
          <w:sz w:val="28"/>
          <w:szCs w:val="28"/>
        </w:rPr>
        <w:t>，同层竖框的最大标高偏差不应大于</w:t>
      </w:r>
      <w:r>
        <w:rPr>
          <w:sz w:val="28"/>
          <w:szCs w:val="28"/>
        </w:rPr>
        <w:t>3mm</w:t>
      </w:r>
      <w:r>
        <w:rPr>
          <w:rFonts w:hint="eastAsia"/>
          <w:sz w:val="28"/>
          <w:szCs w:val="28"/>
        </w:rPr>
        <w:t>，相邻竖框的距离偏差不应大于</w:t>
      </w:r>
      <w:r>
        <w:rPr>
          <w:sz w:val="28"/>
          <w:szCs w:val="28"/>
        </w:rPr>
        <w:t>2mm</w:t>
      </w:r>
      <w:r>
        <w:rPr>
          <w:rFonts w:hint="eastAsia"/>
          <w:sz w:val="28"/>
          <w:szCs w:val="28"/>
        </w:rPr>
        <w:t>。竖框安装的允许偏差及检查方法还应符合下表的规定：</w:t>
      </w:r>
    </w:p>
    <w:tbl>
      <w:tblPr>
        <w:tblStyle w:val="TableNormal"/>
        <w:tblpPr w:leftFromText="180" w:rightFromText="180" w:vertAnchor="text" w:horzAnchor="margin" w:tblpXSpec="center" w:tblpY="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2"/>
        <w:gridCol w:w="1296"/>
        <w:gridCol w:w="540"/>
        <w:gridCol w:w="900"/>
        <w:gridCol w:w="720"/>
        <w:gridCol w:w="1800"/>
        <w:gridCol w:w="900"/>
        <w:gridCol w:w="90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1134"/>
        </w:trPr>
        <w:tc>
          <w:tcPr>
            <w:tcW w:w="612" w:type="dxa"/>
            <w:textDirection w:val="tbRlV"/>
            <w:vAlign w:val="center"/>
          </w:tcPr>
          <w:p w:rsidR="00243C37">
            <w:pPr>
              <w:pStyle w:val="BodyTextIndent"/>
              <w:topLinePunct/>
              <w:adjustRightInd w:val="0"/>
              <w:snapToGrid w:val="0"/>
              <w:spacing w:line="360" w:lineRule="auto"/>
              <w:ind w:left="113" w:right="113" w:firstLine="0" w:firstLineChars="0"/>
              <w:jc w:val="center"/>
              <w:rPr>
                <w:sz w:val="24"/>
              </w:rPr>
            </w:pPr>
            <w:r>
              <w:rPr>
                <w:rFonts w:hint="eastAsia"/>
                <w:sz w:val="24"/>
              </w:rPr>
              <w:t>项目</w:t>
            </w:r>
          </w:p>
        </w:tc>
        <w:tc>
          <w:tcPr>
            <w:tcW w:w="1296"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尺寸</w:t>
            </w:r>
          </w:p>
          <w:p w:rsidR="00243C37">
            <w:pPr>
              <w:pStyle w:val="BodyTextIndent"/>
              <w:topLinePunct/>
              <w:adjustRightInd w:val="0"/>
              <w:snapToGrid w:val="0"/>
              <w:spacing w:line="360" w:lineRule="auto"/>
              <w:ind w:firstLine="0" w:firstLineChars="0"/>
              <w:jc w:val="center"/>
              <w:rPr>
                <w:sz w:val="24"/>
              </w:rPr>
            </w:pPr>
            <w:r>
              <w:rPr>
                <w:rFonts w:hint="eastAsia"/>
                <w:sz w:val="24"/>
              </w:rPr>
              <w:t>范围</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允许偏差</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检查方法</w:t>
            </w:r>
          </w:p>
        </w:tc>
        <w:tc>
          <w:tcPr>
            <w:tcW w:w="720" w:type="dxa"/>
            <w:textDirection w:val="tbRlV"/>
            <w:vAlign w:val="center"/>
          </w:tcPr>
          <w:p w:rsidR="00243C37">
            <w:pPr>
              <w:pStyle w:val="BodyTextIndent"/>
              <w:topLinePunct/>
              <w:adjustRightInd w:val="0"/>
              <w:snapToGrid w:val="0"/>
              <w:spacing w:line="360" w:lineRule="auto"/>
              <w:ind w:left="113" w:right="113" w:firstLine="0" w:firstLineChars="0"/>
              <w:jc w:val="center"/>
              <w:rPr>
                <w:sz w:val="24"/>
              </w:rPr>
            </w:pPr>
            <w:r>
              <w:rPr>
                <w:rFonts w:hint="eastAsia"/>
                <w:sz w:val="24"/>
              </w:rPr>
              <w:t>项目</w:t>
            </w: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尺寸范围</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允许偏差</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检查方法</w:t>
            </w:r>
          </w:p>
        </w:tc>
      </w:tr>
    </w:tbl>
    <w:p>
      <w:pPr>
        <w:sectPr w:rsidSect="00477C37">
          <w:type w:val="nextPage"/>
          <w:pgSz w:w="11906" w:h="16838"/>
          <w:pgMar w:top="1440" w:right="1247" w:bottom="1440" w:left="1588" w:header="851" w:footer="992" w:gutter="340"/>
          <w:pgNumType w:start="28"/>
          <w:cols w:space="425"/>
          <w:titlePg w:val="0"/>
          <w:docGrid w:type="lines" w:linePitch="312"/>
        </w:sectPr>
      </w:pPr>
    </w:p>
    <w:tbl>
      <w:tblPr>
        <w:tblStyle w:val="TableNormal"/>
        <w:tblpPr w:leftFromText="180" w:rightFromText="180" w:vertAnchor="text" w:horzAnchor="margin" w:tblpXSpec="center" w:tblpY="1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2"/>
        <w:gridCol w:w="1296"/>
        <w:gridCol w:w="540"/>
        <w:gridCol w:w="900"/>
        <w:gridCol w:w="720"/>
        <w:gridCol w:w="1800"/>
        <w:gridCol w:w="900"/>
        <w:gridCol w:w="90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406"/>
        </w:trPr>
        <w:tc>
          <w:tcPr>
            <w:tcW w:w="612" w:type="dxa"/>
            <w:vMerge w:val="restart"/>
            <w:textDirection w:val="tbRlV"/>
            <w:vAlign w:val="center"/>
          </w:tcPr>
          <w:p w:rsidR="00243C37">
            <w:pPr>
              <w:pStyle w:val="BodyTextIndent"/>
              <w:topLinePunct/>
              <w:adjustRightInd w:val="0"/>
              <w:snapToGrid w:val="0"/>
              <w:spacing w:line="360" w:lineRule="auto"/>
              <w:ind w:left="113" w:right="113" w:firstLine="0" w:firstLineChars="0"/>
              <w:jc w:val="center"/>
              <w:rPr>
                <w:sz w:val="24"/>
              </w:rPr>
            </w:pPr>
            <w:r>
              <w:rPr>
                <w:rFonts w:hint="eastAsia"/>
                <w:sz w:val="24"/>
              </w:rPr>
              <w:t>竖框垂直度</w:t>
            </w:r>
          </w:p>
        </w:tc>
        <w:tc>
          <w:tcPr>
            <w:tcW w:w="1296"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30m</w:t>
            </w:r>
            <w:r>
              <w:rPr>
                <w:rFonts w:hint="eastAsia"/>
                <w:sz w:val="24"/>
              </w:rPr>
              <w:t>时</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10</w:t>
            </w:r>
          </w:p>
        </w:tc>
        <w:tc>
          <w:tcPr>
            <w:tcW w:w="900" w:type="dxa"/>
            <w:vMerge w:val="restart"/>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激</w:t>
            </w:r>
          </w:p>
          <w:p w:rsidR="00243C37">
            <w:pPr>
              <w:pStyle w:val="BodyTextIndent"/>
              <w:topLinePunct/>
              <w:adjustRightInd w:val="0"/>
              <w:snapToGrid w:val="0"/>
              <w:spacing w:line="360" w:lineRule="auto"/>
              <w:ind w:firstLine="0" w:firstLineChars="0"/>
              <w:jc w:val="center"/>
              <w:rPr>
                <w:sz w:val="24"/>
              </w:rPr>
            </w:pPr>
            <w:r>
              <w:rPr>
                <w:rFonts w:hint="eastAsia"/>
                <w:sz w:val="24"/>
              </w:rPr>
              <w:t>光</w:t>
            </w:r>
          </w:p>
          <w:p w:rsidR="00243C37">
            <w:pPr>
              <w:pStyle w:val="BodyTextIndent"/>
              <w:topLinePunct/>
              <w:adjustRightInd w:val="0"/>
              <w:snapToGrid w:val="0"/>
              <w:spacing w:line="360" w:lineRule="auto"/>
              <w:ind w:firstLine="0" w:firstLineChars="0"/>
              <w:jc w:val="center"/>
              <w:rPr>
                <w:sz w:val="24"/>
              </w:rPr>
            </w:pPr>
            <w:r>
              <w:rPr>
                <w:rFonts w:hint="eastAsia"/>
                <w:sz w:val="24"/>
              </w:rPr>
              <w:t>经</w:t>
            </w:r>
          </w:p>
          <w:p w:rsidR="00243C37">
            <w:pPr>
              <w:pStyle w:val="BodyTextIndent"/>
              <w:topLinePunct/>
              <w:adjustRightInd w:val="0"/>
              <w:snapToGrid w:val="0"/>
              <w:spacing w:line="360" w:lineRule="auto"/>
              <w:ind w:firstLine="0" w:firstLineChars="0"/>
              <w:jc w:val="center"/>
              <w:rPr>
                <w:sz w:val="24"/>
              </w:rPr>
            </w:pPr>
            <w:r>
              <w:rPr>
                <w:rFonts w:hint="eastAsia"/>
                <w:sz w:val="24"/>
              </w:rPr>
              <w:t>纬</w:t>
            </w:r>
          </w:p>
          <w:p w:rsidR="00243C37">
            <w:pPr>
              <w:pStyle w:val="BodyTextIndent"/>
              <w:topLinePunct/>
              <w:adjustRightInd w:val="0"/>
              <w:snapToGrid w:val="0"/>
              <w:spacing w:line="360" w:lineRule="auto"/>
              <w:ind w:firstLine="0" w:firstLineChars="0"/>
              <w:jc w:val="center"/>
              <w:rPr>
                <w:sz w:val="24"/>
              </w:rPr>
            </w:pPr>
            <w:r>
              <w:rPr>
                <w:rFonts w:hint="eastAsia"/>
                <w:sz w:val="24"/>
              </w:rPr>
              <w:t>仪</w:t>
            </w:r>
          </w:p>
        </w:tc>
        <w:tc>
          <w:tcPr>
            <w:tcW w:w="720" w:type="dxa"/>
            <w:vMerge w:val="restart"/>
            <w:textDirection w:val="tbRlV"/>
            <w:vAlign w:val="center"/>
          </w:tcPr>
          <w:p w:rsidR="00243C37">
            <w:pPr>
              <w:pStyle w:val="BodyTextIndent"/>
              <w:topLinePunct/>
              <w:adjustRightInd w:val="0"/>
              <w:snapToGrid w:val="0"/>
              <w:spacing w:line="360" w:lineRule="auto"/>
              <w:ind w:left="113" w:right="113" w:firstLine="0" w:firstLineChars="0"/>
              <w:jc w:val="center"/>
              <w:rPr>
                <w:sz w:val="24"/>
              </w:rPr>
            </w:pPr>
            <w:r>
              <w:rPr>
                <w:rFonts w:hint="eastAsia"/>
                <w:sz w:val="24"/>
              </w:rPr>
              <w:t>竖框外表面平面度</w:t>
            </w: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相邻三立柱</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sz w:val="24"/>
              </w:rPr>
              <w:t>&lt;</w:t>
            </w:r>
            <w:r>
              <w:rPr>
                <w:rFonts w:hint="eastAsia"/>
                <w:sz w:val="24"/>
              </w:rPr>
              <w:t>2</w:t>
            </w:r>
          </w:p>
        </w:tc>
        <w:tc>
          <w:tcPr>
            <w:tcW w:w="900" w:type="dxa"/>
            <w:vMerge w:val="restart"/>
            <w:textDirection w:val="tbRlV"/>
            <w:vAlign w:val="center"/>
          </w:tcPr>
          <w:p w:rsidR="00243C37">
            <w:pPr>
              <w:pStyle w:val="BodyTextIndent"/>
              <w:topLinePunct/>
              <w:adjustRightInd w:val="0"/>
              <w:snapToGrid w:val="0"/>
              <w:spacing w:line="360" w:lineRule="auto"/>
              <w:ind w:left="113" w:right="113" w:firstLine="0" w:firstLineChars="0"/>
              <w:jc w:val="center"/>
              <w:rPr>
                <w:sz w:val="24"/>
              </w:rPr>
            </w:pPr>
            <w:r>
              <w:rPr>
                <w:rFonts w:hint="eastAsia"/>
                <w:sz w:val="24"/>
              </w:rPr>
              <w:t>用激光仪</w:t>
            </w:r>
          </w:p>
        </w:tc>
      </w:tr>
      <w:tr>
        <w:tblPrEx>
          <w:tblW w:w="0" w:type="auto"/>
          <w:tblLayout w:type="fixed"/>
          <w:tblLook w:val="0000"/>
        </w:tblPrEx>
        <w:trPr>
          <w:cantSplit/>
        </w:trPr>
        <w:tc>
          <w:tcPr>
            <w:tcW w:w="612" w:type="dxa"/>
            <w:vMerge/>
            <w:vAlign w:val="center"/>
          </w:tcPr>
          <w:p w:rsidR="00243C37">
            <w:pPr>
              <w:pStyle w:val="BodyTextIndent"/>
              <w:topLinePunct/>
              <w:adjustRightInd w:val="0"/>
              <w:snapToGrid w:val="0"/>
              <w:spacing w:line="360" w:lineRule="auto"/>
              <w:ind w:firstLine="0" w:firstLineChars="0"/>
              <w:jc w:val="center"/>
              <w:rPr>
                <w:sz w:val="24"/>
              </w:rPr>
            </w:pPr>
          </w:p>
        </w:tc>
        <w:tc>
          <w:tcPr>
            <w:tcW w:w="1296"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60m</w:t>
            </w:r>
            <w:r>
              <w:rPr>
                <w:rFonts w:hint="eastAsia"/>
                <w:sz w:val="24"/>
              </w:rPr>
              <w:t>时</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15</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c>
          <w:tcPr>
            <w:tcW w:w="720" w:type="dxa"/>
            <w:vMerge/>
            <w:vAlign w:val="center"/>
          </w:tcPr>
          <w:p w:rsidR="00243C37">
            <w:pPr>
              <w:pStyle w:val="BodyTextIndent"/>
              <w:topLinePunct/>
              <w:adjustRightInd w:val="0"/>
              <w:snapToGrid w:val="0"/>
              <w:spacing w:line="360" w:lineRule="auto"/>
              <w:ind w:firstLine="0" w:firstLineChars="0"/>
              <w:jc w:val="center"/>
              <w:rPr>
                <w:sz w:val="24"/>
              </w:rPr>
            </w:pP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30m</w:t>
            </w:r>
            <w:r>
              <w:rPr>
                <w:rFonts w:hint="eastAsia"/>
                <w:sz w:val="24"/>
              </w:rPr>
              <w:t>时</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w:t>
            </w:r>
            <w:r>
              <w:rPr>
                <w:rFonts w:hint="eastAsia"/>
                <w:sz w:val="24"/>
              </w:rPr>
              <w:t>5</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r>
      <w:tr>
        <w:tblPrEx>
          <w:tblW w:w="0" w:type="auto"/>
          <w:tblLayout w:type="fixed"/>
          <w:tblLook w:val="0000"/>
        </w:tblPrEx>
        <w:trPr>
          <w:cantSplit/>
        </w:trPr>
        <w:tc>
          <w:tcPr>
            <w:tcW w:w="612" w:type="dxa"/>
            <w:vMerge/>
            <w:vAlign w:val="center"/>
          </w:tcPr>
          <w:p w:rsidR="00243C37">
            <w:pPr>
              <w:pStyle w:val="BodyTextIndent"/>
              <w:topLinePunct/>
              <w:adjustRightInd w:val="0"/>
              <w:snapToGrid w:val="0"/>
              <w:spacing w:line="360" w:lineRule="auto"/>
              <w:ind w:firstLine="0" w:firstLineChars="0"/>
              <w:jc w:val="center"/>
              <w:rPr>
                <w:sz w:val="24"/>
              </w:rPr>
            </w:pPr>
          </w:p>
        </w:tc>
        <w:tc>
          <w:tcPr>
            <w:tcW w:w="1296"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9</w:t>
            </w:r>
            <w:r>
              <w:rPr>
                <w:rFonts w:hint="eastAsia"/>
                <w:sz w:val="24"/>
              </w:rPr>
              <w:t>0</w:t>
            </w:r>
            <w:r>
              <w:rPr>
                <w:sz w:val="24"/>
              </w:rPr>
              <w:t>m</w:t>
            </w:r>
            <w:r>
              <w:rPr>
                <w:rFonts w:hint="eastAsia"/>
                <w:sz w:val="24"/>
              </w:rPr>
              <w:t>时</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20</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c>
          <w:tcPr>
            <w:tcW w:w="720" w:type="dxa"/>
            <w:vMerge/>
            <w:vAlign w:val="center"/>
          </w:tcPr>
          <w:p w:rsidR="00243C37">
            <w:pPr>
              <w:pStyle w:val="BodyTextIndent"/>
              <w:topLinePunct/>
              <w:adjustRightInd w:val="0"/>
              <w:snapToGrid w:val="0"/>
              <w:spacing w:line="360" w:lineRule="auto"/>
              <w:ind w:firstLine="0" w:firstLineChars="0"/>
              <w:jc w:val="center"/>
              <w:rPr>
                <w:sz w:val="24"/>
              </w:rPr>
            </w:pP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60m</w:t>
            </w:r>
            <w:r>
              <w:rPr>
                <w:rFonts w:hint="eastAsia"/>
                <w:sz w:val="24"/>
              </w:rPr>
              <w:t>时</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w:t>
            </w:r>
            <w:r>
              <w:rPr>
                <w:rFonts w:hint="eastAsia"/>
                <w:sz w:val="24"/>
              </w:rPr>
              <w:t>7</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r>
      <w:tr>
        <w:tblPrEx>
          <w:tblW w:w="0" w:type="auto"/>
          <w:tblLayout w:type="fixed"/>
          <w:tblLook w:val="0000"/>
        </w:tblPrEx>
        <w:trPr>
          <w:cantSplit/>
          <w:trHeight w:val="238"/>
        </w:trPr>
        <w:tc>
          <w:tcPr>
            <w:tcW w:w="612" w:type="dxa"/>
            <w:vMerge/>
            <w:vAlign w:val="center"/>
          </w:tcPr>
          <w:p w:rsidR="00243C37">
            <w:pPr>
              <w:pStyle w:val="BodyTextIndent"/>
              <w:topLinePunct/>
              <w:adjustRightInd w:val="0"/>
              <w:snapToGrid w:val="0"/>
              <w:spacing w:line="360" w:lineRule="auto"/>
              <w:ind w:firstLine="0" w:firstLineChars="0"/>
              <w:jc w:val="center"/>
              <w:rPr>
                <w:sz w:val="24"/>
              </w:rPr>
            </w:pPr>
          </w:p>
        </w:tc>
        <w:tc>
          <w:tcPr>
            <w:tcW w:w="1296"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90m</w:t>
            </w:r>
            <w:r>
              <w:rPr>
                <w:rFonts w:hint="eastAsia"/>
                <w:sz w:val="24"/>
              </w:rPr>
              <w:t>时</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25</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c>
          <w:tcPr>
            <w:tcW w:w="720" w:type="dxa"/>
            <w:vMerge/>
            <w:vAlign w:val="center"/>
          </w:tcPr>
          <w:p w:rsidR="00243C37">
            <w:pPr>
              <w:pStyle w:val="BodyTextIndent"/>
              <w:topLinePunct/>
              <w:adjustRightInd w:val="0"/>
              <w:snapToGrid w:val="0"/>
              <w:spacing w:line="360" w:lineRule="auto"/>
              <w:ind w:firstLine="0" w:firstLineChars="0"/>
              <w:jc w:val="center"/>
              <w:rPr>
                <w:sz w:val="24"/>
              </w:rPr>
            </w:pP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9</w:t>
            </w:r>
            <w:r>
              <w:rPr>
                <w:rFonts w:hint="eastAsia"/>
                <w:sz w:val="24"/>
              </w:rPr>
              <w:t>0</w:t>
            </w:r>
            <w:r>
              <w:rPr>
                <w:sz w:val="24"/>
              </w:rPr>
              <w:t>m</w:t>
            </w:r>
            <w:r>
              <w:rPr>
                <w:rFonts w:hint="eastAsia"/>
                <w:sz w:val="24"/>
              </w:rPr>
              <w:t>时</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w:t>
            </w:r>
            <w:r>
              <w:rPr>
                <w:rFonts w:hint="eastAsia"/>
                <w:sz w:val="24"/>
              </w:rPr>
              <w:t>9</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r>
      <w:tr>
        <w:tblPrEx>
          <w:tblW w:w="0" w:type="auto"/>
          <w:tblLayout w:type="fixed"/>
          <w:tblLook w:val="0000"/>
        </w:tblPrEx>
        <w:trPr>
          <w:cantSplit/>
          <w:trHeight w:val="752"/>
        </w:trPr>
        <w:tc>
          <w:tcPr>
            <w:tcW w:w="1908" w:type="dxa"/>
            <w:gridSpan w:val="2"/>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竖框直线度</w:t>
            </w:r>
          </w:p>
        </w:tc>
        <w:tc>
          <w:tcPr>
            <w:tcW w:w="54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3</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3m</w:t>
            </w:r>
          </w:p>
          <w:p w:rsidR="00243C37">
            <w:pPr>
              <w:pStyle w:val="BodyTextIndent"/>
              <w:topLinePunct/>
              <w:adjustRightInd w:val="0"/>
              <w:snapToGrid w:val="0"/>
              <w:spacing w:line="360" w:lineRule="auto"/>
              <w:ind w:firstLine="0" w:firstLineChars="0"/>
              <w:jc w:val="center"/>
              <w:rPr>
                <w:sz w:val="24"/>
              </w:rPr>
            </w:pPr>
            <w:r>
              <w:rPr>
                <w:rFonts w:hint="eastAsia"/>
                <w:sz w:val="24"/>
              </w:rPr>
              <w:t>靠尺</w:t>
            </w:r>
          </w:p>
        </w:tc>
        <w:tc>
          <w:tcPr>
            <w:tcW w:w="720" w:type="dxa"/>
            <w:vMerge/>
            <w:vAlign w:val="center"/>
          </w:tcPr>
          <w:p w:rsidR="00243C37">
            <w:pPr>
              <w:pStyle w:val="BodyTextIndent"/>
              <w:topLinePunct/>
              <w:adjustRightInd w:val="0"/>
              <w:snapToGrid w:val="0"/>
              <w:spacing w:line="360" w:lineRule="auto"/>
              <w:ind w:firstLine="0" w:firstLineChars="0"/>
              <w:jc w:val="center"/>
              <w:rPr>
                <w:sz w:val="24"/>
              </w:rPr>
            </w:pPr>
          </w:p>
        </w:tc>
        <w:tc>
          <w:tcPr>
            <w:tcW w:w="1800" w:type="dxa"/>
            <w:vAlign w:val="center"/>
          </w:tcPr>
          <w:p w:rsidR="00243C37">
            <w:pPr>
              <w:pStyle w:val="BodyTextIndent"/>
              <w:topLinePunct/>
              <w:adjustRightInd w:val="0"/>
              <w:snapToGrid w:val="0"/>
              <w:spacing w:line="360" w:lineRule="auto"/>
              <w:ind w:firstLine="0" w:firstLineChars="0"/>
              <w:jc w:val="center"/>
              <w:rPr>
                <w:sz w:val="24"/>
              </w:rPr>
            </w:pPr>
            <w:r>
              <w:rPr>
                <w:rFonts w:hint="eastAsia"/>
                <w:sz w:val="24"/>
              </w:rPr>
              <w:t>高度＞</w:t>
            </w:r>
            <w:r>
              <w:rPr>
                <w:sz w:val="24"/>
              </w:rPr>
              <w:t>90m</w:t>
            </w:r>
            <w:r>
              <w:rPr>
                <w:rFonts w:hint="eastAsia"/>
                <w:sz w:val="24"/>
              </w:rPr>
              <w:t>时</w:t>
            </w:r>
          </w:p>
        </w:tc>
        <w:tc>
          <w:tcPr>
            <w:tcW w:w="900" w:type="dxa"/>
            <w:vAlign w:val="center"/>
          </w:tcPr>
          <w:p w:rsidR="00243C37">
            <w:pPr>
              <w:pStyle w:val="BodyTextIndent"/>
              <w:topLinePunct/>
              <w:adjustRightInd w:val="0"/>
              <w:snapToGrid w:val="0"/>
              <w:spacing w:line="360" w:lineRule="auto"/>
              <w:ind w:firstLine="0" w:firstLineChars="0"/>
              <w:jc w:val="center"/>
              <w:rPr>
                <w:sz w:val="24"/>
              </w:rPr>
            </w:pPr>
            <w:r>
              <w:rPr>
                <w:sz w:val="24"/>
              </w:rPr>
              <w:t>&lt;</w:t>
            </w:r>
            <w:r>
              <w:rPr>
                <w:rFonts w:hint="eastAsia"/>
                <w:sz w:val="24"/>
              </w:rPr>
              <w:t>10</w:t>
            </w:r>
          </w:p>
        </w:tc>
        <w:tc>
          <w:tcPr>
            <w:tcW w:w="900" w:type="dxa"/>
            <w:vMerge/>
            <w:vAlign w:val="center"/>
          </w:tcPr>
          <w:p w:rsidR="00243C37">
            <w:pPr>
              <w:pStyle w:val="BodyTextIndent"/>
              <w:topLinePunct/>
              <w:adjustRightInd w:val="0"/>
              <w:snapToGrid w:val="0"/>
              <w:spacing w:line="360" w:lineRule="auto"/>
              <w:ind w:firstLine="0" w:firstLineChars="0"/>
              <w:jc w:val="center"/>
              <w:rPr>
                <w:sz w:val="24"/>
              </w:rPr>
            </w:pPr>
          </w:p>
        </w:tc>
      </w:tr>
    </w:tbl>
    <w:p w:rsidR="00243C37">
      <w:pPr>
        <w:pStyle w:val="BodyTextIndent"/>
        <w:topLinePunct/>
        <w:adjustRightInd w:val="0"/>
        <w:snapToGrid w:val="0"/>
        <w:spacing w:line="360" w:lineRule="auto"/>
        <w:ind w:firstLine="560"/>
        <w:rPr>
          <w:sz w:val="28"/>
          <w:szCs w:val="28"/>
        </w:rPr>
      </w:pPr>
      <w:r>
        <w:rPr>
          <w:rFonts w:hint="eastAsia"/>
          <w:sz w:val="28"/>
          <w:szCs w:val="28"/>
        </w:rPr>
        <w:t>竖框与连接件（支座）接触面之间一定要加防腐隔离垫片。</w:t>
      </w:r>
    </w:p>
    <w:p w:rsidR="00243C37">
      <w:pPr>
        <w:pStyle w:val="BodyTextIndent"/>
        <w:topLinePunct/>
        <w:adjustRightInd w:val="0"/>
        <w:snapToGrid w:val="0"/>
        <w:spacing w:line="360" w:lineRule="auto"/>
        <w:ind w:firstLine="560"/>
        <w:rPr>
          <w:sz w:val="28"/>
          <w:szCs w:val="28"/>
        </w:rPr>
      </w:pPr>
      <w:r>
        <w:rPr>
          <w:rFonts w:hint="eastAsia"/>
          <w:sz w:val="28"/>
          <w:szCs w:val="28"/>
        </w:rPr>
        <w:t>玻璃幕墙竖框安装就位、调整后应及时固定。玻璃幕墙安装的临时螺栓等在构件安装、就位、调整、固定后应及时拆除。竖框安装牢固后，必须取掉上下两竖框之间用于定位伸缩的标准块，并在伸缩缝处打密封胶。</w:t>
      </w:r>
    </w:p>
    <w:p w:rsidR="00243C37">
      <w:pPr>
        <w:pStyle w:val="BodyTextIndent"/>
        <w:topLinePunct/>
        <w:adjustRightInd w:val="0"/>
        <w:snapToGrid w:val="0"/>
        <w:spacing w:line="360" w:lineRule="auto"/>
        <w:ind w:firstLine="560"/>
        <w:rPr>
          <w:sz w:val="28"/>
          <w:szCs w:val="28"/>
        </w:rPr>
      </w:pPr>
      <w:r>
        <w:rPr>
          <w:rFonts w:hint="eastAsia"/>
          <w:sz w:val="28"/>
          <w:szCs w:val="28"/>
        </w:rPr>
        <w:t>应注意骨架（竖框、横梁）本身的处理：铝合金骨架，要注意骨架氧化膜的保护，在与混凝土直接接触的部位，应对氧化膜进行防腐处理。</w:t>
      </w:r>
    </w:p>
    <w:p w:rsidR="00243C37">
      <w:pPr>
        <w:pStyle w:val="BodyTextIndent"/>
        <w:topLinePunct/>
        <w:adjustRightInd w:val="0"/>
        <w:snapToGrid w:val="0"/>
        <w:spacing w:line="360" w:lineRule="auto"/>
        <w:ind w:firstLine="420" w:firstLineChars="150"/>
        <w:rPr>
          <w:sz w:val="28"/>
          <w:szCs w:val="28"/>
        </w:rPr>
      </w:pPr>
      <w:r>
        <w:rPr>
          <w:rFonts w:hint="eastAsia"/>
          <w:sz w:val="28"/>
          <w:szCs w:val="28"/>
        </w:rPr>
        <w:t>(</w:t>
      </w:r>
      <w:r>
        <w:rPr>
          <w:rFonts w:hint="eastAsia"/>
          <w:sz w:val="28"/>
          <w:szCs w:val="28"/>
        </w:rPr>
        <w:t>３</w:t>
      </w:r>
      <w:r>
        <w:rPr>
          <w:rFonts w:hint="eastAsia"/>
          <w:sz w:val="28"/>
          <w:szCs w:val="28"/>
        </w:rPr>
        <w:t xml:space="preserve">) </w:t>
      </w:r>
      <w:r>
        <w:rPr>
          <w:rFonts w:hint="eastAsia"/>
          <w:sz w:val="28"/>
          <w:szCs w:val="28"/>
        </w:rPr>
        <w:t>横梁安装</w:t>
      </w:r>
    </w:p>
    <w:p w:rsidR="00243C37">
      <w:pPr>
        <w:pStyle w:val="BodyTextIndent"/>
        <w:topLinePunct/>
        <w:adjustRightInd w:val="0"/>
        <w:snapToGrid w:val="0"/>
        <w:spacing w:line="360" w:lineRule="auto"/>
        <w:ind w:firstLine="560"/>
        <w:rPr>
          <w:sz w:val="28"/>
          <w:szCs w:val="28"/>
        </w:rPr>
      </w:pPr>
      <w:r>
        <w:rPr>
          <w:rFonts w:hint="eastAsia"/>
          <w:sz w:val="28"/>
          <w:szCs w:val="28"/>
        </w:rPr>
        <w:t>竖框与横梁连接方式：横梁的安装宜在竖框安装后进行。采用角码和螺栓将横梁用螺栓固定在竖框上。或采用一个特制的不锈钢穿插件，分别插</w:t>
      </w:r>
      <w:r>
        <w:rPr>
          <w:rFonts w:hint="eastAsia"/>
          <w:sz w:val="28"/>
          <w:szCs w:val="28"/>
        </w:rPr>
        <w:t>到横向杆件的两端，将横向杆件担住。此种办法安装简便，固定又牢固。由于横杆件担在穿插件上，横竖杆件之间有微小的间隙，可是横向杆件又不能产生错动，于伸缩和安装都很有利。穿插件用螺栓固定在竖框上。</w:t>
      </w:r>
    </w:p>
    <w:p w:rsidR="00243C37">
      <w:pPr>
        <w:pStyle w:val="BodyTextIndent"/>
        <w:topLinePunct/>
        <w:adjustRightInd w:val="0"/>
        <w:snapToGrid w:val="0"/>
        <w:spacing w:line="360" w:lineRule="auto"/>
        <w:ind w:firstLine="560"/>
        <w:rPr>
          <w:sz w:val="28"/>
          <w:szCs w:val="28"/>
        </w:rPr>
        <w:sectPr w:rsidSect="00477C37">
          <w:type w:val="nextPage"/>
          <w:pgSz w:w="11906" w:h="16838"/>
          <w:pgMar w:top="1440" w:right="1247" w:bottom="1440" w:left="1588" w:header="851" w:footer="992" w:gutter="340"/>
          <w:pgNumType w:start="29"/>
          <w:cols w:space="425"/>
          <w:titlePg w:val="0"/>
          <w:docGrid w:type="lines" w:linePitch="312"/>
        </w:sectPr>
      </w:pPr>
      <w:r>
        <w:rPr>
          <w:rFonts w:hint="eastAsia"/>
          <w:sz w:val="28"/>
          <w:szCs w:val="28"/>
        </w:rPr>
        <w:t>骨架安装完毕后应进行全面检查，特别是横竖杆件的中心线。对于某些通常的竖向杆件，当高度较高时，应用仪器进行中心线校正。对于不太高的幕墙竖向杆件，也可用吊垂线的办法进行检查，这样做是为了</w:t>
      </w:r>
    </w:p>
    <w:p w:rsidR="00243C37">
      <w:pPr>
        <w:pStyle w:val="BodyTextIndent"/>
        <w:topLinePunct/>
        <w:adjustRightInd w:val="0"/>
        <w:snapToGrid w:val="0"/>
        <w:spacing w:line="360" w:lineRule="auto"/>
        <w:ind w:firstLine="560"/>
        <w:rPr>
          <w:sz w:val="28"/>
          <w:szCs w:val="28"/>
        </w:rPr>
      </w:pPr>
      <w:r>
        <w:rPr>
          <w:rFonts w:hint="eastAsia"/>
          <w:sz w:val="28"/>
          <w:szCs w:val="28"/>
        </w:rPr>
        <w:t>保证骨架的安装质量。因为玻璃固定在骨架上，在玻璃尺寸既定的情况下，幕墙骨架尺寸的准确就显得至关重要。</w:t>
      </w:r>
    </w:p>
    <w:p w:rsidR="00243C37">
      <w:pPr>
        <w:pStyle w:val="BodyTextIndent"/>
        <w:topLinePunct/>
        <w:adjustRightInd w:val="0"/>
        <w:snapToGrid w:val="0"/>
        <w:spacing w:line="360" w:lineRule="auto"/>
        <w:ind w:firstLine="420" w:firstLineChars="150"/>
        <w:rPr>
          <w:sz w:val="28"/>
          <w:szCs w:val="28"/>
        </w:rPr>
      </w:pPr>
      <w:r>
        <w:rPr>
          <w:rFonts w:hint="eastAsia"/>
          <w:sz w:val="28"/>
          <w:szCs w:val="28"/>
        </w:rPr>
        <w:t>(</w:t>
      </w:r>
      <w:r>
        <w:rPr>
          <w:rFonts w:hint="eastAsia"/>
          <w:sz w:val="28"/>
          <w:szCs w:val="28"/>
        </w:rPr>
        <w:t>４</w:t>
      </w:r>
      <w:r>
        <w:rPr>
          <w:rFonts w:hint="eastAsia"/>
          <w:sz w:val="28"/>
          <w:szCs w:val="28"/>
        </w:rPr>
        <w:t xml:space="preserve">) </w:t>
      </w:r>
      <w:r>
        <w:rPr>
          <w:rFonts w:hint="eastAsia"/>
          <w:sz w:val="28"/>
          <w:szCs w:val="28"/>
        </w:rPr>
        <w:t>框料安装的施工要求</w:t>
      </w:r>
    </w:p>
    <w:p w:rsidR="00243C37">
      <w:pPr>
        <w:pStyle w:val="BodyTextIndent"/>
        <w:topLinePunct/>
        <w:adjustRightInd w:val="0"/>
        <w:snapToGrid w:val="0"/>
        <w:spacing w:line="360" w:lineRule="auto"/>
        <w:ind w:firstLine="560"/>
        <w:rPr>
          <w:sz w:val="28"/>
          <w:szCs w:val="28"/>
        </w:rPr>
      </w:pPr>
      <w:r>
        <w:rPr>
          <w:rFonts w:hint="eastAsia"/>
          <w:sz w:val="28"/>
          <w:szCs w:val="28"/>
        </w:rPr>
        <w:t>横梁一般为水平构件，是分段在立柱中嵌入连接，横梁两端与竖框连接处应加弹性橡胶垫，弹性橡胶垫应有</w:t>
      </w:r>
      <w:r>
        <w:rPr>
          <w:rFonts w:hint="eastAsia"/>
          <w:sz w:val="28"/>
          <w:szCs w:val="28"/>
        </w:rPr>
        <w:t>20%</w:t>
      </w:r>
      <w:r>
        <w:rPr>
          <w:rFonts w:hint="eastAsia"/>
          <w:sz w:val="28"/>
          <w:szCs w:val="28"/>
        </w:rPr>
        <w:t>～</w:t>
      </w:r>
      <w:r>
        <w:rPr>
          <w:rFonts w:hint="eastAsia"/>
          <w:sz w:val="28"/>
          <w:szCs w:val="28"/>
        </w:rPr>
        <w:t>35%</w:t>
      </w:r>
      <w:r>
        <w:rPr>
          <w:rFonts w:hint="eastAsia"/>
          <w:sz w:val="28"/>
          <w:szCs w:val="28"/>
        </w:rPr>
        <w:t>的压缩性，以适应和消除横向温度变形的要求。需要说明的是，一些隐框玻璃幕墙的横梁不是分段与竖框</w:t>
      </w:r>
      <w:r>
        <w:rPr>
          <w:rFonts w:hint="eastAsia"/>
          <w:sz w:val="28"/>
          <w:szCs w:val="28"/>
        </w:rPr>
        <w:t>连接的，而是作为铝框的一部分与玻璃组成一个整体组件后，再与竖框连接的，因此，这里所说的横梁安装是指明框玻璃幕墙中横梁的安装。</w:t>
      </w:r>
    </w:p>
    <w:p w:rsidR="00243C37">
      <w:pPr>
        <w:pStyle w:val="BodyTextIndent"/>
        <w:topLinePunct/>
        <w:adjustRightInd w:val="0"/>
        <w:snapToGrid w:val="0"/>
        <w:spacing w:line="360" w:lineRule="auto"/>
        <w:ind w:firstLine="560"/>
        <w:rPr>
          <w:sz w:val="28"/>
          <w:szCs w:val="28"/>
        </w:rPr>
      </w:pPr>
      <w:r>
        <w:rPr>
          <w:rFonts w:hint="eastAsia"/>
          <w:sz w:val="28"/>
          <w:szCs w:val="28"/>
        </w:rPr>
        <w:t>本工程从下向上安装，当安装完一层高度时，应进行检查、调整、校正、固定，使其符合质量要求。</w:t>
      </w:r>
    </w:p>
    <w:p w:rsidR="00243C37">
      <w:pPr>
        <w:pStyle w:val="BodyTextIndent"/>
        <w:topLinePunct/>
        <w:adjustRightInd w:val="0"/>
        <w:snapToGrid w:val="0"/>
        <w:spacing w:line="360" w:lineRule="auto"/>
        <w:ind w:firstLine="560"/>
        <w:rPr>
          <w:sz w:val="28"/>
          <w:szCs w:val="28"/>
        </w:rPr>
      </w:pPr>
      <w:r>
        <w:rPr>
          <w:rFonts w:hint="eastAsia"/>
          <w:sz w:val="28"/>
          <w:szCs w:val="28"/>
        </w:rPr>
        <w:t>应按设计要求牢固安装横梁，横梁与竖框接缝处应打密封胶，密封胶应选择与竖框、横梁相近的颜色，这才不至于反差太大。</w:t>
      </w:r>
    </w:p>
    <w:p w:rsidR="00243C37">
      <w:pPr>
        <w:pStyle w:val="BodyTextIndent"/>
        <w:topLinePunct/>
        <w:adjustRightInd w:val="0"/>
        <w:snapToGrid w:val="0"/>
        <w:spacing w:line="360" w:lineRule="auto"/>
        <w:ind w:firstLine="560"/>
        <w:rPr>
          <w:sz w:val="28"/>
          <w:szCs w:val="28"/>
        </w:rPr>
      </w:pPr>
      <w:r>
        <w:rPr>
          <w:rFonts w:hint="eastAsia"/>
          <w:sz w:val="28"/>
          <w:szCs w:val="28"/>
        </w:rPr>
        <w:t>横梁安装的允许偏差及检查方法应符合相关规范的要求</w:t>
      </w:r>
    </w:p>
    <w:p w:rsidR="00243C37">
      <w:pPr>
        <w:pStyle w:val="BodyTextIndent"/>
        <w:topLinePunct/>
        <w:adjustRightInd w:val="0"/>
        <w:snapToGrid w:val="0"/>
        <w:spacing w:line="360" w:lineRule="auto"/>
        <w:ind w:firstLine="0" w:firstLineChars="0"/>
        <w:rPr>
          <w:sz w:val="28"/>
          <w:szCs w:val="28"/>
        </w:rPr>
      </w:pPr>
      <w:r>
        <w:rPr>
          <w:rFonts w:hint="eastAsia"/>
          <w:sz w:val="28"/>
          <w:szCs w:val="28"/>
        </w:rPr>
        <w:t>横梁安装定位后，应进行自检。对不合格的应及时进行调校正，自检合格后，再报质检人员进行抽检，抽检量应为横梁总数量的</w:t>
      </w:r>
      <w:r>
        <w:rPr>
          <w:rFonts w:hint="eastAsia"/>
          <w:sz w:val="28"/>
          <w:szCs w:val="28"/>
        </w:rPr>
        <w:t>5%</w:t>
      </w:r>
      <w:r>
        <w:rPr>
          <w:rFonts w:hint="eastAsia"/>
          <w:sz w:val="28"/>
          <w:szCs w:val="28"/>
        </w:rPr>
        <w:t>以上，且不少于</w:t>
      </w:r>
      <w:r>
        <w:rPr>
          <w:rFonts w:hint="eastAsia"/>
          <w:sz w:val="28"/>
          <w:szCs w:val="28"/>
        </w:rPr>
        <w:t>5</w:t>
      </w:r>
      <w:r>
        <w:rPr>
          <w:rFonts w:hint="eastAsia"/>
          <w:sz w:val="28"/>
          <w:szCs w:val="28"/>
        </w:rPr>
        <w:t>件</w:t>
      </w:r>
      <w:r>
        <w:rPr>
          <w:rFonts w:hint="eastAsia"/>
          <w:sz w:val="28"/>
          <w:szCs w:val="28"/>
        </w:rPr>
        <w:t>，所有检测点不合格数不超过</w:t>
      </w:r>
      <w:r>
        <w:rPr>
          <w:rFonts w:hint="eastAsia"/>
          <w:sz w:val="28"/>
          <w:szCs w:val="28"/>
        </w:rPr>
        <w:t>10%</w:t>
      </w:r>
      <w:r>
        <w:rPr>
          <w:rFonts w:hint="eastAsia"/>
          <w:sz w:val="28"/>
          <w:szCs w:val="28"/>
        </w:rPr>
        <w:t>，可判为合格。抽检合格后才能进行下道工序。</w:t>
      </w:r>
    </w:p>
    <w:p w:rsidR="00243C37">
      <w:pPr>
        <w:pStyle w:val="BodyTextIndent"/>
        <w:topLinePunct/>
        <w:adjustRightInd w:val="0"/>
        <w:snapToGrid w:val="0"/>
        <w:spacing w:line="360" w:lineRule="auto"/>
        <w:ind w:firstLine="560"/>
        <w:rPr>
          <w:sz w:val="28"/>
          <w:szCs w:val="28"/>
        </w:rPr>
      </w:pPr>
      <w:r>
        <w:rPr>
          <w:rFonts w:hint="eastAsia"/>
          <w:sz w:val="28"/>
          <w:szCs w:val="28"/>
        </w:rPr>
        <w:t>安装横梁时，应注意如设计中有排水系统，冷凝水排出管及附件应与横梁预留孔连接严密，与内衬板出水孔连接处应设橡胶密封条；其他通气留槽孔及雨水排出口等应按设计施工，不得遗漏。</w:t>
      </w:r>
    </w:p>
    <w:p w:rsidR="00243C37">
      <w:pPr>
        <w:pStyle w:val="BodyTextIndent"/>
        <w:topLinePunct/>
        <w:adjustRightInd w:val="0"/>
        <w:snapToGrid w:val="0"/>
        <w:spacing w:line="360" w:lineRule="auto"/>
        <w:ind w:firstLine="420" w:firstLineChars="150"/>
        <w:rPr>
          <w:sz w:val="28"/>
          <w:szCs w:val="28"/>
        </w:rPr>
      </w:pPr>
      <w:r>
        <w:rPr>
          <w:rFonts w:hint="eastAsia"/>
          <w:sz w:val="28"/>
          <w:szCs w:val="28"/>
        </w:rPr>
        <w:t>(</w:t>
      </w:r>
      <w:r>
        <w:rPr>
          <w:rFonts w:hint="eastAsia"/>
          <w:sz w:val="28"/>
          <w:szCs w:val="28"/>
        </w:rPr>
        <w:t>５</w:t>
      </w:r>
      <w:r>
        <w:rPr>
          <w:rFonts w:hint="eastAsia"/>
          <w:sz w:val="28"/>
          <w:szCs w:val="28"/>
        </w:rPr>
        <w:t>)</w:t>
      </w:r>
      <w:r>
        <w:rPr>
          <w:rFonts w:hint="eastAsia"/>
          <w:sz w:val="28"/>
          <w:szCs w:val="28"/>
        </w:rPr>
        <w:t>幕墙组件安装</w:t>
      </w:r>
    </w:p>
    <w:p w:rsidR="00243C37">
      <w:pPr>
        <w:pStyle w:val="BodyTextIndent"/>
        <w:topLinePunct/>
        <w:adjustRightInd w:val="0"/>
        <w:snapToGrid w:val="0"/>
        <w:spacing w:line="360" w:lineRule="auto"/>
        <w:ind w:firstLine="560"/>
        <w:rPr>
          <w:sz w:val="28"/>
          <w:szCs w:val="28"/>
        </w:rPr>
      </w:pPr>
      <w:r>
        <w:rPr>
          <w:rFonts w:hint="eastAsia"/>
          <w:sz w:val="28"/>
          <w:szCs w:val="28"/>
        </w:rPr>
        <w:t>1</w:t>
      </w:r>
      <w:r>
        <w:rPr>
          <w:rFonts w:hint="eastAsia"/>
          <w:sz w:val="28"/>
          <w:szCs w:val="28"/>
        </w:rPr>
        <w:t>）</w:t>
      </w:r>
      <w:r>
        <w:rPr>
          <w:rFonts w:hint="eastAsia"/>
          <w:bCs/>
          <w:sz w:val="28"/>
          <w:szCs w:val="28"/>
        </w:rPr>
        <w:t>玻璃的加工</w:t>
      </w:r>
    </w:p>
    <w:p w:rsidR="00243C37" w:rsidRPr="00143138" w:rsidP="00143138">
      <w:pPr>
        <w:pStyle w:val="Normal0"/>
        <w:spacing w:line="360" w:lineRule="auto"/>
        <w:ind w:firstLine="560" w:firstLineChars="200"/>
        <w:rPr>
          <w:rFonts w:ascii="宋体" w:hAnsi="宋体"/>
          <w:sz w:val="28"/>
          <w:szCs w:val="28"/>
        </w:rPr>
      </w:pPr>
      <w:r w:rsidRPr="00143138">
        <w:rPr>
          <w:rFonts w:ascii="宋体" w:hAnsi="宋体" w:hint="eastAsia"/>
          <w:sz w:val="28"/>
          <w:szCs w:val="28"/>
        </w:rPr>
        <w:t>①　玻璃加工工艺：</w:t>
      </w:r>
    </w:p>
    <w:p w:rsidR="00243C37">
      <w:pPr>
        <w:pStyle w:val="Salutation"/>
        <w:topLinePunct/>
        <w:adjustRightInd w:val="0"/>
        <w:snapToGrid w:val="0"/>
        <w:spacing w:line="360" w:lineRule="auto"/>
        <w:ind w:left="981" w:firstLine="280" w:leftChars="467" w:firstLineChars="100"/>
        <w:rPr>
          <w:sz w:val="28"/>
          <w:szCs w:val="28"/>
        </w:rPr>
        <w:sectPr w:rsidSect="00477C37">
          <w:type w:val="nextPage"/>
          <w:pgSz w:w="11906" w:h="16838"/>
          <w:pgMar w:top="1440" w:right="1247" w:bottom="1440" w:left="1588" w:header="851" w:footer="992" w:gutter="340"/>
          <w:pgNumType w:start="30"/>
          <w:cols w:space="425"/>
          <w:titlePg w:val="0"/>
          <w:docGrid w:type="lines" w:linePitch="312"/>
        </w:sectPr>
      </w:pPr>
      <w:r>
        <w:rPr>
          <w:noProof/>
          <w:sz w:val="28"/>
          <w:szCs w:val="28"/>
        </w:rPr>
        <w:pict>
          <v:line id="_x0000_s1113" style="position:absolute;z-index:251750400" from="351pt,12.05pt" to="369pt,12.05pt">
            <v:stroke endarrow="block"/>
          </v:line>
        </w:pict>
      </w:r>
      <w:r>
        <w:rPr>
          <w:noProof/>
          <w:sz w:val="28"/>
          <w:szCs w:val="28"/>
        </w:rPr>
        <w:pict>
          <v:line id="_x0000_s1114" style="position:absolute;z-index:251749376" from="261pt,12.05pt" to="285pt,12.05pt">
            <v:stroke endarrow="block"/>
          </v:line>
        </w:pict>
      </w:r>
      <w:r>
        <w:rPr>
          <w:noProof/>
          <w:sz w:val="28"/>
          <w:szCs w:val="28"/>
        </w:rPr>
        <w:pict>
          <v:line id="_x0000_s1115" style="position:absolute;z-index:251748352" from="135pt,12.05pt" to="159pt,12.05pt">
            <v:stroke endarrow="block"/>
          </v:line>
        </w:pict>
      </w:r>
      <w:r>
        <w:rPr>
          <w:noProof/>
          <w:sz w:val="28"/>
          <w:szCs w:val="28"/>
        </w:rPr>
        <w:pict>
          <v:line id="_x0000_s1116" style="position:absolute;z-index:251751424" from="81pt,40.05pt" to="99pt,40.05pt">
            <v:stroke endarrow="block"/>
          </v:line>
        </w:pict>
      </w:r>
      <w:r>
        <w:rPr>
          <w:noProof/>
          <w:sz w:val="28"/>
          <w:szCs w:val="28"/>
        </w:rPr>
        <w:pict>
          <v:line id="_x0000_s1117" style="position:absolute;z-index:251752448" from="18pt,40.05pt" to="42pt,40.05pt">
            <v:stroke endarrow="block"/>
          </v:line>
        </w:pict>
      </w:r>
      <w:r>
        <w:rPr>
          <w:rFonts w:hint="eastAsia"/>
          <w:sz w:val="28"/>
          <w:szCs w:val="28"/>
          <w:bdr w:val="single" w:sz="4" w:space="0" w:color="auto"/>
        </w:rPr>
        <w:t>玻璃清理</w:t>
      </w:r>
      <w:r>
        <w:rPr>
          <w:rFonts w:hint="eastAsia"/>
          <w:sz w:val="28"/>
          <w:szCs w:val="28"/>
        </w:rPr>
        <w:t xml:space="preserve">    </w:t>
      </w:r>
      <w:r>
        <w:rPr>
          <w:rFonts w:hint="eastAsia"/>
          <w:sz w:val="28"/>
          <w:szCs w:val="28"/>
          <w:bdr w:val="single" w:sz="4" w:space="0" w:color="auto"/>
        </w:rPr>
        <w:t>贴双面胶条</w:t>
      </w:r>
      <w:r>
        <w:rPr>
          <w:rFonts w:hint="eastAsia"/>
          <w:sz w:val="28"/>
          <w:szCs w:val="28"/>
        </w:rPr>
        <w:t xml:space="preserve">      </w:t>
      </w:r>
      <w:r>
        <w:rPr>
          <w:rFonts w:hint="eastAsia"/>
          <w:sz w:val="28"/>
          <w:szCs w:val="28"/>
          <w:bdr w:val="single" w:sz="4" w:space="0" w:color="auto"/>
        </w:rPr>
        <w:t>装铝框</w:t>
      </w:r>
      <w:r>
        <w:rPr>
          <w:rFonts w:hint="eastAsia"/>
          <w:sz w:val="28"/>
          <w:szCs w:val="28"/>
        </w:rPr>
        <w:t xml:space="preserve">    </w:t>
      </w:r>
      <w:r>
        <w:rPr>
          <w:rFonts w:hint="eastAsia"/>
          <w:sz w:val="28"/>
          <w:szCs w:val="28"/>
          <w:bdr w:val="single" w:sz="4" w:space="0" w:color="auto"/>
        </w:rPr>
        <w:t>打结构胶</w:t>
      </w:r>
      <w:r>
        <w:rPr>
          <w:rFonts w:hint="eastAsia"/>
          <w:sz w:val="28"/>
          <w:szCs w:val="28"/>
        </w:rPr>
        <w:t xml:space="preserve">     </w:t>
      </w:r>
    </w:p>
    <w:p w:rsidR="00243C37">
      <w:pPr>
        <w:pStyle w:val="Salutation"/>
        <w:topLinePunct/>
        <w:adjustRightInd w:val="0"/>
        <w:snapToGrid w:val="0"/>
        <w:spacing w:line="360" w:lineRule="auto"/>
        <w:ind w:left="981" w:firstLine="280" w:leftChars="467" w:firstLineChars="100"/>
        <w:rPr>
          <w:sz w:val="28"/>
          <w:szCs w:val="28"/>
        </w:rPr>
      </w:pPr>
      <w:r>
        <w:rPr>
          <w:rFonts w:hint="eastAsia"/>
          <w:sz w:val="28"/>
          <w:szCs w:val="28"/>
          <w:bdr w:val="single" w:sz="4" w:space="0" w:color="auto"/>
        </w:rPr>
        <w:t>清理</w:t>
      </w:r>
      <w:r>
        <w:rPr>
          <w:rFonts w:hint="eastAsia"/>
          <w:sz w:val="28"/>
          <w:szCs w:val="28"/>
        </w:rPr>
        <w:t xml:space="preserve">    </w:t>
      </w:r>
      <w:r>
        <w:rPr>
          <w:rFonts w:hint="eastAsia"/>
          <w:sz w:val="28"/>
          <w:szCs w:val="28"/>
          <w:bdr w:val="single" w:sz="4" w:space="0" w:color="auto"/>
        </w:rPr>
        <w:t>固化</w:t>
      </w:r>
    </w:p>
    <w:p w:rsidR="00243C37">
      <w:pPr>
        <w:pStyle w:val="BodyTextIndent"/>
        <w:topLinePunct/>
        <w:adjustRightInd w:val="0"/>
        <w:snapToGrid w:val="0"/>
        <w:spacing w:line="360" w:lineRule="auto"/>
        <w:ind w:firstLine="560"/>
        <w:rPr>
          <w:sz w:val="28"/>
          <w:szCs w:val="28"/>
        </w:rPr>
      </w:pPr>
      <w:r>
        <w:rPr>
          <w:rFonts w:hint="eastAsia"/>
          <w:sz w:val="28"/>
          <w:szCs w:val="28"/>
        </w:rPr>
        <w:t>玻璃的选择：玻璃的品种、规格与色彩应与设计要求相符，整幅幕墙玻璃的色泽应均匀，玻璃的镀膜面应朝室内方向；若发现玻</w:t>
      </w:r>
      <w:r>
        <w:rPr>
          <w:rFonts w:hint="eastAsia"/>
          <w:sz w:val="28"/>
          <w:szCs w:val="28"/>
        </w:rPr>
        <w:t>璃的颜色有较大出入或镀膜脱落等现象，应及时向有关部门反映，得到处理后方可安装。</w:t>
      </w:r>
    </w:p>
    <w:p w:rsidR="00243C37" w:rsidRPr="00143138" w:rsidP="00143138">
      <w:pPr>
        <w:pStyle w:val="Normal0"/>
        <w:spacing w:line="360" w:lineRule="auto"/>
        <w:ind w:firstLine="560" w:firstLineChars="200"/>
        <w:rPr>
          <w:rFonts w:ascii="宋体" w:hAnsi="宋体"/>
          <w:sz w:val="28"/>
          <w:szCs w:val="28"/>
        </w:rPr>
      </w:pPr>
      <w:r w:rsidRPr="00143138">
        <w:rPr>
          <w:rFonts w:ascii="宋体" w:hAnsi="宋体" w:hint="eastAsia"/>
          <w:sz w:val="28"/>
          <w:szCs w:val="28"/>
        </w:rPr>
        <w:t>②　结构材料：</w:t>
      </w:r>
      <w:r w:rsidRPr="00143138">
        <w:rPr>
          <w:rFonts w:ascii="宋体" w:hAnsi="宋体" w:hint="eastAsia"/>
          <w:sz w:val="28"/>
          <w:szCs w:val="28"/>
        </w:rPr>
        <w:t xml:space="preserve"> </w:t>
      </w:r>
    </w:p>
    <w:p w:rsidR="00243C37">
      <w:pPr>
        <w:pStyle w:val="BodyTextIndent"/>
        <w:topLinePunct/>
        <w:adjustRightInd w:val="0"/>
        <w:snapToGrid w:val="0"/>
        <w:spacing w:line="360" w:lineRule="auto"/>
        <w:ind w:firstLine="0" w:firstLineChars="0"/>
        <w:rPr>
          <w:sz w:val="28"/>
          <w:szCs w:val="28"/>
        </w:rPr>
      </w:pPr>
      <w:r>
        <w:rPr>
          <w:rFonts w:hint="eastAsia"/>
          <w:sz w:val="28"/>
          <w:szCs w:val="28"/>
        </w:rPr>
        <w:t>凹槽两侧的封缝材料，由两部分组成。一部分是填缝材料，采用泡沫胶条。第二部分是在泡沫胶条与玻璃和铝框之间，注一道结构胶。硅酮胶要注得均匀、饱满，一般注入深度在</w:t>
      </w:r>
      <w:r>
        <w:rPr>
          <w:rFonts w:hint="eastAsia"/>
          <w:sz w:val="28"/>
          <w:szCs w:val="28"/>
        </w:rPr>
        <w:t>15mm</w:t>
      </w:r>
      <w:r>
        <w:rPr>
          <w:rFonts w:hint="eastAsia"/>
          <w:sz w:val="28"/>
          <w:szCs w:val="28"/>
        </w:rPr>
        <w:t>～</w:t>
      </w:r>
      <w:r>
        <w:rPr>
          <w:rFonts w:hint="eastAsia"/>
          <w:sz w:val="28"/>
          <w:szCs w:val="28"/>
        </w:rPr>
        <w:t>20</w:t>
      </w:r>
      <w:r>
        <w:rPr>
          <w:rFonts w:hint="eastAsia"/>
          <w:sz w:val="28"/>
          <w:szCs w:val="28"/>
        </w:rPr>
        <w:t>㎜左右。</w:t>
      </w:r>
    </w:p>
    <w:p w:rsidR="00243C37">
      <w:pPr>
        <w:pStyle w:val="BodyTextIndent"/>
        <w:topLinePunct/>
        <w:adjustRightInd w:val="0"/>
        <w:snapToGrid w:val="0"/>
        <w:spacing w:line="360" w:lineRule="auto"/>
        <w:ind w:firstLine="0" w:firstLineChars="0"/>
        <w:rPr>
          <w:sz w:val="28"/>
          <w:szCs w:val="28"/>
        </w:rPr>
      </w:pPr>
      <w:r>
        <w:rPr>
          <w:rFonts w:hint="eastAsia"/>
          <w:sz w:val="28"/>
          <w:szCs w:val="28"/>
        </w:rPr>
        <w:t>隐框玻璃幕墙组装允许偏差及检查方法应符合《建筑幕墙》</w:t>
      </w:r>
      <w:r>
        <w:rPr>
          <w:rFonts w:hint="eastAsia"/>
          <w:sz w:val="28"/>
          <w:szCs w:val="28"/>
        </w:rPr>
        <w:t>JG3035</w:t>
      </w:r>
      <w:r>
        <w:rPr>
          <w:rFonts w:hint="eastAsia"/>
          <w:sz w:val="28"/>
          <w:szCs w:val="28"/>
        </w:rPr>
        <w:t>中的有关规定。</w:t>
      </w:r>
    </w:p>
    <w:p w:rsidR="00243C37" w:rsidP="00143138">
      <w:pPr>
        <w:pStyle w:val="BodyTextIndent"/>
        <w:topLinePunct/>
        <w:adjustRightInd w:val="0"/>
        <w:snapToGrid w:val="0"/>
        <w:spacing w:line="360" w:lineRule="auto"/>
        <w:ind w:firstLine="560"/>
        <w:rPr>
          <w:sz w:val="28"/>
          <w:szCs w:val="28"/>
        </w:rPr>
      </w:pPr>
      <w:r w:rsidRPr="00143138">
        <w:rPr>
          <w:rFonts w:hint="eastAsia"/>
          <w:sz w:val="28"/>
          <w:szCs w:val="28"/>
        </w:rPr>
        <w:t>2</w:t>
      </w:r>
      <w:r w:rsidRPr="00143138">
        <w:rPr>
          <w:rFonts w:hint="eastAsia"/>
          <w:sz w:val="28"/>
          <w:szCs w:val="28"/>
        </w:rPr>
        <w:t>）组件安装</w:t>
      </w:r>
    </w:p>
    <w:p w:rsidR="00243C37">
      <w:pPr>
        <w:pStyle w:val="BodyTextIndent"/>
        <w:topLinePunct/>
        <w:adjustRightInd w:val="0"/>
        <w:snapToGrid w:val="0"/>
        <w:spacing w:line="360" w:lineRule="auto"/>
        <w:ind w:firstLine="560"/>
        <w:rPr>
          <w:sz w:val="28"/>
          <w:szCs w:val="28"/>
        </w:rPr>
      </w:pPr>
      <w:r>
        <w:rPr>
          <w:rFonts w:hint="eastAsia"/>
          <w:sz w:val="28"/>
          <w:szCs w:val="28"/>
        </w:rPr>
        <w:t>玻璃框在安装时应注意保护，避免碰碰撞、损伤或跌落。当玻璃框面积较大或自身质量较大时，采用真空吸盘提升安装。</w:t>
      </w:r>
    </w:p>
    <w:p w:rsidR="00243C37">
      <w:pPr>
        <w:pStyle w:val="BodyTextIndent"/>
        <w:topLinePunct/>
        <w:adjustRightInd w:val="0"/>
        <w:snapToGrid w:val="0"/>
        <w:spacing w:line="360" w:lineRule="auto"/>
        <w:ind w:firstLine="560"/>
        <w:rPr>
          <w:sz w:val="28"/>
          <w:szCs w:val="28"/>
        </w:rPr>
      </w:pPr>
      <w:r>
        <w:rPr>
          <w:rFonts w:hint="eastAsia"/>
          <w:sz w:val="28"/>
          <w:szCs w:val="28"/>
        </w:rPr>
        <w:t>玻璃框在安装前应用丙酮（或其它材料）对玻璃及四周的铝框进行必要的清洁，保证结构胶能可靠粘结。分格玻璃拼缝应竖直横平，缝宽均匀，并符合设计及偏差要求。每块玻璃框初步定位后，应与相邻玻璃框进行协调，保证拼缝符合要求。对不符合要求的应进行调校修正，自检合格后报质检人员进行抽检，每幅幕墙抽检</w:t>
      </w:r>
      <w:r>
        <w:rPr>
          <w:sz w:val="28"/>
          <w:szCs w:val="28"/>
        </w:rPr>
        <w:t>5%</w:t>
      </w:r>
      <w:r>
        <w:rPr>
          <w:rFonts w:hint="eastAsia"/>
          <w:sz w:val="28"/>
          <w:szCs w:val="28"/>
        </w:rPr>
        <w:t>的分格，且不得少于</w:t>
      </w:r>
      <w:r>
        <w:rPr>
          <w:rFonts w:hint="eastAsia"/>
          <w:sz w:val="28"/>
          <w:szCs w:val="28"/>
        </w:rPr>
        <w:t>5</w:t>
      </w:r>
      <w:r>
        <w:rPr>
          <w:rFonts w:hint="eastAsia"/>
          <w:sz w:val="28"/>
          <w:szCs w:val="28"/>
        </w:rPr>
        <w:t>个分格。允许偏差项目中有</w:t>
      </w:r>
      <w:r>
        <w:rPr>
          <w:rFonts w:hint="eastAsia"/>
          <w:sz w:val="28"/>
          <w:szCs w:val="28"/>
        </w:rPr>
        <w:t>80%</w:t>
      </w:r>
      <w:r>
        <w:rPr>
          <w:rFonts w:hint="eastAsia"/>
          <w:sz w:val="28"/>
          <w:szCs w:val="28"/>
        </w:rPr>
        <w:t>抽检实测值合格，其余抽检实测值不影响安全和使用，则可判定为合格。</w:t>
      </w:r>
    </w:p>
    <w:p w:rsidR="00243C37">
      <w:pPr>
        <w:pStyle w:val="BodyTextIndent"/>
        <w:topLinePunct/>
        <w:adjustRightInd w:val="0"/>
        <w:snapToGrid w:val="0"/>
        <w:spacing w:line="360" w:lineRule="auto"/>
        <w:ind w:firstLine="560"/>
        <w:rPr>
          <w:sz w:val="28"/>
          <w:szCs w:val="28"/>
        </w:rPr>
        <w:sectPr w:rsidSect="00477C37">
          <w:type w:val="nextPage"/>
          <w:pgSz w:w="11906" w:h="16838"/>
          <w:pgMar w:top="1440" w:right="1247" w:bottom="1440" w:left="1588" w:header="851" w:footer="992" w:gutter="340"/>
          <w:pgNumType w:start="31"/>
          <w:cols w:space="425"/>
          <w:titlePg w:val="0"/>
          <w:docGrid w:type="lines" w:linePitch="312"/>
        </w:sectPr>
      </w:pPr>
      <w:r>
        <w:rPr>
          <w:rFonts w:hint="eastAsia"/>
          <w:sz w:val="28"/>
          <w:szCs w:val="28"/>
        </w:rPr>
        <w:t>玻璃与硬性金属之间，应避免直接接触，采用弹性的毛毡材料过渡。不能将玻璃直接搁置在金属下框上，须先在金属框内衬垫氯丁橡胶弹性材料，以防止玻璃因温度变化引起的胀缩导致破坏，橡胶垫起到缓冲的作用。胶垫宽度以不超过玻璃厚度为标准，胶垫长度由玻璃质量决定。</w:t>
      </w:r>
    </w:p>
    <w:p w:rsidR="00243C37">
      <w:pPr>
        <w:pStyle w:val="BodyTextIndent"/>
        <w:topLinePunct/>
        <w:adjustRightInd w:val="0"/>
        <w:snapToGrid w:val="0"/>
        <w:spacing w:line="360" w:lineRule="auto"/>
        <w:ind w:firstLine="560"/>
        <w:rPr>
          <w:sz w:val="28"/>
          <w:szCs w:val="28"/>
        </w:rPr>
      </w:pPr>
      <w:r>
        <w:rPr>
          <w:rFonts w:hint="eastAsia"/>
          <w:sz w:val="28"/>
          <w:szCs w:val="28"/>
        </w:rPr>
        <w:t>单块玻璃质量越大，胶垫的压力也越大。对氯丁橡胶垫，其表面承受压力以超过</w:t>
      </w:r>
      <w:r>
        <w:rPr>
          <w:sz w:val="28"/>
          <w:szCs w:val="28"/>
        </w:rPr>
        <w:t>0.1Mpa</w:t>
      </w:r>
      <w:r>
        <w:rPr>
          <w:rFonts w:hint="eastAsia"/>
          <w:sz w:val="28"/>
          <w:szCs w:val="28"/>
        </w:rPr>
        <w:t>为宜。</w:t>
      </w:r>
    </w:p>
    <w:p w:rsidR="00243C37">
      <w:pPr>
        <w:pStyle w:val="BodyTextIndent"/>
        <w:topLinePunct/>
        <w:adjustRightInd w:val="0"/>
        <w:snapToGrid w:val="0"/>
        <w:spacing w:line="360" w:lineRule="auto"/>
        <w:ind w:firstLine="560"/>
        <w:rPr>
          <w:sz w:val="28"/>
          <w:szCs w:val="28"/>
        </w:rPr>
      </w:pPr>
      <w:r>
        <w:rPr>
          <w:rFonts w:hint="eastAsia"/>
          <w:sz w:val="28"/>
          <w:szCs w:val="28"/>
        </w:rPr>
        <w:t>用于固定玻璃框的勾块、压块或其他连接件，应严格按设计要求或有关规范执行，严禁少装或不装紧固螺钉。抽检合格后方可进行固定和打耐候胶。</w:t>
      </w:r>
    </w:p>
    <w:p w:rsidR="00243C37" w:rsidP="00925B17">
      <w:pPr>
        <w:pStyle w:val="Heading2"/>
      </w:pPr>
      <w:bookmarkStart w:id="18" w:name="_Toc262742050"/>
      <w:r>
        <w:rPr>
          <w:rFonts w:hint="eastAsia"/>
        </w:rPr>
        <w:t xml:space="preserve"> </w:t>
      </w:r>
      <w:r w:rsidR="00913768">
        <w:rPr>
          <w:rFonts w:hint="eastAsia"/>
        </w:rPr>
        <w:t>铝板幕墙施工方法</w:t>
      </w:r>
      <w:bookmarkEnd w:id="18"/>
    </w:p>
    <w:p w:rsidR="00243C37">
      <w:pPr>
        <w:pStyle w:val="BodyTextIndent"/>
        <w:topLinePunct/>
        <w:adjustRightInd w:val="0"/>
        <w:snapToGrid w:val="0"/>
        <w:spacing w:line="360" w:lineRule="auto"/>
        <w:ind w:firstLine="0" w:firstLineChars="0"/>
        <w:rPr>
          <w:sz w:val="28"/>
          <w:szCs w:val="28"/>
        </w:rPr>
      </w:pPr>
      <w:r>
        <w:rPr>
          <w:rFonts w:hint="eastAsia"/>
          <w:sz w:val="28"/>
          <w:szCs w:val="28"/>
        </w:rPr>
        <w:t xml:space="preserve">4.5.1 </w:t>
      </w:r>
      <w:r>
        <w:rPr>
          <w:rFonts w:hint="eastAsia"/>
          <w:sz w:val="28"/>
          <w:szCs w:val="28"/>
        </w:rPr>
        <w:t>施工工艺流程</w:t>
      </w:r>
    </w:p>
    <w:p w:rsidR="00243C37">
      <w:pPr>
        <w:pStyle w:val="Normal0"/>
        <w:adjustRightInd w:val="0"/>
        <w:snapToGrid w:val="0"/>
        <w:spacing w:line="360" w:lineRule="auto"/>
        <w:ind w:firstLine="4200" w:firstLineChars="1750"/>
        <w:rPr>
          <w:rFonts w:ascii="宋体" w:hAnsi="宋体"/>
        </w:rPr>
      </w:pPr>
      <w:r>
        <w:rPr>
          <w:rFonts w:ascii="宋体" w:hAnsi="宋体"/>
          <w:noProof/>
          <w:sz w:val="24"/>
        </w:rPr>
        <w:pict>
          <v:line id="_x0000_s1118" style="position:absolute;z-index:251753472" from="243pt,15.6pt" to="243pt,40.05pt">
            <v:stroke endarrow="block"/>
          </v:line>
        </w:pict>
      </w:r>
      <w:r>
        <w:rPr>
          <w:rFonts w:ascii="宋体" w:hAnsi="宋体"/>
          <w:noProof/>
          <w:sz w:val="24"/>
        </w:rPr>
        <w:pict>
          <v:line id="_x0000_s1119" style="flip:x;position:absolute;z-index:251754496" from="279pt,7.8pt" to="309pt,7.8pt">
            <v:stroke endarrow="block"/>
          </v:line>
        </w:pict>
      </w:r>
      <w:r>
        <w:rPr>
          <w:rFonts w:ascii="宋体" w:hAnsi="宋体" w:hint="eastAsia"/>
          <w:bdr w:val="single" w:sz="4" w:space="0" w:color="auto"/>
        </w:rPr>
        <w:t xml:space="preserve"> </w:t>
      </w:r>
      <w:r>
        <w:rPr>
          <w:rFonts w:ascii="宋体" w:hAnsi="宋体" w:hint="eastAsia"/>
          <w:bdr w:val="single" w:sz="4" w:space="0" w:color="auto"/>
        </w:rPr>
        <w:t>安放预埋件</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预埋件位置尺寸检</w:t>
      </w:r>
    </w:p>
    <w:p w:rsidR="00243C37">
      <w:pPr>
        <w:pStyle w:val="Normal0"/>
        <w:adjustRightInd w:val="0"/>
        <w:snapToGrid w:val="0"/>
        <w:spacing w:line="360" w:lineRule="auto"/>
        <w:ind w:firstLine="420" w:firstLineChars="200"/>
        <w:rPr>
          <w:rFonts w:ascii="宋体" w:hAnsi="宋体"/>
        </w:rPr>
      </w:pPr>
    </w:p>
    <w:p w:rsidR="00243C37">
      <w:pPr>
        <w:pStyle w:val="Normal0"/>
        <w:adjustRightInd w:val="0"/>
        <w:snapToGrid w:val="0"/>
        <w:spacing w:line="360" w:lineRule="auto"/>
        <w:ind w:left="568" w:hanging="200" w:leftChars="175" w:hangingChars="100"/>
        <w:rPr>
          <w:rFonts w:ascii="宋体" w:hAnsi="宋体"/>
          <w:bdr w:val="single" w:sz="4" w:space="0" w:color="auto"/>
        </w:rPr>
      </w:pPr>
      <w:r>
        <w:rPr>
          <w:rFonts w:ascii="宋体" w:hAnsi="宋体"/>
          <w:noProof/>
          <w:sz w:val="20"/>
        </w:rPr>
        <w:pict>
          <v:line id="_x0000_s1120" style="flip:x;position:absolute;z-index:251769856" from="4in,4.45pt" to="318pt,4.45pt">
            <v:stroke endarrow="block"/>
          </v:line>
        </w:pict>
      </w:r>
      <w:r>
        <w:rPr>
          <w:rFonts w:ascii="宋体" w:hAnsi="宋体"/>
          <w:noProof/>
          <w:sz w:val="20"/>
        </w:rPr>
        <w:pict>
          <v:line id="_x0000_s1121" style="position:absolute;z-index:251755520" from="240pt,14.7pt" to="240pt,39.15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测量放线</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复测预埋件位置尺寸</w:t>
      </w:r>
    </w:p>
    <w:p w:rsidR="00243C37">
      <w:pPr>
        <w:pStyle w:val="Normal0"/>
        <w:adjustRightInd w:val="0"/>
        <w:snapToGrid w:val="0"/>
        <w:spacing w:line="360" w:lineRule="auto"/>
        <w:ind w:left="578" w:hanging="210" w:leftChars="175" w:hangingChars="100"/>
        <w:rPr>
          <w:rFonts w:ascii="宋体" w:hAnsi="宋体"/>
        </w:rPr>
      </w:pPr>
    </w:p>
    <w:p w:rsidR="00243C37">
      <w:pPr>
        <w:pStyle w:val="Normal0"/>
        <w:adjustRightInd w:val="0"/>
        <w:snapToGrid w:val="0"/>
        <w:spacing w:line="360" w:lineRule="auto"/>
        <w:rPr>
          <w:rFonts w:ascii="宋体" w:hAnsi="宋体"/>
        </w:rPr>
      </w:pPr>
      <w:r>
        <w:rPr>
          <w:rFonts w:ascii="宋体" w:hAnsi="宋体"/>
          <w:noProof/>
          <w:sz w:val="20"/>
        </w:rPr>
        <w:pict>
          <v:line id="_x0000_s1122" style="position:absolute;z-index:251763712" from="240pt,13.1pt" to="240pt,45.7pt">
            <v:stroke endarrow="block"/>
          </v:line>
        </w:pict>
      </w:r>
      <w:r>
        <w:rPr>
          <w:rFonts w:ascii="宋体" w:hAnsi="宋体"/>
          <w:noProof/>
          <w:sz w:val="20"/>
        </w:rPr>
        <w:pict>
          <v:line id="_x0000_s1123" style="position:absolute;z-index:251759616" from="138pt,4.95pt" to="186pt,4.95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镀锌铁码加工</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安装固定铁码</w:t>
      </w:r>
      <w:r>
        <w:rPr>
          <w:rFonts w:ascii="宋体" w:hAnsi="宋体" w:hint="eastAsia"/>
          <w:bdr w:val="single" w:sz="4" w:space="0" w:color="auto"/>
        </w:rPr>
        <w:t xml:space="preserve">    </w:t>
      </w:r>
    </w:p>
    <w:p w:rsidR="00243C37">
      <w:pPr>
        <w:pStyle w:val="Normal0"/>
        <w:adjustRightInd w:val="0"/>
        <w:snapToGrid w:val="0"/>
        <w:spacing w:line="360" w:lineRule="auto"/>
        <w:ind w:firstLine="400" w:firstLineChars="200"/>
        <w:rPr>
          <w:rFonts w:ascii="宋体" w:hAnsi="宋体"/>
        </w:rPr>
      </w:pPr>
      <w:r>
        <w:rPr>
          <w:rFonts w:ascii="宋体" w:hAnsi="宋体"/>
          <w:noProof/>
          <w:sz w:val="20"/>
        </w:rPr>
        <w:pict>
          <v:line id="_x0000_s1124" style="flip:x y;position:absolute;z-index:251756544" from="240pt,7.45pt" to="324pt,10.35pt">
            <v:stroke endarrow="block"/>
          </v:line>
        </w:pict>
      </w:r>
      <w:r>
        <w:rPr>
          <w:rFonts w:ascii="宋体" w:hAnsi="宋体" w:hint="eastAsia"/>
        </w:rPr>
        <w:t xml:space="preserve">                                                          </w:t>
      </w:r>
      <w:r>
        <w:rPr>
          <w:rFonts w:ascii="宋体" w:hAnsi="宋体" w:hint="eastAsia"/>
          <w:bdr w:val="single" w:sz="4" w:space="0" w:color="auto"/>
        </w:rPr>
        <w:t>幕墙隐蔽工程验收</w:t>
      </w:r>
    </w:p>
    <w:p w:rsidR="00243C37">
      <w:pPr>
        <w:pStyle w:val="Normal0"/>
        <w:adjustRightInd w:val="0"/>
        <w:snapToGrid w:val="0"/>
        <w:spacing w:line="360" w:lineRule="auto"/>
        <w:ind w:firstLine="600" w:firstLineChars="300"/>
        <w:rPr>
          <w:rFonts w:ascii="宋体" w:hAnsi="宋体"/>
          <w:bdr w:val="single" w:sz="4" w:space="0" w:color="auto"/>
        </w:rPr>
      </w:pPr>
      <w:r>
        <w:rPr>
          <w:rFonts w:ascii="宋体" w:hAnsi="宋体"/>
          <w:noProof/>
          <w:sz w:val="20"/>
        </w:rPr>
        <w:pict>
          <v:line id="_x0000_s1125" style="position:absolute;z-index:251762688" from="240pt,18.15pt" to="240pt,42.6pt">
            <v:stroke endarrow="block"/>
          </v:line>
        </w:pict>
      </w:r>
      <w:r>
        <w:rPr>
          <w:rFonts w:ascii="宋体" w:hAnsi="宋体"/>
          <w:noProof/>
          <w:sz w:val="20"/>
        </w:rPr>
        <w:pict>
          <v:line id="_x0000_s1126" style="position:absolute;z-index:251758592" from="138pt,10pt" to="180pt,10pt">
            <v:stroke endarrow="block"/>
          </v:line>
        </w:pict>
      </w:r>
      <w:r>
        <w:rPr>
          <w:rFonts w:ascii="宋体" w:hAnsi="宋体"/>
          <w:noProof/>
          <w:sz w:val="20"/>
        </w:rPr>
        <w:pict>
          <v:line id="_x0000_s1127" style="flip:x;position:absolute;z-index:251757568" from="294pt,10pt" to="324pt,10pt">
            <v:stroke endarrow="block"/>
          </v:line>
        </w:pict>
      </w:r>
      <w:r>
        <w:rPr>
          <w:rFonts w:ascii="宋体" w:hAnsi="宋体" w:hint="eastAsia"/>
          <w:bdr w:val="single" w:sz="4" w:space="0" w:color="auto"/>
        </w:rPr>
        <w:t>铝合金（钢）型材加工</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铝合金（钢）型材安装</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安装质量检查</w:t>
      </w:r>
      <w:r>
        <w:rPr>
          <w:rFonts w:ascii="宋体" w:hAnsi="宋体" w:hint="eastAsia"/>
          <w:bdr w:val="single" w:sz="4" w:space="0" w:color="auto"/>
        </w:rPr>
        <w:t xml:space="preserve">  </w:t>
      </w:r>
    </w:p>
    <w:p w:rsidR="00243C37">
      <w:pPr>
        <w:pStyle w:val="Normal0"/>
        <w:adjustRightInd w:val="0"/>
        <w:snapToGrid w:val="0"/>
        <w:spacing w:line="360" w:lineRule="auto"/>
        <w:ind w:firstLine="630" w:firstLineChars="300"/>
        <w:rPr>
          <w:rFonts w:ascii="宋体" w:hAnsi="宋体"/>
          <w:bdr w:val="single" w:sz="4" w:space="0" w:color="auto"/>
        </w:rPr>
      </w:pPr>
    </w:p>
    <w:p w:rsidR="00243C37">
      <w:pPr>
        <w:pStyle w:val="Normal0"/>
        <w:adjustRightInd w:val="0"/>
        <w:snapToGrid w:val="0"/>
        <w:spacing w:line="360" w:lineRule="auto"/>
        <w:ind w:firstLine="400" w:firstLineChars="200"/>
        <w:rPr>
          <w:rFonts w:ascii="宋体" w:hAnsi="宋体"/>
          <w:bdr w:val="single" w:sz="4" w:space="0" w:color="auto"/>
        </w:rPr>
      </w:pPr>
      <w:r>
        <w:rPr>
          <w:rFonts w:ascii="宋体" w:hAnsi="宋体"/>
          <w:noProof/>
          <w:sz w:val="20"/>
        </w:rPr>
        <w:pict>
          <v:line id="_x0000_s1128" style="position:absolute;z-index:251760640" from="240pt,16.55pt" to="240pt,41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防火棉安装</w:t>
      </w:r>
      <w:r>
        <w:rPr>
          <w:rFonts w:ascii="宋体" w:hAnsi="宋体" w:hint="eastAsia"/>
          <w:bdr w:val="single" w:sz="4" w:space="0" w:color="auto"/>
        </w:rPr>
        <w:t xml:space="preserve">     </w:t>
      </w:r>
    </w:p>
    <w:p w:rsidR="00243C37">
      <w:pPr>
        <w:pStyle w:val="Normal0"/>
        <w:adjustRightInd w:val="0"/>
        <w:snapToGrid w:val="0"/>
        <w:spacing w:line="360" w:lineRule="auto"/>
        <w:ind w:firstLine="420" w:firstLineChars="200"/>
        <w:rPr>
          <w:rFonts w:ascii="宋体" w:hAnsi="宋体"/>
        </w:rPr>
      </w:pPr>
    </w:p>
    <w:p w:rsidR="00243C37">
      <w:pPr>
        <w:pStyle w:val="Normal0"/>
        <w:adjustRightInd w:val="0"/>
        <w:snapToGrid w:val="0"/>
        <w:spacing w:line="360" w:lineRule="auto"/>
        <w:ind w:firstLine="400" w:firstLineChars="200"/>
        <w:rPr>
          <w:rFonts w:ascii="宋体" w:hAnsi="宋体"/>
        </w:rPr>
      </w:pPr>
      <w:r>
        <w:rPr>
          <w:rFonts w:ascii="宋体" w:hAnsi="宋体"/>
          <w:noProof/>
          <w:sz w:val="20"/>
        </w:rPr>
        <w:pict>
          <v:line id="_x0000_s1129" style="flip:x;position:absolute;z-index:251765760" from="294pt,6.8pt" to="324pt,6.8pt">
            <v:stroke endarrow="block"/>
          </v:line>
        </w:pict>
      </w:r>
      <w:r>
        <w:rPr>
          <w:rFonts w:ascii="宋体" w:hAnsi="宋体"/>
          <w:noProof/>
          <w:sz w:val="20"/>
        </w:rPr>
        <w:pict>
          <v:line id="_x0000_s1130" style="position:absolute;z-index:251761664" from="240pt,14.95pt" to="240pt,39.4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隔热棉安装</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安装质量检查</w:t>
      </w:r>
      <w:r>
        <w:rPr>
          <w:rFonts w:ascii="宋体" w:hAnsi="宋体" w:hint="eastAsia"/>
          <w:bdr w:val="single" w:sz="4" w:space="0" w:color="auto"/>
        </w:rPr>
        <w:t xml:space="preserve">   </w:t>
      </w:r>
    </w:p>
    <w:p w:rsidR="00243C37">
      <w:pPr>
        <w:pStyle w:val="Normal0"/>
        <w:adjustRightInd w:val="0"/>
        <w:snapToGrid w:val="0"/>
        <w:spacing w:line="360" w:lineRule="auto"/>
        <w:ind w:firstLine="420" w:firstLineChars="200"/>
        <w:rPr>
          <w:rFonts w:ascii="宋体" w:hAnsi="宋体"/>
        </w:rPr>
      </w:pPr>
    </w:p>
    <w:p w:rsidR="00243C37">
      <w:pPr>
        <w:pStyle w:val="Normal0"/>
        <w:adjustRightInd w:val="0"/>
        <w:snapToGrid w:val="0"/>
        <w:spacing w:line="360" w:lineRule="auto"/>
        <w:ind w:firstLine="400" w:firstLineChars="200"/>
        <w:rPr>
          <w:rFonts w:ascii="宋体" w:hAnsi="宋体"/>
        </w:rPr>
      </w:pPr>
      <w:r>
        <w:rPr>
          <w:rFonts w:ascii="宋体" w:hAnsi="宋体"/>
          <w:noProof/>
          <w:sz w:val="20"/>
        </w:rPr>
        <w:pict>
          <v:line id="_x0000_s1131" style="flip:x;position:absolute;z-index:251766784" from="294pt,5.2pt" to="324pt,5.2pt">
            <v:stroke endarrow="block"/>
          </v:line>
        </w:pict>
      </w:r>
      <w:r>
        <w:rPr>
          <w:rFonts w:ascii="宋体" w:hAnsi="宋体"/>
          <w:noProof/>
          <w:sz w:val="20"/>
        </w:rPr>
        <w:pict>
          <v:line id="_x0000_s1132" style="position:absolute;z-index:251764736" from="240pt,13.35pt" to="240pt,37.8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铝板安装</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安装质量检查</w:t>
      </w:r>
      <w:r>
        <w:rPr>
          <w:rFonts w:ascii="宋体" w:hAnsi="宋体" w:hint="eastAsia"/>
          <w:bdr w:val="single" w:sz="4" w:space="0" w:color="auto"/>
        </w:rPr>
        <w:t xml:space="preserve">   </w:t>
      </w:r>
    </w:p>
    <w:p w:rsidR="00243C37">
      <w:pPr>
        <w:pStyle w:val="Normal0"/>
        <w:adjustRightInd w:val="0"/>
        <w:snapToGrid w:val="0"/>
        <w:spacing w:line="360" w:lineRule="auto"/>
        <w:ind w:firstLine="420" w:firstLineChars="200"/>
        <w:rPr>
          <w:rFonts w:ascii="宋体" w:hAnsi="宋体"/>
        </w:rPr>
      </w:pPr>
    </w:p>
    <w:p w:rsidR="00243C37">
      <w:pPr>
        <w:pStyle w:val="Normal0"/>
        <w:adjustRightInd w:val="0"/>
        <w:snapToGrid w:val="0"/>
        <w:spacing w:line="360" w:lineRule="auto"/>
        <w:ind w:firstLine="400" w:firstLineChars="200"/>
        <w:rPr>
          <w:rFonts w:ascii="宋体" w:hAnsi="宋体"/>
        </w:rPr>
      </w:pPr>
      <w:r>
        <w:rPr>
          <w:rFonts w:ascii="宋体" w:hAnsi="宋体"/>
          <w:noProof/>
          <w:sz w:val="20"/>
        </w:rPr>
        <w:pict>
          <v:line id="_x0000_s1133" style="position:absolute;z-index:251767808" from="240pt,17.35pt" to="240pt,41.8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注密封胶</w:t>
      </w:r>
      <w:r>
        <w:rPr>
          <w:rFonts w:ascii="宋体" w:hAnsi="宋体" w:hint="eastAsia"/>
          <w:bdr w:val="single" w:sz="4" w:space="0" w:color="auto"/>
        </w:rPr>
        <w:t xml:space="preserve">      </w:t>
      </w:r>
    </w:p>
    <w:p w:rsidR="00243C37">
      <w:pPr>
        <w:pStyle w:val="Normal0"/>
        <w:adjustRightInd w:val="0"/>
        <w:snapToGrid w:val="0"/>
        <w:spacing w:line="360" w:lineRule="auto"/>
        <w:ind w:firstLine="420" w:firstLineChars="200"/>
        <w:rPr>
          <w:rFonts w:ascii="宋体" w:hAnsi="宋体"/>
        </w:rPr>
      </w:pPr>
      <w:r>
        <w:rPr>
          <w:rFonts w:ascii="宋体" w:hAnsi="宋体" w:hint="eastAsia"/>
        </w:rPr>
        <w:t xml:space="preserve">                               </w:t>
      </w:r>
    </w:p>
    <w:p w:rsidR="00243C37">
      <w:pPr>
        <w:pStyle w:val="Normal0"/>
        <w:adjustRightInd w:val="0"/>
        <w:snapToGrid w:val="0"/>
        <w:spacing w:line="360" w:lineRule="auto"/>
        <w:ind w:firstLine="3600" w:firstLineChars="1800"/>
        <w:rPr>
          <w:rFonts w:ascii="宋体" w:hAnsi="宋体"/>
        </w:rPr>
      </w:pPr>
      <w:r>
        <w:rPr>
          <w:rFonts w:ascii="宋体" w:hAnsi="宋体"/>
          <w:noProof/>
          <w:sz w:val="20"/>
        </w:rPr>
        <w:pict>
          <v:line id="_x0000_s1134" style="position:absolute;z-index:251768832" from="240pt,16.9pt" to="240pt,40.2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清</w:t>
      </w:r>
      <w:r>
        <w:rPr>
          <w:rFonts w:ascii="宋体" w:hAnsi="宋体" w:hint="eastAsia"/>
          <w:bdr w:val="single" w:sz="4" w:space="0" w:color="auto"/>
        </w:rPr>
        <w:t xml:space="preserve">  </w:t>
      </w:r>
      <w:r>
        <w:rPr>
          <w:rFonts w:ascii="宋体" w:hAnsi="宋体" w:hint="eastAsia"/>
          <w:bdr w:val="single" w:sz="4" w:space="0" w:color="auto"/>
        </w:rPr>
        <w:t>洁</w:t>
      </w:r>
      <w:r>
        <w:rPr>
          <w:rFonts w:ascii="宋体" w:hAnsi="宋体" w:hint="eastAsia"/>
          <w:bdr w:val="single" w:sz="4" w:space="0" w:color="auto"/>
        </w:rPr>
        <w:t xml:space="preserve">       </w:t>
      </w:r>
    </w:p>
    <w:p w:rsidR="00243C37">
      <w:pPr>
        <w:pStyle w:val="Normal0"/>
        <w:adjustRightInd w:val="0"/>
        <w:snapToGrid w:val="0"/>
        <w:spacing w:line="360" w:lineRule="auto"/>
        <w:ind w:firstLine="420" w:firstLineChars="200"/>
        <w:rPr>
          <w:rFonts w:ascii="宋体" w:hAnsi="宋体"/>
        </w:rPr>
      </w:pPr>
      <w:r>
        <w:rPr>
          <w:rFonts w:ascii="宋体" w:hAnsi="宋体" w:hint="eastAsia"/>
        </w:rPr>
        <w:t xml:space="preserve">                               </w:t>
      </w:r>
    </w:p>
    <w:p w:rsidR="00243C37">
      <w:pPr>
        <w:pStyle w:val="Normal0"/>
        <w:adjustRightInd w:val="0"/>
        <w:snapToGrid w:val="0"/>
        <w:spacing w:line="360" w:lineRule="auto"/>
        <w:ind w:firstLine="420" w:firstLineChars="200"/>
        <w:rPr>
          <w:rFonts w:ascii="宋体" w:hAnsi="宋体"/>
        </w:rPr>
      </w:pP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工程验收</w:t>
      </w:r>
      <w:r>
        <w:rPr>
          <w:rFonts w:ascii="宋体" w:hAnsi="宋体" w:hint="eastAsia"/>
          <w:bdr w:val="single" w:sz="4" w:space="0" w:color="auto"/>
        </w:rPr>
        <w:t xml:space="preserve">       </w:t>
      </w:r>
    </w:p>
    <w:p w:rsidR="00243C37">
      <w:pPr>
        <w:pStyle w:val="Normal0"/>
        <w:adjustRightInd w:val="0"/>
        <w:snapToGrid w:val="0"/>
        <w:spacing w:line="360" w:lineRule="auto"/>
        <w:ind w:firstLine="560" w:firstLineChars="200"/>
        <w:rPr>
          <w:rFonts w:ascii="宋体" w:hAnsi="宋体"/>
          <w:sz w:val="28"/>
          <w:szCs w:val="28"/>
        </w:rPr>
      </w:pPr>
    </w:p>
    <w:p w:rsidR="00243C37">
      <w:pPr>
        <w:pStyle w:val="Normal0"/>
        <w:adjustRightInd w:val="0"/>
        <w:snapToGrid w:val="0"/>
        <w:spacing w:line="360" w:lineRule="auto"/>
        <w:rPr>
          <w:rFonts w:ascii="宋体" w:hAnsi="宋体"/>
          <w:sz w:val="28"/>
          <w:szCs w:val="28"/>
        </w:rPr>
      </w:pPr>
      <w:r>
        <w:rPr>
          <w:rFonts w:ascii="宋体" w:hAnsi="宋体" w:hint="eastAsia"/>
          <w:sz w:val="28"/>
          <w:szCs w:val="28"/>
        </w:rPr>
        <w:t xml:space="preserve">4.5.2 </w:t>
      </w:r>
      <w:r>
        <w:rPr>
          <w:rFonts w:ascii="宋体" w:hAnsi="宋体" w:hint="eastAsia"/>
          <w:sz w:val="28"/>
          <w:szCs w:val="28"/>
        </w:rPr>
        <w:t>幕墙铝板安装</w:t>
      </w:r>
    </w:p>
    <w:p w:rsidR="00243C37">
      <w:pPr>
        <w:pStyle w:val="Normal0"/>
        <w:tabs>
          <w:tab w:val="left" w:pos="0"/>
        </w:tabs>
        <w:spacing w:line="360" w:lineRule="auto"/>
        <w:ind w:left="359" w:firstLine="140" w:leftChars="171" w:firstLineChars="50"/>
        <w:rPr>
          <w:rFonts w:ascii="宋体" w:hAnsi="宋体"/>
          <w:sz w:val="28"/>
          <w:szCs w:val="28"/>
        </w:rPr>
        <w:sectPr w:rsidSect="00477C37">
          <w:type w:val="nextPage"/>
          <w:pgSz w:w="11906" w:h="16838"/>
          <w:pgMar w:top="1440" w:right="1247" w:bottom="1440" w:left="1588" w:header="851" w:footer="992" w:gutter="340"/>
          <w:pgNumType w:start="32"/>
          <w:cols w:space="425"/>
          <w:titlePg w:val="0"/>
          <w:docGrid w:type="lines" w:linePitch="312"/>
        </w:sectPr>
      </w:pPr>
      <w:r>
        <w:rPr>
          <w:rFonts w:ascii="宋体" w:hAnsi="宋体" w:hint="eastAsia"/>
          <w:sz w:val="28"/>
          <w:szCs w:val="28"/>
        </w:rPr>
        <w:t xml:space="preserve">(1) </w:t>
      </w:r>
      <w:r>
        <w:rPr>
          <w:rFonts w:ascii="宋体" w:hAnsi="宋体" w:hint="eastAsia"/>
          <w:sz w:val="28"/>
          <w:szCs w:val="28"/>
        </w:rPr>
        <w:t>铝板的加工：</w:t>
      </w:r>
    </w:p>
    <w:p w:rsidR="00243C37">
      <w:pPr>
        <w:pStyle w:val="Normal0"/>
        <w:tabs>
          <w:tab w:val="left" w:pos="0"/>
        </w:tabs>
        <w:spacing w:line="360" w:lineRule="auto"/>
        <w:ind w:left="359" w:firstLine="140" w:leftChars="171" w:firstLineChars="50"/>
        <w:rPr>
          <w:rFonts w:ascii="宋体" w:hAnsi="宋体"/>
          <w:sz w:val="28"/>
          <w:szCs w:val="28"/>
        </w:rPr>
      </w:pPr>
      <w:r>
        <w:rPr>
          <w:rFonts w:ascii="宋体" w:hAnsi="宋体" w:hint="eastAsia"/>
          <w:sz w:val="28"/>
          <w:szCs w:val="28"/>
        </w:rPr>
        <w:t>采用工厂制作。</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铝板的加工应在洁净的专门车间中进行，加工的工序主要为铝板裁切、刨沟和固定。板材储存时应以</w:t>
      </w:r>
      <w:r>
        <w:rPr>
          <w:rFonts w:ascii="宋体" w:hAnsi="宋体" w:hint="eastAsia"/>
          <w:sz w:val="28"/>
          <w:szCs w:val="28"/>
        </w:rPr>
        <w:t>10</w:t>
      </w:r>
      <w:r>
        <w:rPr>
          <w:rFonts w:ascii="宋体" w:hAnsi="宋体" w:hint="eastAsia"/>
          <w:sz w:val="28"/>
          <w:szCs w:val="28"/>
        </w:rPr>
        <w:t>º内倾斜放置，底板需用厚木板垫底，才不致于产生弯曲现象。搬运时需两人取放，将板面朝上，</w:t>
      </w:r>
      <w:r>
        <w:rPr>
          <w:rFonts w:ascii="宋体" w:hAnsi="宋体" w:hint="eastAsia"/>
          <w:sz w:val="28"/>
          <w:szCs w:val="28"/>
        </w:rPr>
        <w:t>切勿推拉，以防擦伤。板材上切勿放置重物或践踏，以防产生弯曲或凹陷的现象。如果手工裁切，在裁切前先将工作台清洁干净，以免板材受损。</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1) </w:t>
      </w:r>
      <w:r>
        <w:rPr>
          <w:rFonts w:ascii="宋体" w:hAnsi="宋体" w:hint="eastAsia"/>
          <w:sz w:val="28"/>
          <w:szCs w:val="28"/>
        </w:rPr>
        <w:t>铝板裁切：铝板加工的每一道工序是板材的裁切。板材的裁切可用剪床、电锯、圆盘锯、手提电锯等工具按照设计要求加工出所需尺寸。</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2) </w:t>
      </w:r>
      <w:r>
        <w:rPr>
          <w:rFonts w:ascii="宋体" w:hAnsi="宋体" w:hint="eastAsia"/>
          <w:sz w:val="28"/>
          <w:szCs w:val="28"/>
        </w:rPr>
        <w:t>铝板刨沟：</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铝板的刨沟有两种机具：一种是带有床体的数控刨沟机，一种是手提电动刨沟机。</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数控刨沟机带有机床，将需刨沟的板材放到机床上，调好刨刀的距离，就可以准确无误地完成刨沟任务。</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当使用手动刨沟机时，要使用平整的工作台，操作人员要熟练掌握工具的使用</w:t>
      </w:r>
      <w:r>
        <w:rPr>
          <w:rFonts w:ascii="宋体" w:hAnsi="宋体" w:hint="eastAsia"/>
          <w:sz w:val="28"/>
          <w:szCs w:val="28"/>
        </w:rPr>
        <w:t>技巧。</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通常情况下要尽量少采用手动刨沟机，因为铝板的刨沟工艺精确度要求很高，手工操作不小心就会穿透铝板的塑性材料层，损伤面层铝板，这是铝板加工所不允许的。</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刨沟机上带有不同的刨刀，通过更换刨刀，可在铝板上刨出不同形状的沟。</w:t>
      </w:r>
    </w:p>
    <w:p w:rsidR="00243C37">
      <w:pPr>
        <w:pStyle w:val="Normal0"/>
        <w:spacing w:line="360" w:lineRule="auto"/>
        <w:ind w:firstLine="560" w:firstLineChars="200"/>
        <w:jc w:val="left"/>
        <w:rPr>
          <w:rFonts w:ascii="宋体" w:hAnsi="宋体"/>
          <w:sz w:val="28"/>
          <w:szCs w:val="28"/>
        </w:rPr>
        <w:sectPr w:rsidSect="00477C37">
          <w:type w:val="nextPage"/>
          <w:pgSz w:w="11906" w:h="16838"/>
          <w:pgMar w:top="1440" w:right="1247" w:bottom="1440" w:left="1588" w:header="851" w:footer="992" w:gutter="340"/>
          <w:pgNumType w:start="33"/>
          <w:cols w:space="425"/>
          <w:titlePg w:val="0"/>
          <w:docGrid w:type="lines" w:linePitch="312"/>
        </w:sectPr>
      </w:pPr>
      <w:r>
        <w:rPr>
          <w:rFonts w:ascii="宋体" w:hAnsi="宋体" w:hint="eastAsia"/>
          <w:sz w:val="28"/>
          <w:szCs w:val="28"/>
        </w:rPr>
        <w:t>铝板的刨沟深度应根据不同板的厚度而定。一般情况下塑性材料层保留的厚度应在</w:t>
      </w:r>
      <w:r>
        <w:rPr>
          <w:rFonts w:ascii="宋体" w:hAnsi="宋体" w:hint="eastAsia"/>
          <w:sz w:val="28"/>
          <w:szCs w:val="28"/>
        </w:rPr>
        <w:t>1/4</w:t>
      </w:r>
      <w:r>
        <w:rPr>
          <w:rFonts w:ascii="宋体" w:hAnsi="宋体" w:hint="eastAsia"/>
          <w:sz w:val="28"/>
          <w:szCs w:val="28"/>
        </w:rPr>
        <w:t>左右。</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不能将塑性材料层全部刨开，以防止面层铝板的内表面长期裸露而受到腐蚀。而且如果只剩下外表一层铝板，弯折后，弯折处板材强度会降低，导致板材使用寿命缩短。</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3)</w:t>
      </w:r>
      <w:r>
        <w:rPr>
          <w:rFonts w:ascii="宋体" w:hAnsi="宋体" w:hint="eastAsia"/>
          <w:sz w:val="28"/>
          <w:szCs w:val="28"/>
        </w:rPr>
        <w:t>　板材被刨沟以后，再按设计对边角进行剪裁，就可将板弯折成所需要的形状。</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板材在刨沟处进行弯折时，要将碎屑清理干净。</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弯折时切勿多次反复的弯折和急速弯折，防止铝板受到破损，强度降低。</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弯折后，板材四角对接处要用密封胶进行密封。</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对有毛刺的边部可用锉刀修边，修边时，且勿损伤铝板表面。</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需要钻孔时，可用电钻、线锯等在铝塑板上做出各种圆形、曲线形等多种孔径。</w:t>
      </w:r>
    </w:p>
    <w:p w:rsidR="00243C37">
      <w:pPr>
        <w:pStyle w:val="Normal0"/>
        <w:spacing w:line="360" w:lineRule="auto"/>
        <w:ind w:firstLine="420" w:firstLineChars="15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铝板与副框及加强筋的固定</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1</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铝板与副框及加强筋的固定。板材边缘弯折以后，就要同副框固定成形，同时根据板材的性质及具体分格尺寸的要求，在板材背面适当的位置设置加强筋。通常采用铝合金方管作为加强筋。加强筋的数量要根据设计而定。</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一般情况下，当板材的长度小于</w:t>
      </w:r>
      <w:r>
        <w:rPr>
          <w:rFonts w:ascii="宋体" w:hAnsi="宋体"/>
          <w:sz w:val="28"/>
          <w:szCs w:val="28"/>
        </w:rPr>
        <w:t>1m</w:t>
      </w:r>
      <w:r>
        <w:rPr>
          <w:rFonts w:ascii="宋体" w:hAnsi="宋体" w:hint="eastAsia"/>
          <w:sz w:val="28"/>
          <w:szCs w:val="28"/>
        </w:rPr>
        <w:t>时可设置一根加强筋：</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①当板材的长度小于</w:t>
      </w:r>
      <w:r>
        <w:rPr>
          <w:rFonts w:ascii="宋体" w:hAnsi="宋体"/>
          <w:sz w:val="28"/>
          <w:szCs w:val="28"/>
        </w:rPr>
        <w:t>2m</w:t>
      </w:r>
      <w:r>
        <w:rPr>
          <w:rFonts w:ascii="宋体" w:hAnsi="宋体" w:hint="eastAsia"/>
          <w:sz w:val="28"/>
          <w:szCs w:val="28"/>
        </w:rPr>
        <w:t>时可设置</w:t>
      </w:r>
      <w:r>
        <w:rPr>
          <w:rFonts w:ascii="宋体" w:hAnsi="宋体" w:hint="eastAsia"/>
          <w:sz w:val="28"/>
          <w:szCs w:val="28"/>
        </w:rPr>
        <w:t>2</w:t>
      </w:r>
      <w:r>
        <w:rPr>
          <w:rFonts w:ascii="宋体" w:hAnsi="宋体" w:hint="eastAsia"/>
          <w:sz w:val="28"/>
          <w:szCs w:val="28"/>
        </w:rPr>
        <w:t>根加强筋；</w:t>
      </w:r>
    </w:p>
    <w:p w:rsidR="00243C37">
      <w:pPr>
        <w:pStyle w:val="Normal0"/>
        <w:spacing w:line="360" w:lineRule="auto"/>
        <w:ind w:firstLine="560" w:firstLineChars="200"/>
        <w:jc w:val="left"/>
        <w:rPr>
          <w:rFonts w:ascii="宋体" w:hAnsi="宋体"/>
          <w:sz w:val="28"/>
          <w:szCs w:val="28"/>
        </w:rPr>
      </w:pPr>
      <w:r>
        <w:rPr>
          <w:rFonts w:ascii="宋体" w:hAnsi="宋体" w:hint="eastAsia"/>
          <w:sz w:val="28"/>
          <w:szCs w:val="28"/>
        </w:rPr>
        <w:t>②当板材的长度大于</w:t>
      </w:r>
      <w:r>
        <w:rPr>
          <w:rFonts w:ascii="宋体" w:hAnsi="宋体"/>
          <w:sz w:val="28"/>
          <w:szCs w:val="28"/>
        </w:rPr>
        <w:t>2m</w:t>
      </w:r>
      <w:r>
        <w:rPr>
          <w:rFonts w:ascii="宋体" w:hAnsi="宋体" w:hint="eastAsia"/>
          <w:sz w:val="28"/>
          <w:szCs w:val="28"/>
        </w:rPr>
        <w:t>时，应按设计要求增加加强筋的数量。</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34"/>
          <w:cols w:space="425"/>
          <w:titlePg w:val="0"/>
          <w:docGrid w:type="lines" w:linePitch="312"/>
        </w:sectPr>
      </w:pPr>
      <w:r>
        <w:rPr>
          <w:rFonts w:ascii="宋体" w:hAnsi="宋体" w:hint="eastAsia"/>
          <w:sz w:val="28"/>
          <w:szCs w:val="28"/>
        </w:rPr>
        <w:t>2</w:t>
      </w: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副框与板材的侧面可用抽芯铝铆钉紧固，抽钉间距应在</w:t>
      </w:r>
      <w:r>
        <w:rPr>
          <w:rFonts w:ascii="宋体" w:hAnsi="宋体"/>
          <w:sz w:val="28"/>
          <w:szCs w:val="28"/>
        </w:rPr>
        <w:t>200mm</w:t>
      </w:r>
      <w:r>
        <w:rPr>
          <w:rFonts w:ascii="宋体" w:hAnsi="宋体" w:hint="eastAsia"/>
          <w:sz w:val="28"/>
          <w:szCs w:val="28"/>
        </w:rPr>
        <w:t>左右。</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板的正面与副框的接触面间由于不能用铆钉紧固，所以要在副框与板材间用结构胶粘接。</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②转角处要用角码将两根副框连接牢固。</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③加强筋（铝方管）与副框间也要用角码连接紧固，加强筋与板材间要用结构胶粘接牢固。</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3</w:t>
      </w:r>
      <w:r>
        <w:rPr>
          <w:rFonts w:ascii="宋体" w:hAnsi="宋体" w:hint="eastAsia"/>
          <w:sz w:val="28"/>
          <w:szCs w:val="28"/>
        </w:rPr>
        <w:t>）副框通常有两种形状。组装后，应将每块板的对角接缝处用密封胶密封，防止渗水。这里的铝板组框中采用双面胶带，只适合于较低建筑的铝板幕墙。对于高层建筑，副框及加强筋与铝板正面接触处必须采用结构胶粘接，而不能采用双面胶带。</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）铝板安装</w:t>
      </w:r>
    </w:p>
    <w:p w:rsidR="00243C37">
      <w:pPr>
        <w:pStyle w:val="Normal0"/>
        <w:spacing w:line="360" w:lineRule="auto"/>
        <w:ind w:left="481" w:firstLine="140" w:leftChars="229" w:firstLineChars="50"/>
        <w:rPr>
          <w:rFonts w:ascii="宋体" w:hAnsi="宋体"/>
          <w:sz w:val="28"/>
          <w:szCs w:val="28"/>
        </w:rPr>
      </w:pPr>
      <w:r>
        <w:rPr>
          <w:rFonts w:ascii="宋体" w:hAnsi="宋体" w:hint="eastAsia"/>
          <w:sz w:val="28"/>
          <w:szCs w:val="28"/>
        </w:rPr>
        <w:t>1</w:t>
      </w:r>
      <w:r>
        <w:rPr>
          <w:rFonts w:ascii="宋体" w:hAnsi="宋体" w:hint="eastAsia"/>
          <w:sz w:val="28"/>
          <w:szCs w:val="28"/>
        </w:rPr>
        <w:t>）安装技术要求</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①铝板须放置于干燥通风处，并避免与电火花、油污及混凝土等腐</w:t>
      </w:r>
      <w:r>
        <w:rPr>
          <w:rFonts w:ascii="宋体" w:hAnsi="宋体" w:hint="eastAsia"/>
          <w:sz w:val="28"/>
          <w:szCs w:val="28"/>
        </w:rPr>
        <w:t>蚀物质接触，以防板表面受损。</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②铝板件搬运时应有保护措施，以免损坏铝板。</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③注胶前，一定要用清洁剂将铝板及铝合金（型钢）框表面清洁干净，清洁后的材料须在</w:t>
      </w:r>
      <w:r>
        <w:rPr>
          <w:rFonts w:ascii="宋体" w:hAnsi="宋体"/>
          <w:sz w:val="28"/>
          <w:szCs w:val="28"/>
        </w:rPr>
        <w:t>1h</w:t>
      </w:r>
      <w:r>
        <w:rPr>
          <w:rFonts w:ascii="宋体" w:hAnsi="宋体" w:hint="eastAsia"/>
          <w:sz w:val="28"/>
          <w:szCs w:val="28"/>
        </w:rPr>
        <w:t>内密封，否则重新清洗。</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④密封胶须注满，不能有空隙或气泡。</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⑤清洁用擦布须及时更换以保持干净。</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⑥应遵守标签上的说明使用溶剂，使用溶剂场所严禁烟火。</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⑦注胶之前，应将密封条或防风雨胶条安放于铝板与铝合金（钢）型材之间。</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35"/>
          <w:cols w:space="425"/>
          <w:titlePg w:val="0"/>
          <w:docGrid w:type="lines" w:linePitch="312"/>
        </w:sectPr>
      </w:pPr>
      <w:r>
        <w:rPr>
          <w:rFonts w:ascii="宋体" w:hAnsi="宋体" w:hint="eastAsia"/>
          <w:sz w:val="28"/>
          <w:szCs w:val="28"/>
        </w:rPr>
        <w:t>★</w:t>
      </w:r>
      <w:r>
        <w:rPr>
          <w:rFonts w:ascii="宋体" w:hAnsi="宋体" w:hint="eastAsia"/>
          <w:sz w:val="28"/>
          <w:szCs w:val="28"/>
        </w:rPr>
        <w:t>　根据密封胶的使用说明，注胶宽度与注胶深度之最合适尺寸比率</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为</w:t>
      </w:r>
      <w:r>
        <w:rPr>
          <w:rFonts w:ascii="宋体" w:hAnsi="宋体" w:hint="eastAsia"/>
          <w:sz w:val="28"/>
          <w:szCs w:val="28"/>
        </w:rPr>
        <w:t>2</w:t>
      </w:r>
      <w:r>
        <w:rPr>
          <w:rFonts w:ascii="宋体" w:hAnsi="宋体" w:hint="eastAsia"/>
          <w:sz w:val="28"/>
          <w:szCs w:val="28"/>
        </w:rPr>
        <w:t>（宽度）：</w:t>
      </w:r>
      <w:r>
        <w:rPr>
          <w:rFonts w:ascii="宋体" w:hAnsi="宋体" w:hint="eastAsia"/>
          <w:sz w:val="28"/>
          <w:szCs w:val="28"/>
        </w:rPr>
        <w:t>1</w:t>
      </w:r>
      <w:r>
        <w:rPr>
          <w:rFonts w:ascii="宋体" w:hAnsi="宋体" w:hint="eastAsia"/>
          <w:sz w:val="28"/>
          <w:szCs w:val="28"/>
        </w:rPr>
        <w:t>（深度）。</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注密封胶时，应用胶纸保护胶缝两侧的材料，使之不受污染。</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铝板安装完毕，在易受污染部位用胶纸贴盖或用塑料薄膜覆盖保护；易被划碰的部位，应设安全护栏保护。</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清洁中所使用的清洁剂应对铝板、胶及铝合金（钢）型材料无任何腐蚀。</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2</w:t>
      </w:r>
      <w:r>
        <w:rPr>
          <w:rFonts w:ascii="宋体" w:hAnsi="宋体" w:hint="eastAsia"/>
          <w:sz w:val="28"/>
          <w:szCs w:val="28"/>
        </w:rPr>
        <w:t>）安装施工要点</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铝板与副框组合完成后，开始在主体框架上进行安装。</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①铝板幕墙的主体框架（铝框）通常有两种形状。其中第一种副框与第二种主框都可搭配使用，但第二种副框只能与第二种主框配合使用。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②板</w:t>
      </w:r>
      <w:r>
        <w:rPr>
          <w:rFonts w:ascii="宋体" w:hAnsi="宋体" w:hint="eastAsia"/>
          <w:sz w:val="28"/>
          <w:szCs w:val="28"/>
        </w:rPr>
        <w:t>间接缝宽度按设计而定，安装板前要在竖框上拉出两根通线，定好板间接缝的位置，按线的位置安装板材。拉线时要使用弹性小的线，以保证板缝整齐。</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副框与主框接触处应加设一层胶垫，不允许钢性连接。如果采用第二种主框是将胶条安装在两边的凹槽内，如果采用方管做主框，则应交胶条粘接到主框上，当采用第二种主框，在安装时就将压片及螺栓安装到主框上了。螺栓的螺母端在主框中间的凹槽里。</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④板材定位以后，将压片的两脚插到板上副框的凹槽里，将压片上的螺栓紧固就可以了。压片的个数及间距要根据设计而定。</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36"/>
          <w:cols w:space="425"/>
          <w:titlePg w:val="0"/>
          <w:docGrid w:type="lines" w:linePitch="312"/>
        </w:sectPr>
      </w:pPr>
      <w:r>
        <w:rPr>
          <w:rFonts w:ascii="宋体" w:hAnsi="宋体" w:hint="eastAsia"/>
          <w:sz w:val="28"/>
          <w:szCs w:val="28"/>
        </w:rPr>
        <w:t>⑤当第二种副框与方管配合使用时，铝</w:t>
      </w:r>
      <w:r>
        <w:rPr>
          <w:rFonts w:ascii="宋体" w:hAnsi="宋体" w:hint="eastAsia"/>
          <w:sz w:val="28"/>
          <w:szCs w:val="28"/>
        </w:rPr>
        <w:t>板定位以后，用自攻螺丝将压片固定到主框上就可以了。当采用第一种副框时，主框必然是方管，副框与副框间采用搭接互压的方式，用自攻螺丝将副框固定到主框上就</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可以了。</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⑥铝板与板之间的缝隙一般为</w:t>
      </w:r>
      <w:r>
        <w:rPr>
          <w:rFonts w:ascii="宋体" w:hAnsi="宋体" w:hint="eastAsia"/>
          <w:sz w:val="28"/>
          <w:szCs w:val="28"/>
        </w:rPr>
        <w:t>10</w:t>
      </w:r>
      <w:r>
        <w:rPr>
          <w:rFonts w:ascii="宋体" w:hAnsi="宋体" w:hint="eastAsia"/>
          <w:sz w:val="28"/>
          <w:szCs w:val="28"/>
        </w:rPr>
        <w:t>～</w:t>
      </w:r>
      <w:r>
        <w:rPr>
          <w:rFonts w:ascii="宋体" w:hAnsi="宋体" w:hint="eastAsia"/>
          <w:sz w:val="28"/>
          <w:szCs w:val="28"/>
        </w:rPr>
        <w:t>20</w:t>
      </w:r>
      <w:r>
        <w:rPr>
          <w:rFonts w:ascii="宋体" w:hAnsi="宋体"/>
          <w:sz w:val="28"/>
          <w:szCs w:val="28"/>
        </w:rPr>
        <w:t>mm</w:t>
      </w:r>
      <w:r>
        <w:rPr>
          <w:rFonts w:ascii="宋体" w:hAnsi="宋体" w:hint="eastAsia"/>
          <w:sz w:val="28"/>
          <w:szCs w:val="28"/>
        </w:rPr>
        <w:t>，用硅酮密封胶或橡胶条等弹性材料封堵。在垂直接缝内放置衬垫。</w:t>
      </w:r>
    </w:p>
    <w:p w:rsidR="00243C37">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在安装时，两块板之间有</w:t>
      </w:r>
      <w:r>
        <w:rPr>
          <w:rFonts w:ascii="宋体" w:hAnsi="宋体"/>
          <w:sz w:val="28"/>
          <w:szCs w:val="28"/>
        </w:rPr>
        <w:t>20mm</w:t>
      </w:r>
      <w:r>
        <w:rPr>
          <w:rFonts w:ascii="宋体" w:hAnsi="宋体" w:hint="eastAsia"/>
          <w:sz w:val="28"/>
          <w:szCs w:val="28"/>
        </w:rPr>
        <w:t>的间隙，用一条挤压成型的橡胶带进行密封处理。</w:t>
      </w:r>
    </w:p>
    <w:p w:rsidR="00243C37">
      <w:pPr>
        <w:pStyle w:val="Normal0"/>
        <w:spacing w:line="360" w:lineRule="auto"/>
        <w:rPr>
          <w:rFonts w:ascii="宋体" w:hAnsi="宋体"/>
          <w:sz w:val="28"/>
          <w:szCs w:val="28"/>
        </w:rPr>
      </w:pPr>
      <w:r>
        <w:rPr>
          <w:rFonts w:ascii="宋体" w:hAnsi="宋体" w:hint="eastAsia"/>
          <w:sz w:val="28"/>
          <w:szCs w:val="28"/>
        </w:rPr>
        <w:t xml:space="preserve">    </w:t>
      </w:r>
      <w:r>
        <w:rPr>
          <w:rFonts w:ascii="宋体" w:hAnsi="宋体" w:hint="eastAsia"/>
          <w:sz w:val="28"/>
          <w:szCs w:val="28"/>
        </w:rPr>
        <w:t>两块板用一块</w:t>
      </w:r>
      <w:r>
        <w:rPr>
          <w:rFonts w:ascii="宋体" w:hAnsi="宋体"/>
          <w:sz w:val="28"/>
          <w:szCs w:val="28"/>
        </w:rPr>
        <w:t>5mm</w:t>
      </w:r>
      <w:r>
        <w:rPr>
          <w:rFonts w:ascii="宋体" w:hAnsi="宋体" w:hint="eastAsia"/>
          <w:sz w:val="28"/>
          <w:szCs w:val="28"/>
        </w:rPr>
        <w:t>的铝合金板压住连接件的两端，然后用螺丝拧紧。螺丝的间距</w:t>
      </w:r>
      <w:r>
        <w:rPr>
          <w:rFonts w:ascii="宋体" w:hAnsi="宋体"/>
          <w:sz w:val="28"/>
          <w:szCs w:val="28"/>
        </w:rPr>
        <w:t>300mm</w:t>
      </w:r>
      <w:r>
        <w:rPr>
          <w:rFonts w:ascii="宋体" w:hAnsi="宋体" w:hint="eastAsia"/>
          <w:sz w:val="28"/>
          <w:szCs w:val="28"/>
        </w:rPr>
        <w:t>左右。</w:t>
      </w:r>
    </w:p>
    <w:p w:rsidR="00243C37" w:rsidP="00925B17">
      <w:pPr>
        <w:pStyle w:val="Heading2"/>
      </w:pPr>
      <w:bookmarkStart w:id="19" w:name="_Toc262742051"/>
      <w:r>
        <w:rPr>
          <w:rFonts w:hint="eastAsia"/>
        </w:rPr>
        <w:t xml:space="preserve"> </w:t>
      </w:r>
      <w:r w:rsidR="00913768">
        <w:rPr>
          <w:rFonts w:hint="eastAsia"/>
        </w:rPr>
        <w:t>全玻璃幕墙的安装施工</w:t>
      </w:r>
      <w:bookmarkEnd w:id="19"/>
    </w:p>
    <w:p w:rsidR="00243C37">
      <w:pPr>
        <w:pStyle w:val="Normal0"/>
        <w:spacing w:line="360" w:lineRule="auto"/>
        <w:rPr>
          <w:rFonts w:ascii="宋体" w:hAnsi="宋体"/>
          <w:sz w:val="28"/>
          <w:szCs w:val="28"/>
        </w:rPr>
      </w:pPr>
      <w:r>
        <w:rPr>
          <w:rFonts w:ascii="宋体" w:hAnsi="宋体" w:hint="eastAsia"/>
          <w:sz w:val="28"/>
          <w:szCs w:val="28"/>
        </w:rPr>
        <w:t xml:space="preserve">4.6.1 </w:t>
      </w:r>
      <w:r>
        <w:rPr>
          <w:rFonts w:ascii="宋体" w:hAnsi="宋体" w:hint="eastAsia"/>
          <w:sz w:val="28"/>
          <w:szCs w:val="28"/>
        </w:rPr>
        <w:t>施工机具：电动吸盘机</w:t>
      </w:r>
    </w:p>
    <w:p w:rsidR="00243C37">
      <w:pPr>
        <w:pStyle w:val="Normal0"/>
        <w:spacing w:line="360" w:lineRule="auto"/>
        <w:rPr>
          <w:rFonts w:ascii="宋体" w:hAnsi="宋体"/>
          <w:sz w:val="28"/>
          <w:szCs w:val="28"/>
        </w:rPr>
      </w:pPr>
      <w:r>
        <w:rPr>
          <w:rFonts w:ascii="宋体" w:hAnsi="宋体" w:hint="eastAsia"/>
          <w:sz w:val="28"/>
          <w:szCs w:val="28"/>
        </w:rPr>
        <w:t xml:space="preserve">4.6.2 </w:t>
      </w:r>
      <w:r>
        <w:rPr>
          <w:rFonts w:ascii="宋体" w:hAnsi="宋体" w:hint="eastAsia"/>
          <w:sz w:val="28"/>
          <w:szCs w:val="28"/>
        </w:rPr>
        <w:t>吊挂式全玻璃幕墙安装施工</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）上部承重钢结构安装</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1</w:t>
      </w:r>
      <w:r>
        <w:rPr>
          <w:rFonts w:ascii="宋体" w:hAnsi="宋体" w:hint="eastAsia"/>
          <w:sz w:val="28"/>
          <w:szCs w:val="28"/>
        </w:rPr>
        <w:t>）注意检查预埋件或锚固钢板的牢固，选用的锚栓质量要可靠，锚栓位置不宜靠近钢筋混凝土构件的边缘，钻孔孔径和深度要符合锚栓厂家的技术规定，孔内灰渣要清吹干净。</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2</w:t>
      </w:r>
      <w:r>
        <w:rPr>
          <w:rFonts w:ascii="宋体" w:hAnsi="宋体" w:hint="eastAsia"/>
          <w:sz w:val="28"/>
          <w:szCs w:val="28"/>
        </w:rPr>
        <w:t>）每个构件安装位置和高度都应严格按照放线定位和设计图纸要求进行。最主要的是承重钢横梁的中心线必须与幕墙中心线相一致，并且椭圆螺孔中心要与设计的吊杆螺栓位置一致。</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3</w:t>
      </w:r>
      <w:r>
        <w:rPr>
          <w:rFonts w:ascii="宋体" w:hAnsi="宋体" w:hint="eastAsia"/>
          <w:sz w:val="28"/>
          <w:szCs w:val="28"/>
        </w:rPr>
        <w:t>）内金属扣夹安装必须通顺平直。要用分段拉通线校核，对焊接造成的偏位要进行调直。外金属扣夹要按编号对号入座试拼装，同样要求平直。内外金属扣夹的间距应均匀一致，尺寸符合设计要求。</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37"/>
          <w:cols w:space="425"/>
          <w:titlePg w:val="0"/>
          <w:docGrid w:type="lines" w:linePitch="312"/>
        </w:sectPr>
      </w:pPr>
      <w:r>
        <w:rPr>
          <w:rFonts w:ascii="宋体" w:hAnsi="宋体" w:hint="eastAsia"/>
          <w:sz w:val="28"/>
          <w:szCs w:val="28"/>
        </w:rPr>
        <w:t>4</w:t>
      </w:r>
      <w:r>
        <w:rPr>
          <w:rFonts w:ascii="宋体" w:hAnsi="宋体" w:hint="eastAsia"/>
          <w:sz w:val="28"/>
          <w:szCs w:val="28"/>
        </w:rPr>
        <w:t>）所有钢结构焊接完毕后，应进行隐蔽工程质量验收，请监理工程师验收签字，验收合格后再涂刷防锈漆。</w:t>
      </w:r>
    </w:p>
    <w:p w:rsidR="00243C37">
      <w:pPr>
        <w:pStyle w:val="Normal0"/>
        <w:spacing w:line="360" w:lineRule="auto"/>
        <w:ind w:firstLine="140" w:firstLineChars="5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）下部和侧边边框安装</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要严格按照放线定位和设计标高施工，所有钢结构表</w:t>
      </w:r>
      <w:r>
        <w:rPr>
          <w:rFonts w:ascii="宋体" w:hAnsi="宋体" w:hint="eastAsia"/>
          <w:sz w:val="28"/>
          <w:szCs w:val="28"/>
        </w:rPr>
        <w:t>面和焊缝刷防锈漆。将下部边框内的灰土清理干净。在每块玻璃的下部都要放置不少于</w:t>
      </w:r>
      <w:r>
        <w:rPr>
          <w:rFonts w:ascii="宋体" w:hAnsi="宋体" w:hint="eastAsia"/>
          <w:sz w:val="28"/>
          <w:szCs w:val="28"/>
        </w:rPr>
        <w:t>2</w:t>
      </w:r>
      <w:r>
        <w:rPr>
          <w:rFonts w:ascii="宋体" w:hAnsi="宋体" w:hint="eastAsia"/>
          <w:sz w:val="28"/>
          <w:szCs w:val="28"/>
        </w:rPr>
        <w:t>块氯丁橡胶垫块，垫块宽度同槽口宽度，长度不应不于</w:t>
      </w:r>
      <w:r>
        <w:rPr>
          <w:rFonts w:ascii="宋体" w:hAnsi="宋体" w:hint="eastAsia"/>
          <w:sz w:val="28"/>
          <w:szCs w:val="28"/>
        </w:rPr>
        <w:t>100</w:t>
      </w:r>
      <w:r>
        <w:rPr>
          <w:rFonts w:ascii="宋体" w:hAnsi="宋体"/>
          <w:sz w:val="28"/>
          <w:szCs w:val="28"/>
        </w:rPr>
        <w:t>mm</w:t>
      </w:r>
      <w:r>
        <w:rPr>
          <w:rFonts w:ascii="宋体" w:hAnsi="宋体" w:hint="eastAsia"/>
          <w:sz w:val="28"/>
          <w:szCs w:val="28"/>
        </w:rPr>
        <w:t>。</w:t>
      </w:r>
    </w:p>
    <w:p w:rsidR="00243C37">
      <w:pPr>
        <w:pStyle w:val="Normal0"/>
        <w:spacing w:line="360" w:lineRule="auto"/>
        <w:ind w:firstLine="280" w:firstLineChars="10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）玻璃安装就位</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1) </w:t>
      </w:r>
      <w:r>
        <w:rPr>
          <w:rFonts w:ascii="宋体" w:hAnsi="宋体" w:hint="eastAsia"/>
          <w:sz w:val="28"/>
          <w:szCs w:val="28"/>
        </w:rPr>
        <w:t>玻璃吊装。大型玻璃的安装是一项十分细致、精确的整体组织施工。施工前要检查每个工位的人员到位，各种机具工具是否齐全正常，安全措施是否可靠。高空作业的工具和零件要有工具包和可靠放置，防止物件坠落伤人或击破玻璃。待一切检查完毕后方可吊装玻璃。</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①再一次检查玻璃的质量，尤其要注意玻璃有无裂纹和崩边，吊夹铜片位置是否正确。用干布将玻璃的表面浮灰抹净，用记</w:t>
      </w:r>
      <w:r>
        <w:rPr>
          <w:rFonts w:ascii="宋体" w:hAnsi="宋体" w:hint="eastAsia"/>
          <w:sz w:val="28"/>
          <w:szCs w:val="28"/>
        </w:rPr>
        <w:t>号笔标注玻璃的中心位置。</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②安装电动吸盘机。电动吸盘机必须定位，左右对称，且略偏玻璃中心上方，使起吊后的玻璃不会左右偏斜，也不会发生转动。</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③试起吊。电动吸盘机必须定位，然后应先将玻璃试起吊，将玻璃吊起</w:t>
      </w:r>
      <w:r>
        <w:rPr>
          <w:rFonts w:ascii="宋体" w:hAnsi="宋体"/>
          <w:sz w:val="28"/>
          <w:szCs w:val="28"/>
        </w:rPr>
        <w:t>2</w:t>
      </w:r>
      <w:r>
        <w:rPr>
          <w:rFonts w:ascii="宋体" w:hAnsi="宋体"/>
          <w:sz w:val="28"/>
          <w:szCs w:val="28"/>
        </w:rPr>
        <w:t>～</w:t>
      </w:r>
      <w:r>
        <w:rPr>
          <w:rFonts w:ascii="宋体" w:hAnsi="宋体"/>
          <w:sz w:val="28"/>
          <w:szCs w:val="28"/>
        </w:rPr>
        <w:t>3cm</w:t>
      </w:r>
      <w:r>
        <w:rPr>
          <w:rFonts w:ascii="宋体" w:hAnsi="宋体" w:hint="eastAsia"/>
          <w:sz w:val="28"/>
          <w:szCs w:val="28"/>
        </w:rPr>
        <w:t>，以检查各个吸盘是否都牢固吸附玻璃。</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④在玻璃适当位置安装手动吸盘、拉缆绳索和侧边保护胶套。玻璃上的手动吸盘可使在玻璃就位时，在不同高度工作的工人都能用手协助玻璃就位。拉缆绳索是为了玻璃在起吊、旋转、就位时，工人能控制玻璃的摆动，防止玻璃受风力和吊车转动发生失控。</w:t>
      </w:r>
    </w:p>
    <w:p w:rsidR="00243C37">
      <w:pPr>
        <w:pStyle w:val="Normal0"/>
        <w:spacing w:line="360" w:lineRule="auto"/>
        <w:ind w:firstLine="560" w:firstLineChars="200"/>
        <w:rPr>
          <w:rFonts w:ascii="宋体" w:hAnsi="宋体"/>
          <w:sz w:val="28"/>
          <w:szCs w:val="28"/>
        </w:rPr>
        <w:sectPr w:rsidSect="00477C37">
          <w:type w:val="nextPage"/>
          <w:pgSz w:w="11906" w:h="16838"/>
          <w:pgMar w:top="1440" w:right="1247" w:bottom="1440" w:left="1588" w:header="851" w:footer="992" w:gutter="340"/>
          <w:pgNumType w:start="38"/>
          <w:cols w:space="425"/>
          <w:titlePg w:val="0"/>
          <w:docGrid w:type="lines" w:linePitch="312"/>
        </w:sectPr>
      </w:pPr>
      <w:r>
        <w:rPr>
          <w:rFonts w:ascii="宋体" w:hAnsi="宋体" w:hint="eastAsia"/>
          <w:sz w:val="28"/>
          <w:szCs w:val="28"/>
        </w:rPr>
        <w:t>⑤在要安装玻璃处上下边框的内侧粘贴</w:t>
      </w:r>
      <w:r>
        <w:rPr>
          <w:rFonts w:ascii="宋体" w:hAnsi="宋体" w:hint="eastAsia"/>
          <w:sz w:val="28"/>
          <w:szCs w:val="28"/>
        </w:rPr>
        <w:t>低发泡间隔方胶条，胶条的宽度与设计的胶缝宽度相同。粘贴胶条时要留出足够的注胶厚度。</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 xml:space="preserve">2) </w:t>
      </w:r>
      <w:r>
        <w:rPr>
          <w:rFonts w:ascii="宋体" w:hAnsi="宋体" w:hint="eastAsia"/>
          <w:sz w:val="28"/>
          <w:szCs w:val="28"/>
        </w:rPr>
        <w:t>玻璃就位</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①</w:t>
      </w:r>
      <w:r>
        <w:rPr>
          <w:rFonts w:ascii="宋体" w:hAnsi="宋体" w:hint="eastAsia"/>
          <w:sz w:val="28"/>
          <w:szCs w:val="28"/>
        </w:rPr>
        <w:t xml:space="preserve"> </w:t>
      </w:r>
      <w:r>
        <w:rPr>
          <w:rFonts w:ascii="宋体" w:hAnsi="宋体" w:hint="eastAsia"/>
          <w:sz w:val="28"/>
          <w:szCs w:val="28"/>
        </w:rPr>
        <w:t>吊车将玻璃移近就位位置后，司机要听从指挥长的命令操纵液压微动操作杆，使玻璃对准位置徐徐靠近。</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②</w:t>
      </w:r>
      <w:r>
        <w:rPr>
          <w:rFonts w:ascii="宋体" w:hAnsi="宋体" w:hint="eastAsia"/>
          <w:sz w:val="28"/>
          <w:szCs w:val="28"/>
        </w:rPr>
        <w:t xml:space="preserve"> </w:t>
      </w:r>
      <w:r>
        <w:rPr>
          <w:rFonts w:ascii="宋体" w:hAnsi="宋体" w:hint="eastAsia"/>
          <w:sz w:val="28"/>
          <w:szCs w:val="28"/>
        </w:rPr>
        <w:t>上层工人要把握好玻璃，防止玻璃在升降移位时碰撞钢架。待下层各工位工人都能把握住手动吸盘后，可将拼缝一侧的保护胶套摘去。利用吊挂电动吸盘的手动倒链将玻璃徐徐吊高，使玻璃下端超出下部边框少许。此时，下部工人要及时将玻璃轻轻拉入槽口，并用木板隔挡，防止与相邻玻璃碰撞。另外，有工人用木板依靠玻璃下端，保证在倒链慢慢下</w:t>
      </w:r>
      <w:r>
        <w:rPr>
          <w:rFonts w:ascii="宋体" w:hAnsi="宋体" w:hint="eastAsia"/>
          <w:sz w:val="28"/>
          <w:szCs w:val="28"/>
        </w:rPr>
        <w:t>放玻璃时，玻璃能被放入到底框槽口内，要避免玻璃下端与金属槽口磕碰。</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③</w:t>
      </w:r>
      <w:r>
        <w:rPr>
          <w:rFonts w:ascii="宋体" w:hAnsi="宋体" w:hint="eastAsia"/>
          <w:sz w:val="28"/>
          <w:szCs w:val="28"/>
        </w:rPr>
        <w:t xml:space="preserve"> </w:t>
      </w:r>
      <w:r>
        <w:rPr>
          <w:rFonts w:ascii="宋体" w:hAnsi="宋体" w:hint="eastAsia"/>
          <w:sz w:val="28"/>
          <w:szCs w:val="28"/>
        </w:rPr>
        <w:t>玻璃定位。安装好玻璃吊夹具，吊杆螺栓应放置在标注在钢横梁上的定位位置。反复调节杆螺栓，使玻璃提升和正确就位。第一块玻璃就位后要检查玻璃侧边的垂直度，以后就位的玻璃只需检查与已就位好的玻璃上下缝隙是否相等，且符合设计要求。</w:t>
      </w:r>
    </w:p>
    <w:p w:rsidR="00243C37">
      <w:pPr>
        <w:pStyle w:val="Normal0"/>
        <w:spacing w:line="360" w:lineRule="auto"/>
        <w:ind w:firstLine="560" w:firstLineChars="200"/>
        <w:rPr>
          <w:rFonts w:ascii="宋体" w:hAnsi="宋体"/>
          <w:sz w:val="28"/>
          <w:szCs w:val="28"/>
        </w:rPr>
      </w:pPr>
      <w:r>
        <w:rPr>
          <w:rFonts w:ascii="宋体" w:hAnsi="宋体" w:hint="eastAsia"/>
          <w:sz w:val="28"/>
          <w:szCs w:val="28"/>
        </w:rPr>
        <w:t>④</w:t>
      </w:r>
      <w:r>
        <w:rPr>
          <w:rFonts w:ascii="宋体" w:hAnsi="宋体" w:hint="eastAsia"/>
          <w:sz w:val="28"/>
          <w:szCs w:val="28"/>
        </w:rPr>
        <w:t xml:space="preserve"> </w:t>
      </w:r>
      <w:r>
        <w:rPr>
          <w:rFonts w:ascii="宋体" w:hAnsi="宋体" w:hint="eastAsia"/>
          <w:sz w:val="28"/>
          <w:szCs w:val="28"/>
        </w:rPr>
        <w:t>安装上部外金属夹扣后，填塞上下边框外部槽口内的泡沫塑料圆条，使安装好的玻璃有临时固定。</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施工注意事项：</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吊挂式全玻璃幕墙由于系无框架幕墙，而且单块玻璃面积也较大，因此，施工时应特别注意以下几点：</w:t>
      </w:r>
    </w:p>
    <w:p w:rsidR="00243C37">
      <w:pPr>
        <w:pStyle w:val="Normal0"/>
        <w:spacing w:line="360" w:lineRule="auto"/>
        <w:ind w:firstLine="420" w:firstLineChars="150"/>
        <w:rPr>
          <w:rFonts w:ascii="宋体" w:hAnsi="宋体"/>
          <w:sz w:val="28"/>
          <w:szCs w:val="28"/>
        </w:rPr>
        <w:sectPr w:rsidSect="00477C37">
          <w:type w:val="nextPage"/>
          <w:pgSz w:w="11906" w:h="16838"/>
          <w:pgMar w:top="1440" w:right="1247" w:bottom="1440" w:left="1588" w:header="851" w:footer="992" w:gutter="340"/>
          <w:pgNumType w:start="39"/>
          <w:cols w:space="425"/>
          <w:titlePg w:val="0"/>
          <w:docGrid w:type="lines" w:linePitch="312"/>
        </w:sectPr>
      </w:pPr>
      <w:r>
        <w:rPr>
          <w:rFonts w:ascii="宋体" w:hAnsi="宋体" w:hint="eastAsia"/>
          <w:sz w:val="28"/>
          <w:szCs w:val="28"/>
        </w:rPr>
        <w:t>★　玻璃磨边。玻璃</w:t>
      </w:r>
      <w:r>
        <w:rPr>
          <w:rFonts w:ascii="宋体" w:hAnsi="宋体" w:hint="eastAsia"/>
          <w:sz w:val="28"/>
          <w:szCs w:val="28"/>
        </w:rPr>
        <w:t>的加工一定要将上下端磨平，不要因上下端不外露，而忽视了质量要求。玻璃在生产和加工过程中，存在有内应力。玻璃在吊装中下部要临时落地受力；在玻璃上端有吊夹铜片，局部应力很</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大。如果边缘不平整，玻璃在使用中复杂的外力和内应力共同作用下容易产生裂纹。</w:t>
      </w:r>
    </w:p>
    <w:p w:rsidR="00243C37">
      <w:pPr>
        <w:pStyle w:val="Normal0"/>
        <w:spacing w:line="360" w:lineRule="auto"/>
        <w:ind w:firstLine="420" w:firstLineChars="150"/>
        <w:rPr>
          <w:rFonts w:ascii="宋体" w:hAnsi="宋体"/>
          <w:sz w:val="28"/>
          <w:szCs w:val="28"/>
        </w:rPr>
      </w:pPr>
      <w:r>
        <w:rPr>
          <w:rFonts w:ascii="宋体" w:hAnsi="宋体" w:hint="eastAsia"/>
          <w:sz w:val="28"/>
          <w:szCs w:val="28"/>
        </w:rPr>
        <w:t>★　玻璃的包装。由于玻璃尺寸较大，一般每</w:t>
      </w:r>
      <w:r>
        <w:rPr>
          <w:rFonts w:ascii="宋体" w:hAnsi="宋体" w:hint="eastAsia"/>
          <w:sz w:val="28"/>
          <w:szCs w:val="28"/>
        </w:rPr>
        <w:t>2</w:t>
      </w:r>
      <w:r>
        <w:rPr>
          <w:rFonts w:ascii="宋体" w:hAnsi="宋体" w:hint="eastAsia"/>
          <w:sz w:val="28"/>
          <w:szCs w:val="28"/>
        </w:rPr>
        <w:t>块装</w:t>
      </w:r>
      <w:r>
        <w:rPr>
          <w:rFonts w:ascii="宋体" w:hAnsi="宋体" w:hint="eastAsia"/>
          <w:sz w:val="28"/>
          <w:szCs w:val="28"/>
        </w:rPr>
        <w:t>1</w:t>
      </w:r>
      <w:r>
        <w:rPr>
          <w:rFonts w:ascii="宋体" w:hAnsi="宋体" w:hint="eastAsia"/>
          <w:sz w:val="28"/>
          <w:szCs w:val="28"/>
        </w:rPr>
        <w:t>木箱，木包装箱一定要牢固，设计好吊装点。玻璃在包装箱内除四周要用聚苯乙烯泡沫板塞紧外，玻璃和玻璃之间也不能简单用纸张分隔，一定要用双面巾聚苯乙烯泡沫板塞紧。玻璃包装箱在运输、吊装过程中，里面的玻璃不能有移动。尤其要注意贴有</w:t>
      </w:r>
      <w:r>
        <w:rPr>
          <w:rFonts w:ascii="宋体" w:hAnsi="宋体" w:hint="eastAsia"/>
          <w:sz w:val="28"/>
          <w:szCs w:val="28"/>
        </w:rPr>
        <w:t>吊夹铜片的端面分别放置在两头，要防止它们受外力的冲击，而导致玻璃破裂。</w:t>
      </w:r>
    </w:p>
    <w:p w:rsidR="00243C37">
      <w:pPr>
        <w:pStyle w:val="Normal0"/>
        <w:spacing w:line="360" w:lineRule="auto"/>
        <w:ind w:firstLine="420" w:firstLineChars="150"/>
        <w:rPr>
          <w:rFonts w:ascii="宋体" w:hAnsi="宋体"/>
          <w:b/>
          <w:bCs/>
          <w:sz w:val="28"/>
          <w:szCs w:val="28"/>
        </w:rPr>
      </w:pPr>
      <w:r>
        <w:rPr>
          <w:rFonts w:ascii="宋体" w:hAnsi="宋体" w:hint="eastAsia"/>
          <w:sz w:val="28"/>
          <w:szCs w:val="28"/>
        </w:rPr>
        <w:t>★　内外夹扣设计。在设计玻璃内外夹扣和边框时，要密切与其他专业施工配合，要防止在安装好玻璃幕墙后，其他专业施工又在上方焊接或在夹扣上钻孔。因为其他专业施工队不了解玻璃幕墙的特殊构造，只考虑自己专业施工的方便，而焊接火花焊渣飞溅到玻璃上会造成玻璃不可恢复的损害。其他专业施工人员更应注意防止工具物件坠落，以免造成玻璃破裂。</w:t>
      </w:r>
    </w:p>
    <w:p w:rsidR="00243C37" w:rsidP="00925B17">
      <w:pPr>
        <w:pStyle w:val="Heading2"/>
      </w:pPr>
      <w:bookmarkStart w:id="20" w:name="_Toc262742052"/>
      <w:r>
        <w:rPr>
          <w:rFonts w:hint="eastAsia"/>
        </w:rPr>
        <w:t xml:space="preserve"> </w:t>
      </w:r>
      <w:r w:rsidR="00913768">
        <w:rPr>
          <w:rFonts w:hint="eastAsia"/>
        </w:rPr>
        <w:t>石材幕墙安装施工</w:t>
      </w:r>
      <w:bookmarkEnd w:id="20"/>
    </w:p>
    <w:p w:rsidR="00243C37">
      <w:pPr>
        <w:pStyle w:val="Normal0"/>
        <w:spacing w:line="360" w:lineRule="auto"/>
        <w:rPr>
          <w:rFonts w:ascii="宋体" w:hAnsi="宋体"/>
          <w:szCs w:val="21"/>
          <w:bdr w:val="single" w:sz="4" w:space="0" w:color="auto"/>
        </w:rPr>
      </w:pPr>
      <w:r>
        <w:rPr>
          <w:rFonts w:hint="eastAsia"/>
          <w:sz w:val="28"/>
          <w:szCs w:val="28"/>
        </w:rPr>
        <w:t xml:space="preserve">4.7.1 </w:t>
      </w:r>
      <w:r>
        <w:rPr>
          <w:rFonts w:hint="eastAsia"/>
          <w:sz w:val="28"/>
          <w:szCs w:val="28"/>
        </w:rPr>
        <w:t>工艺流程</w:t>
      </w:r>
    </w:p>
    <w:p w:rsidR="00243C37">
      <w:pPr>
        <w:pStyle w:val="Normal0"/>
        <w:rPr>
          <w:szCs w:val="21"/>
        </w:rPr>
      </w:pPr>
    </w:p>
    <w:p w:rsidR="00243C37">
      <w:pPr>
        <w:pStyle w:val="Normal0"/>
        <w:ind w:left="360"/>
        <w:rPr>
          <w:szCs w:val="21"/>
        </w:rPr>
      </w:pPr>
    </w:p>
    <w:p w:rsidR="00243C37">
      <w:pPr>
        <w:pStyle w:val="Normal0"/>
        <w:spacing w:line="360" w:lineRule="auto"/>
        <w:ind w:firstLine="400" w:firstLineChars="200"/>
        <w:rPr>
          <w:rFonts w:ascii="宋体" w:hAnsi="宋体"/>
          <w:bdr w:val="single" w:sz="4" w:space="0" w:color="auto"/>
        </w:rPr>
      </w:pPr>
      <w:r>
        <w:rPr>
          <w:rFonts w:ascii="宋体" w:hAnsi="宋体"/>
          <w:noProof/>
          <w:sz w:val="20"/>
        </w:rPr>
        <w:pict>
          <v:shape id="_x0000_s1135" type="#_x0000_t202" style="width:114pt;height:40.75pt;margin-top:15.6pt;margin-left:324pt;position:absolute;z-index:251781120">
            <v:textbox>
              <w:txbxContent>
                <w:p w:rsidR="008C0D5D">
                  <w:pPr>
                    <w:pStyle w:val="Normal0"/>
                  </w:pPr>
                  <w:r>
                    <w:rPr>
                      <w:rFonts w:ascii="宋体" w:hAnsi="宋体" w:hint="eastAsia"/>
                    </w:rPr>
                    <w:t>复测预埋件位置尺寸及土建主体结构尺寸</w:t>
                  </w:r>
                </w:p>
              </w:txbxContent>
            </v:textbox>
          </v:shape>
        </w:pict>
      </w:r>
    </w:p>
    <w:p w:rsidR="00243C37">
      <w:pPr>
        <w:pStyle w:val="Normal0"/>
      </w:pPr>
    </w:p>
    <w:p w:rsidR="00243C37">
      <w:pPr>
        <w:pStyle w:val="Normal0"/>
        <w:ind w:left="360"/>
      </w:pPr>
    </w:p>
    <w:p w:rsidR="00243C37">
      <w:pPr>
        <w:pStyle w:val="Normal0"/>
        <w:spacing w:line="360" w:lineRule="auto"/>
        <w:ind w:firstLine="3825"/>
        <w:rPr>
          <w:rFonts w:ascii="宋体" w:hAnsi="宋体"/>
          <w:bdr w:val="single" w:sz="4" w:space="0" w:color="auto"/>
        </w:rPr>
      </w:pPr>
      <w:r>
        <w:rPr>
          <w:rFonts w:ascii="宋体" w:hAnsi="宋体"/>
          <w:noProof/>
          <w:sz w:val="20"/>
        </w:rPr>
        <w:pict>
          <v:line id="_x0000_s1136" style="position:absolute;z-index:251776000" from="81pt,15.6pt" to="81pt,70.2pt">
            <v:stroke endarrow="block"/>
          </v:line>
        </w:pict>
      </w:r>
      <w:r>
        <w:rPr>
          <w:rFonts w:ascii="宋体" w:hAnsi="宋体"/>
          <w:noProof/>
          <w:sz w:val="20"/>
        </w:rPr>
        <w:pict>
          <v:line id="_x0000_s1137" style="position:absolute;z-index:251774976" from="81pt,15.6pt" to="183pt,15.6pt"/>
        </w:pict>
      </w:r>
      <w:r>
        <w:rPr>
          <w:rFonts w:ascii="宋体" w:hAnsi="宋体"/>
          <w:noProof/>
          <w:sz w:val="20"/>
        </w:rPr>
        <w:pict>
          <v:line id="_x0000_s1138" style="position:absolute;z-index:251772928" from="225pt,23.4pt" to="225pt,47.85pt">
            <v:stroke endarrow="block"/>
          </v:line>
        </w:pict>
      </w:r>
      <w:r>
        <w:rPr>
          <w:rFonts w:ascii="宋体" w:hAnsi="宋体"/>
          <w:noProof/>
          <w:sz w:val="20"/>
        </w:rPr>
        <w:pict>
          <v:line id="_x0000_s1139" style="flip:x;position:absolute;z-index:251771904" from="270pt,15.6pt" to="324pt,15.6pt">
            <v:stroke endarrow="block"/>
          </v:line>
        </w:pict>
      </w:r>
      <w:r>
        <w:rPr>
          <w:rFonts w:ascii="宋体" w:hAnsi="宋体" w:hint="eastAsia"/>
          <w:bdr w:val="single" w:sz="4" w:space="0" w:color="auto"/>
        </w:rPr>
        <w:t>安装预埋件</w:t>
      </w:r>
      <w:r>
        <w:rPr>
          <w:rFonts w:ascii="宋体" w:hAnsi="宋体" w:hint="eastAsia"/>
          <w:bdr w:val="single" w:sz="4" w:space="0" w:color="auto"/>
        </w:rPr>
        <w:t xml:space="preserve">     </w: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预埋件位置尺寸查</w:t>
      </w:r>
      <w:r>
        <w:rPr>
          <w:rFonts w:ascii="宋体" w:hAnsi="宋体" w:hint="eastAsia"/>
          <w:bdr w:val="single" w:sz="4" w:space="0" w:color="auto"/>
        </w:rPr>
        <w:t xml:space="preserve">  </w:t>
      </w:r>
    </w:p>
    <w:p w:rsidR="00243C37">
      <w:pPr>
        <w:pStyle w:val="Normal0"/>
        <w:spacing w:line="360" w:lineRule="auto"/>
        <w:ind w:firstLine="400" w:firstLineChars="200"/>
        <w:rPr>
          <w:rFonts w:ascii="宋体" w:hAnsi="宋体"/>
          <w:bdr w:val="single" w:sz="4" w:space="0" w:color="auto"/>
        </w:rPr>
      </w:pPr>
      <w:r>
        <w:rPr>
          <w:rFonts w:ascii="宋体" w:hAnsi="宋体"/>
          <w:noProof/>
          <w:sz w:val="20"/>
        </w:rPr>
        <w:pict>
          <v:shape id="_x0000_s1140" type="#_x0000_t202" style="width:114pt;height:40.75pt;margin-top:6.25pt;margin-left:324pt;position:absolute;z-index:251770880">
            <v:textbox>
              <w:txbxContent>
                <w:p w:rsidR="008C0D5D">
                  <w:pPr>
                    <w:pStyle w:val="Normal0"/>
                  </w:pPr>
                  <w:r>
                    <w:rPr>
                      <w:rFonts w:ascii="宋体" w:hAnsi="宋体" w:hint="eastAsia"/>
                    </w:rPr>
                    <w:t>复测预埋件位置尺寸及土建主体结构尺寸</w:t>
                  </w:r>
                </w:p>
              </w:txbxContent>
            </v:textbox>
          </v:shape>
        </w:pict>
      </w:r>
    </w:p>
    <w:p w:rsidR="00243C37">
      <w:pPr>
        <w:pStyle w:val="Normal0"/>
        <w:spacing w:line="360" w:lineRule="auto"/>
        <w:rPr>
          <w:rFonts w:ascii="宋体" w:hAnsi="宋体"/>
        </w:rPr>
      </w:pPr>
      <w:r>
        <w:rPr>
          <w:rFonts w:ascii="宋体" w:hAnsi="宋体"/>
          <w:noProof/>
          <w:sz w:val="20"/>
        </w:rPr>
        <w:pict>
          <v:line id="_x0000_s1141" style="flip:x;position:absolute;z-index:251779072" from="270pt,6.55pt" to="324pt,6.55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测量放线</w:t>
      </w:r>
      <w:r>
        <w:rPr>
          <w:rFonts w:ascii="宋体" w:hAnsi="宋体" w:hint="eastAsia"/>
          <w:bdr w:val="single" w:sz="4" w:space="0" w:color="auto"/>
        </w:rPr>
        <w:t xml:space="preserve">    </w:t>
      </w:r>
    </w:p>
    <w:p w:rsidR="00243C37">
      <w:pPr>
        <w:pStyle w:val="Normal0"/>
        <w:spacing w:line="360" w:lineRule="auto"/>
        <w:rPr>
          <w:rFonts w:ascii="宋体" w:hAnsi="宋体"/>
        </w:rPr>
      </w:pPr>
      <w:r>
        <w:rPr>
          <w:rFonts w:ascii="宋体" w:hAnsi="宋体"/>
          <w:noProof/>
          <w:sz w:val="20"/>
        </w:rPr>
        <w:pict>
          <v:line id="_x0000_s1142" style="position:absolute;z-index:251777024" from="18pt,7.8pt" to="18pt,195pt"/>
        </w:pict>
      </w:r>
      <w:r>
        <w:rPr>
          <w:rFonts w:ascii="宋体" w:hAnsi="宋体"/>
          <w:noProof/>
          <w:sz w:val="20"/>
        </w:rPr>
        <w:pict>
          <v:line id="_x0000_s1143" style="position:absolute;z-index:251778048" from="18pt,8.25pt" to="36pt,8.25pt"/>
        </w:pict>
      </w:r>
      <w:r>
        <w:rPr>
          <w:rFonts w:ascii="宋体" w:hAnsi="宋体"/>
          <w:noProof/>
          <w:sz w:val="20"/>
        </w:rPr>
        <w:pict>
          <v:line id="_x0000_s1144" style="position:absolute;z-index:251773952" from="228pt,0.1pt" to="228pt,40.85pt">
            <v:stroke endarrow="block"/>
          </v:line>
        </w:pict>
      </w:r>
      <w:r>
        <w:rPr>
          <w:rFonts w:ascii="宋体" w:hAnsi="宋体" w:hint="eastAsia"/>
        </w:rPr>
        <w:t xml:space="preserve">      </w:t>
      </w:r>
      <w:r>
        <w:rPr>
          <w:rFonts w:ascii="宋体" w:hAnsi="宋体" w:hint="eastAsia"/>
          <w:bdr w:val="single" w:sz="4" w:space="0" w:color="auto"/>
        </w:rPr>
        <w:t xml:space="preserve"> </w:t>
      </w:r>
      <w:r>
        <w:rPr>
          <w:rFonts w:ascii="宋体" w:hAnsi="宋体" w:hint="eastAsia"/>
          <w:bdr w:val="single" w:sz="4" w:space="0" w:color="auto"/>
        </w:rPr>
        <w:t>绘制工程翻样图</w:t>
      </w:r>
      <w:r>
        <w:rPr>
          <w:rFonts w:ascii="宋体" w:hAnsi="宋体" w:hint="eastAsia"/>
          <w:bdr w:val="single" w:sz="4" w:space="0" w:color="auto"/>
        </w:rPr>
        <w:t xml:space="preserve"> </w:t>
      </w:r>
      <w:r>
        <w:rPr>
          <w:rFonts w:ascii="宋体" w:hAnsi="宋体" w:hint="eastAsia"/>
        </w:rPr>
        <w:t xml:space="preserve"> </w:t>
      </w:r>
    </w:p>
    <w:p w:rsidR="00243C37">
      <w:pPr>
        <w:pStyle w:val="Normal0"/>
        <w:spacing w:line="360" w:lineRule="auto"/>
        <w:rPr>
          <w:rFonts w:ascii="宋体" w:hAnsi="宋体"/>
        </w:rPr>
      </w:pPr>
      <w:r>
        <w:rPr>
          <w:rFonts w:ascii="宋体" w:hAnsi="宋体"/>
          <w:noProof/>
          <w:sz w:val="20"/>
        </w:rPr>
        <w:pict>
          <v:line id="_x0000_s1145" style="position:absolute;z-index:251780096" from="81pt,0" to="81pt,24.45pt">
            <v:stroke endarrow="block"/>
          </v:line>
        </w:pict>
      </w:r>
      <w:r>
        <w:rPr>
          <w:rFonts w:ascii="宋体" w:hAnsi="宋体"/>
        </w:rPr>
        <w:br/>
      </w:r>
      <w:r>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https://d.book118.com/458001127032006045</w:t>
        </w:r>
      </w:hyperlink>
    </w:p>
    <w:p w:rsidR="00243C37">
      <w:pPr>
        <w:pStyle w:val="Normal0"/>
        <w:spacing w:line="360" w:lineRule="auto"/>
        <w:rPr>
          <w:rFonts w:ascii="宋体" w:hAnsi="宋体"/>
        </w:rPr>
      </w:pPr>
    </w:p>
    <w:sectPr w:rsidSect="00477C37">
      <w:type w:val="nextPage"/>
      <w:pgSz w:w="11906" w:h="16838"/>
      <w:pgMar w:top="1440" w:right="1247" w:bottom="1440" w:left="1588" w:header="851" w:footer="992" w:gutter="340"/>
      <w:pgNumType w:start="4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7967C94"/>
    <w:multiLevelType w:val="hybridMultilevel"/>
    <w:tmpl w:val="D3644AC4"/>
    <w:lvl w:ilvl="0">
      <w:start w:val="1"/>
      <w:numFmt w:val="decimalEnclosedCircle"/>
      <w:lvlText w:val="%1"/>
      <w:lvlJc w:val="left"/>
      <w:pPr>
        <w:tabs>
          <w:tab w:val="num" w:pos="840"/>
        </w:tabs>
        <w:ind w:left="840" w:hanging="360"/>
      </w:pPr>
      <w:rPr>
        <w:rFonts w:hint="eastAsia"/>
      </w:rPr>
    </w:lvl>
    <w:lvl w:ilvl="1">
      <w:start w:val="1"/>
      <w:numFmt w:val="decimal"/>
      <w:lvlText w:val="%2．"/>
      <w:lvlJc w:val="left"/>
      <w:pPr>
        <w:tabs>
          <w:tab w:val="num" w:pos="1260"/>
        </w:tabs>
        <w:ind w:left="1260" w:hanging="360"/>
      </w:pPr>
      <w:rPr>
        <w:rFonts w:hint="eastAsia"/>
      </w:rPr>
    </w:lvl>
    <w:lvl w:ilvl="2" w:tentative="1">
      <w:start w:val="1"/>
      <w:numFmt w:val="lowerRoman"/>
      <w:lvlText w:val="%3."/>
      <w:lvlJc w:val="right"/>
      <w:pPr>
        <w:tabs>
          <w:tab w:val="num" w:pos="1740"/>
        </w:tabs>
        <w:ind w:left="1740" w:hanging="420"/>
      </w:pPr>
    </w:lvl>
    <w:lvl w:ilvl="3" w:tentative="1">
      <w:start w:val="1"/>
      <w:numFmt w:val="decimal"/>
      <w:lvlText w:val="%4."/>
      <w:lvlJc w:val="left"/>
      <w:pPr>
        <w:tabs>
          <w:tab w:val="num" w:pos="2160"/>
        </w:tabs>
        <w:ind w:left="2160" w:hanging="420"/>
      </w:pPr>
    </w:lvl>
    <w:lvl w:ilvl="4" w:tentative="1">
      <w:start w:val="1"/>
      <w:numFmt w:val="lowerLetter"/>
      <w:lvlText w:val="%5)"/>
      <w:lvlJc w:val="left"/>
      <w:pPr>
        <w:tabs>
          <w:tab w:val="num" w:pos="2580"/>
        </w:tabs>
        <w:ind w:left="2580" w:hanging="420"/>
      </w:pPr>
    </w:lvl>
    <w:lvl w:ilvl="5" w:tentative="1">
      <w:start w:val="1"/>
      <w:numFmt w:val="lowerRoman"/>
      <w:lvlText w:val="%6."/>
      <w:lvlJc w:val="right"/>
      <w:pPr>
        <w:tabs>
          <w:tab w:val="num" w:pos="3000"/>
        </w:tabs>
        <w:ind w:left="3000" w:hanging="420"/>
      </w:pPr>
    </w:lvl>
    <w:lvl w:ilvl="6" w:tentative="1">
      <w:start w:val="1"/>
      <w:numFmt w:val="decimal"/>
      <w:lvlText w:val="%7."/>
      <w:lvlJc w:val="left"/>
      <w:pPr>
        <w:tabs>
          <w:tab w:val="num" w:pos="3420"/>
        </w:tabs>
        <w:ind w:left="3420" w:hanging="420"/>
      </w:pPr>
    </w:lvl>
    <w:lvl w:ilvl="7" w:tentative="1">
      <w:start w:val="1"/>
      <w:numFmt w:val="lowerLetter"/>
      <w:lvlText w:val="%8)"/>
      <w:lvlJc w:val="left"/>
      <w:pPr>
        <w:tabs>
          <w:tab w:val="num" w:pos="3840"/>
        </w:tabs>
        <w:ind w:left="3840" w:hanging="420"/>
      </w:pPr>
    </w:lvl>
    <w:lvl w:ilvl="8" w:tentative="1">
      <w:start w:val="1"/>
      <w:numFmt w:val="lowerRoman"/>
      <w:lvlText w:val="%9."/>
      <w:lvlJc w:val="right"/>
      <w:pPr>
        <w:tabs>
          <w:tab w:val="num" w:pos="4260"/>
        </w:tabs>
        <w:ind w:left="4260" w:hanging="420"/>
      </w:pPr>
    </w:lvl>
  </w:abstractNum>
  <w:abstractNum w:abstractNumId="1">
    <w:nsid w:val="56C46DF3"/>
    <w:multiLevelType w:val="multilevel"/>
    <w:tmpl w:val="8EA6DB54"/>
    <w:lvl w:ilvl="0">
      <w:start w:val="10"/>
      <w:numFmt w:val="decimal"/>
      <w:lvlText w:val="%1"/>
      <w:lvlJc w:val="left"/>
      <w:pPr>
        <w:tabs>
          <w:tab w:val="num" w:pos="840"/>
        </w:tabs>
        <w:ind w:left="840" w:hanging="840"/>
      </w:pPr>
      <w:rPr>
        <w:rFonts w:hint="default"/>
      </w:rPr>
    </w:lvl>
    <w:lvl w:ilvl="1">
      <w:start w:val="1"/>
      <w:numFmt w:val="decimal"/>
      <w:lvlText w:val="%1.%2"/>
      <w:lvlJc w:val="left"/>
      <w:pPr>
        <w:tabs>
          <w:tab w:val="num" w:pos="840"/>
        </w:tabs>
        <w:ind w:left="840" w:hanging="840"/>
      </w:pPr>
      <w:rPr>
        <w:rFonts w:hint="default"/>
      </w:rPr>
    </w:lvl>
    <w:lvl w:ilvl="2">
      <w:start w:val="3"/>
      <w:numFmt w:val="decimal"/>
      <w:lvlText w:val="%1.%2.%3"/>
      <w:lvlJc w:val="left"/>
      <w:pPr>
        <w:tabs>
          <w:tab w:val="num" w:pos="840"/>
        </w:tabs>
        <w:ind w:left="840" w:hanging="84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2">
    <w:nsid w:val="72C827B3"/>
    <w:multiLevelType w:val="multilevel"/>
    <w:tmpl w:val="7FA66CD2"/>
    <w:lvl w:ilvl="0">
      <w:start w:val="9"/>
      <w:numFmt w:val="decimal"/>
      <w:lvlText w:val="%1"/>
      <w:lvlJc w:val="left"/>
      <w:pPr>
        <w:tabs>
          <w:tab w:val="num" w:pos="705"/>
        </w:tabs>
        <w:ind w:left="705" w:hanging="705"/>
      </w:pPr>
      <w:rPr>
        <w:rFonts w:hint="default"/>
      </w:rPr>
    </w:lvl>
    <w:lvl w:ilvl="1">
      <w:start w:val="3"/>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7ACF3609"/>
    <w:multiLevelType w:val="multilevel"/>
    <w:tmpl w:val="A8B82C52"/>
    <w:lvl w:ilvl="0">
      <w:start w:val="1"/>
      <w:numFmt w:val="decimal"/>
      <w:pStyle w:val="Heading1"/>
      <w:suff w:val="nothing"/>
      <w:lvlText w:val="%1"/>
      <w:lvlJc w:val="left"/>
      <w:pPr>
        <w:ind w:left="0" w:firstLine="0"/>
      </w:pPr>
      <w:rPr>
        <w:rFonts w:hint="eastAsia"/>
        <w:sz w:val="28"/>
      </w:rPr>
    </w:lvl>
    <w:lvl w:ilvl="1">
      <w:start w:val="1"/>
      <w:numFmt w:val="decimal"/>
      <w:pStyle w:val="Heading2"/>
      <w:suff w:val="nothing"/>
      <w:lvlText w:val="%1.%2"/>
      <w:lvlJc w:val="left"/>
      <w:pPr>
        <w:ind w:left="0" w:firstLine="0"/>
      </w:pPr>
      <w:rPr>
        <w:rFonts w:hint="eastAsia"/>
        <w:sz w:val="28"/>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E6450"/>
    <w:rsid w:val="001123FC"/>
    <w:rsid w:val="00143138"/>
    <w:rsid w:val="001C100A"/>
    <w:rsid w:val="00204190"/>
    <w:rsid w:val="00223AB9"/>
    <w:rsid w:val="00243C37"/>
    <w:rsid w:val="00252B25"/>
    <w:rsid w:val="00266655"/>
    <w:rsid w:val="00266724"/>
    <w:rsid w:val="002748EC"/>
    <w:rsid w:val="002C6217"/>
    <w:rsid w:val="00477C37"/>
    <w:rsid w:val="004A30D4"/>
    <w:rsid w:val="004C380F"/>
    <w:rsid w:val="005B2D60"/>
    <w:rsid w:val="007D1BB9"/>
    <w:rsid w:val="00885302"/>
    <w:rsid w:val="0088751E"/>
    <w:rsid w:val="008B7C19"/>
    <w:rsid w:val="008C0D5D"/>
    <w:rsid w:val="00913768"/>
    <w:rsid w:val="00925B17"/>
    <w:rsid w:val="00951F35"/>
    <w:rsid w:val="00955164"/>
    <w:rsid w:val="009C2BB1"/>
    <w:rsid w:val="009D7E0E"/>
    <w:rsid w:val="00A56BC3"/>
    <w:rsid w:val="00AA4D0B"/>
    <w:rsid w:val="00B24DC6"/>
    <w:rsid w:val="00C1729B"/>
    <w:rsid w:val="00C3480A"/>
    <w:rsid w:val="00CA67A3"/>
    <w:rsid w:val="00CA6D76"/>
    <w:rsid w:val="00CC2C08"/>
    <w:rsid w:val="00D16826"/>
    <w:rsid w:val="00D603E2"/>
    <w:rsid w:val="00E0174F"/>
    <w:rsid w:val="00E4546D"/>
    <w:rsid w:val="00E73211"/>
    <w:rsid w:val="00E87B52"/>
    <w:rsid w:val="00EC7B53"/>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6B4FE9C-9423-4FFF-BE70-1EB481558B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autoRedefine/>
    <w:qFormat/>
    <w:rsid w:val="004B70FC"/>
    <w:pPr>
      <w:numPr>
        <w:numId w:val="1"/>
      </w:numPr>
      <w:spacing w:line="360" w:lineRule="auto"/>
      <w:outlineLvl w:val="0"/>
    </w:pPr>
    <w:rPr>
      <w:rFonts w:ascii="宋体" w:hAnsi="宋体"/>
      <w:b/>
      <w:bCs/>
      <w:sz w:val="28"/>
      <w:szCs w:val="28"/>
    </w:rPr>
  </w:style>
  <w:style w:type="paragraph" w:styleId="Heading2">
    <w:name w:val="heading 2"/>
    <w:basedOn w:val="Date"/>
    <w:next w:val="Normal0"/>
    <w:qFormat/>
    <w:rsid w:val="004B70FC"/>
    <w:pPr>
      <w:numPr>
        <w:ilvl w:val="1"/>
        <w:numId w:val="1"/>
      </w:numPr>
      <w:spacing w:line="360" w:lineRule="auto"/>
      <w:outlineLvl w:val="1"/>
    </w:pPr>
    <w:rPr>
      <w:rFonts w:ascii="宋体" w:hAnsi="宋体"/>
      <w:b/>
      <w:snapToGrid w:val="0"/>
      <w:kern w:val="0"/>
      <w:szCs w:val="28"/>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rsid w:val="009C2BB1"/>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sid w:val="008C0D5D"/>
    <w:rPr>
      <w:color w:val="0000FF"/>
      <w:u w:val="single"/>
    </w:rPr>
  </w:style>
  <w:style w:type="paragraph" w:styleId="TOC1">
    <w:name w:val="toc 1"/>
    <w:basedOn w:val="Normal"/>
    <w:next w:val="Normal0"/>
    <w:autoRedefine/>
    <w:semiHidden/>
    <w:rsid w:val="008C0D5D"/>
    <w:rPr>
      <w:rFonts w:ascii="Times New Roman" w:hAnsi="Times New Roman"/>
      <w:szCs w:val="24"/>
    </w:rPr>
  </w:style>
  <w:style w:type="paragraph" w:styleId="TOC2">
    <w:name w:val="toc 2"/>
    <w:basedOn w:val="Normal"/>
    <w:next w:val="Normal0"/>
    <w:autoRedefine/>
    <w:semiHidden/>
    <w:rsid w:val="008C0D5D"/>
    <w:pPr>
      <w:ind w:left="420" w:leftChars="200"/>
    </w:pPr>
    <w:rPr>
      <w:rFonts w:ascii="Times New Roman" w:hAnsi="Times New Roman"/>
      <w:szCs w:val="24"/>
    </w:rPr>
  </w:style>
  <w:style w:type="paragraph" w:styleId="Date">
    <w:name w:val="Date"/>
    <w:basedOn w:val="Normal"/>
    <w:next w:val="Normal0"/>
    <w:rPr>
      <w:rFonts w:ascii="Times New Roman" w:hAnsi="Times New Roman"/>
      <w:sz w:val="28"/>
      <w:szCs w:val="20"/>
    </w:rPr>
  </w:style>
  <w:style w:type="paragraph" w:styleId="Salutation">
    <w:name w:val="Salutation"/>
    <w:basedOn w:val="Normal"/>
    <w:next w:val="Normal0"/>
    <w:rPr>
      <w:rFonts w:ascii="宋体" w:hAnsi="宋体"/>
      <w:sz w:val="24"/>
      <w:szCs w:val="24"/>
    </w:rPr>
  </w:style>
  <w:style w:type="paragraph" w:styleId="BodyText">
    <w:name w:val="Body Text"/>
    <w:basedOn w:val="Normal"/>
    <w:rPr>
      <w:rFonts w:ascii="Times New Roman" w:hAnsi="Times New Roman"/>
      <w:sz w:val="32"/>
      <w:szCs w:val="20"/>
    </w:rPr>
  </w:style>
  <w:style w:type="paragraph" w:styleId="BodyText3">
    <w:name w:val="Body Text 3"/>
    <w:basedOn w:val="Normal"/>
    <w:rPr>
      <w:rFonts w:ascii="Times New Roman" w:hAnsi="Times New Roman"/>
      <w:szCs w:val="24"/>
    </w:rPr>
  </w:style>
  <w:style w:type="paragraph" w:styleId="BodyTextIndent">
    <w:name w:val="Body Text Indent"/>
    <w:basedOn w:val="Normal"/>
    <w:pPr>
      <w:ind w:firstLine="420" w:firstLineChars="200"/>
    </w:pPr>
    <w:rPr>
      <w:rFonts w:ascii="宋体" w:hAnsi="宋体"/>
      <w:szCs w:val="24"/>
    </w:rPr>
  </w:style>
  <w:style w:type="paragraph" w:styleId="BodyText2">
    <w:name w:val="Body Text 2"/>
    <w:basedOn w:val="Normal"/>
    <w:pPr>
      <w:spacing w:line="360" w:lineRule="exact"/>
    </w:pPr>
    <w:rPr>
      <w:rFonts w:ascii="楷体_GB2312" w:eastAsia="楷体_GB2312" w:hAnsi="Times New Roman"/>
      <w:sz w:val="36"/>
      <w:szCs w:val="20"/>
    </w:rPr>
  </w:style>
  <w:style w:type="character" w:customStyle="1" w:styleId="3">
    <w:name w:val="标题 3 字符"/>
    <w:link w:val="Heading3"/>
    <w:semiHidden/>
    <w:rsid w:val="00CA6D76"/>
    <w:rPr>
      <w:rFonts w:ascii="Calibri" w:hAnsi="Calibri" w:cs="Times New Roman"/>
      <w:b/>
      <w:bCs/>
      <w:kern w:val="2"/>
      <w:sz w:val="32"/>
      <w:szCs w:val="32"/>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s://d.book118.com/458001127032006045"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44</Pages>
  <Words>5874</Words>
  <Characters>33486</Characters>
  <Application>Microsoft Office Word</Application>
  <DocSecurity>0</DocSecurity>
  <Lines>279</Lines>
  <Paragraphs>78</Paragraphs>
  <ScaleCrop>false</ScaleCrop>
  <Company/>
  <LinksUpToDate>false</LinksUpToDate>
  <CharactersWithSpaces>39282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