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大孔径吸咐树脂行业相关公司设立可行性研究报告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61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_Toc3616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86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_Toc4886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1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_Toc18016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96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_Toc27696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1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_Toc26921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9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_Toc24239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20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_Toc20920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35" w:history="1">
        <w:r>
          <w:rPr>
            <w:rFonts w:ascii="仿宋" w:eastAsia="仿宋" w:hAnsi="仿宋" w:cs="仿宋" w:hint="eastAsia"/>
            <w:lang w:eastAsia="zh-CN"/>
          </w:rPr>
          <w:t>(一)、大孔径吸咐树脂项目选址原则</w:t>
        </w:r>
        <w:r>
          <w:tab/>
        </w:r>
        <w:r>
          <w:fldChar w:fldCharType="begin"/>
        </w:r>
        <w:r>
          <w:instrText xml:space="preserve"> PAGEREF _Toc29435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36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_Toc8836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8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_Toc16528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42" w:history="1">
        <w:r>
          <w:rPr>
            <w:rFonts w:ascii="仿宋" w:eastAsia="仿宋" w:hAnsi="仿宋" w:cs="仿宋" w:hint="eastAsia"/>
            <w:lang w:eastAsia="zh-CN"/>
          </w:rPr>
          <w:t>(五)、大孔径吸咐树脂项目选址综合评价</w:t>
        </w:r>
        <w:r>
          <w:tab/>
        </w:r>
        <w:r>
          <w:fldChar w:fldCharType="begin"/>
        </w:r>
        <w:r>
          <w:instrText xml:space="preserve"> PAGEREF _Toc28342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81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_Toc20181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3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_Toc9331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8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_Toc24728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1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_Toc22621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_Toc739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6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_Toc19067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2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_Toc26662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_Toc5117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08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_Toc7008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7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_Toc22572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_Toc3547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91" w:history="1">
        <w:r>
          <w:rPr>
            <w:rFonts w:ascii="仿宋" w:eastAsia="仿宋" w:hAnsi="仿宋" w:cs="仿宋" w:hint="eastAsia"/>
            <w:lang w:eastAsia="zh-CN"/>
          </w:rPr>
          <w:t>五、大孔径吸咐树脂筹建公司基本信息</w:t>
        </w:r>
        <w:r>
          <w:tab/>
        </w:r>
        <w:r>
          <w:fldChar w:fldCharType="begin"/>
        </w:r>
        <w:r>
          <w:instrText xml:space="preserve"> PAGEREF _Toc14791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34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_Toc23434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4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_Toc8284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28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_Toc17284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1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_Toc30051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53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_Toc32053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40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_Toc32540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206" w:history="1">
        <w:r>
          <w:rPr>
            <w:rFonts w:ascii="仿宋" w:eastAsia="仿宋" w:hAnsi="仿宋" w:cs="仿宋" w:hint="eastAsia"/>
            <w:lang w:eastAsia="zh-CN"/>
          </w:rPr>
          <w:t>六、大孔径吸咐树脂项目风险分析</w:t>
        </w:r>
        <w:r>
          <w:tab/>
        </w:r>
        <w:r>
          <w:fldChar w:fldCharType="begin"/>
        </w:r>
        <w:r>
          <w:instrText xml:space="preserve"> PAGEREF _Toc6206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51" w:history="1">
        <w:r>
          <w:rPr>
            <w:rFonts w:ascii="仿宋" w:eastAsia="仿宋" w:hAnsi="仿宋" w:cs="仿宋" w:hint="eastAsia"/>
            <w:lang w:eastAsia="zh-CN"/>
          </w:rPr>
          <w:t>(一)、大孔径吸咐树脂项目风险分析</w:t>
        </w:r>
        <w:r>
          <w:tab/>
        </w:r>
        <w:r>
          <w:fldChar w:fldCharType="begin"/>
        </w:r>
        <w:r>
          <w:instrText xml:space="preserve"> PAGEREF _Toc28551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27" w:history="1">
        <w:r>
          <w:rPr>
            <w:rFonts w:ascii="仿宋" w:eastAsia="仿宋" w:hAnsi="仿宋" w:cs="仿宋" w:hint="eastAsia"/>
            <w:lang w:eastAsia="zh-CN"/>
          </w:rPr>
          <w:t>(二)、大孔径吸咐树脂项目风险对策</w:t>
        </w:r>
        <w:r>
          <w:tab/>
        </w:r>
        <w:r>
          <w:fldChar w:fldCharType="begin"/>
        </w:r>
        <w:r>
          <w:instrText xml:space="preserve"> PAGEREF _Toc17427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67" w:history="1">
        <w:r>
          <w:rPr>
            <w:rFonts w:ascii="仿宋" w:eastAsia="仿宋" w:hAnsi="仿宋" w:cs="仿宋" w:hint="eastAsia"/>
            <w:lang w:eastAsia="zh-CN"/>
          </w:rPr>
          <w:t>七、建设进度分析</w:t>
        </w:r>
        <w:r>
          <w:tab/>
        </w:r>
        <w:r>
          <w:fldChar w:fldCharType="begin"/>
        </w:r>
        <w:r>
          <w:instrText xml:space="preserve"> PAGEREF _Toc12267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2" w:history="1">
        <w:r>
          <w:rPr>
            <w:rFonts w:ascii="仿宋" w:eastAsia="仿宋" w:hAnsi="仿宋" w:cs="仿宋" w:hint="eastAsia"/>
            <w:lang w:eastAsia="zh-CN"/>
          </w:rPr>
          <w:t>(一)、大孔径吸咐树脂项目进度安排</w:t>
        </w:r>
        <w:r>
          <w:tab/>
        </w:r>
        <w:r>
          <w:fldChar w:fldCharType="begin"/>
        </w:r>
        <w:r>
          <w:instrText xml:space="preserve"> PAGEREF _Toc1502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51" w:history="1">
        <w:r>
          <w:rPr>
            <w:rFonts w:ascii="仿宋" w:eastAsia="仿宋" w:hAnsi="仿宋" w:cs="仿宋" w:hint="eastAsia"/>
            <w:lang w:eastAsia="zh-CN"/>
          </w:rPr>
          <w:t>(二)、大孔径吸咐树脂项目实施保障措施</w:t>
        </w:r>
        <w:r>
          <w:tab/>
        </w:r>
        <w:r>
          <w:fldChar w:fldCharType="begin"/>
        </w:r>
        <w:r>
          <w:instrText xml:space="preserve"> PAGEREF _Toc30151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6" w:history="1">
        <w:r>
          <w:rPr>
            <w:rFonts w:ascii="仿宋" w:eastAsia="仿宋" w:hAnsi="仿宋" w:cs="仿宋" w:hint="eastAsia"/>
            <w:lang w:eastAsia="zh-CN"/>
          </w:rPr>
          <w:t>八、大孔径吸咐树脂项目经济效益</w:t>
        </w:r>
        <w:r>
          <w:tab/>
        </w:r>
        <w:r>
          <w:fldChar w:fldCharType="begin"/>
        </w:r>
        <w:r>
          <w:instrText xml:space="preserve"> PAGEREF _Toc22066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_Toc21545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_Toc11663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9" w:history="1">
        <w:r>
          <w:rPr>
            <w:rFonts w:ascii="仿宋" w:eastAsia="仿宋" w:hAnsi="仿宋" w:cs="仿宋" w:hint="eastAsia"/>
            <w:lang w:eastAsia="zh-CN"/>
          </w:rPr>
          <w:t>(三)、大孔径吸咐树脂项目盈利能力分析</w:t>
        </w:r>
        <w:r>
          <w:tab/>
        </w:r>
        <w:r>
          <w:fldChar w:fldCharType="begin"/>
        </w:r>
        <w:r>
          <w:instrText xml:space="preserve"> PAGEREF _Toc21679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8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_Toc32198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5822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_Toc15822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65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_Toc18365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159" w:history="1">
        <w:r>
          <w:rPr>
            <w:rFonts w:ascii="仿宋" w:eastAsia="仿宋" w:hAnsi="仿宋" w:cs="仿宋" w:hint="eastAsia"/>
            <w:lang w:eastAsia="zh-CN"/>
          </w:rPr>
          <w:t>九、环境保护分析</w:t>
        </w:r>
        <w:r>
          <w:tab/>
        </w:r>
        <w:r>
          <w:fldChar w:fldCharType="begin"/>
        </w:r>
        <w:r>
          <w:instrText xml:space="preserve"> PAGEREF _Toc6159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7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_Toc14377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3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_Toc21083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25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_Toc19250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22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_Toc9622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56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_Toc13856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_Toc6673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6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_Toc3967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1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_Toc26018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_Toc12640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21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_Toc20321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8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_Toc28318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7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_Toc28247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5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_Toc15185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7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_Toc677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9" w:history="1">
        <w:r>
          <w:rPr>
            <w:rFonts w:ascii="仿宋" w:eastAsia="仿宋" w:hAnsi="仿宋" w:cs="仿宋" w:hint="eastAsia"/>
            <w:lang w:eastAsia="zh-CN"/>
          </w:rPr>
          <w:t>(一)、大孔径吸咐树脂项目背景分析</w:t>
        </w:r>
        <w:r>
          <w:tab/>
        </w:r>
        <w:r>
          <w:fldChar w:fldCharType="begin"/>
        </w:r>
        <w:r>
          <w:instrText xml:space="preserve"> PAGEREF _Toc10709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39" w:history="1">
        <w:r>
          <w:rPr>
            <w:rFonts w:ascii="仿宋" w:eastAsia="仿宋" w:hAnsi="仿宋" w:cs="仿宋" w:hint="eastAsia"/>
            <w:lang w:eastAsia="zh-CN"/>
          </w:rPr>
          <w:t>(二)、大孔径吸咐树脂项目建设必要性分析</w:t>
        </w:r>
        <w:r>
          <w:tab/>
        </w:r>
        <w:r>
          <w:fldChar w:fldCharType="begin"/>
        </w:r>
        <w:r>
          <w:instrText xml:space="preserve"> PAGEREF _Toc25839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_Toc26897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_Toc9741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97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_Toc5597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_Toc2384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_Toc188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9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_Toc5596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60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_Toc21060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6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_Toc8164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1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_Toc3051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8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_Toc28884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2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_Toc4112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5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_Toc11685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62" w:history="1">
        <w:r>
          <w:rPr>
            <w:rFonts w:ascii="仿宋" w:eastAsia="仿宋" w:hAnsi="仿宋" w:cs="仿宋" w:hint="eastAsia"/>
            <w:lang w:eastAsia="zh-CN"/>
          </w:rPr>
          <w:t>(二)、合作大孔径吸咐树脂项目</w:t>
        </w:r>
        <w:r>
          <w:tab/>
        </w:r>
        <w:r>
          <w:fldChar w:fldCharType="begin"/>
        </w:r>
        <w:r>
          <w:instrText xml:space="preserve"> PAGEREF _Toc29562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2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_Toc21742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61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4886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016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https://d.book118.com/458010125133006027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大孔径吸咐树脂行业相关公司设立可行性研究报告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大孔径吸咐树脂行业相关公司设立可行性研究报告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大孔径吸咐树脂行业相关公司设立可行性研究报告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大孔径吸咐树脂行业相关公司设立可行性研究报告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大孔径吸咐树脂行业相关公司设立可行性研究报告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58010125133006027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2024-01-03T21:26:00Z</dcterms:created>
  <dcterms:modified xsi:type="dcterms:W3CDTF">2024-01-03T21:26:59Z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0AE773113F0E491BA6272813AEFF01F6_11</vt:lpwstr>
  </property>
  <property fmtid="{D5CDD505-2E9C-101B-9397-08002B2CF9AE}" pid="3" name="KSOProductBuildVer">
    <vt:lpwstr>2052-12.1.0.16120</vt:lpwstr>
  </property>
</Properties>
</file>