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暖风炉项目规划设计纲要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199" w:history="1">
        <w:r>
          <w:rPr>
            <w:rFonts w:ascii="仿宋" w:eastAsia="仿宋" w:hAnsi="仿宋" w:cs="仿宋" w:hint="eastAsia"/>
            <w:lang w:eastAsia="zh-CN"/>
          </w:rPr>
          <w:t>概论</w:t>
        </w:r>
        <w:r>
          <w:tab/>
        </w:r>
        <w:r>
          <w:fldChar w:fldCharType="begin"/>
        </w:r>
        <w:r>
          <w:instrText xml:space="preserve"> PAGEREF _Toc16199 \h </w:instrText>
        </w:r>
        <w:r>
          <w:fldChar w:fldCharType="separate"/>
        </w:r>
        <w:r>
          <w:t>3</w:t>
        </w:r>
        <w:r>
          <w:fldChar w:fldCharType="end"/>
        </w:r>
      </w:hyperlink>
    </w:p>
    <w:p>
      <w:pPr>
        <w:pStyle w:val="TOC1"/>
        <w:tabs>
          <w:tab w:val="right" w:leader="dot" w:pos="8306"/>
        </w:tabs>
      </w:pPr>
      <w:hyperlink w:anchor="_Toc10625" w:history="1">
        <w:r>
          <w:rPr>
            <w:rFonts w:ascii="仿宋" w:eastAsia="仿宋" w:hAnsi="仿宋" w:cs="仿宋" w:hint="eastAsia"/>
            <w:lang w:eastAsia="zh-CN"/>
          </w:rPr>
          <w:t>一、暖风炉项目建设单位说明</w:t>
        </w:r>
        <w:r>
          <w:tab/>
        </w:r>
        <w:r>
          <w:fldChar w:fldCharType="begin"/>
        </w:r>
        <w:r>
          <w:instrText xml:space="preserve"> PAGEREF _Toc10625 \h </w:instrText>
        </w:r>
        <w:r>
          <w:fldChar w:fldCharType="separate"/>
        </w:r>
        <w:r>
          <w:t>3</w:t>
        </w:r>
        <w:r>
          <w:fldChar w:fldCharType="end"/>
        </w:r>
      </w:hyperlink>
    </w:p>
    <w:p>
      <w:pPr>
        <w:pStyle w:val="TOC2"/>
        <w:tabs>
          <w:tab w:val="right" w:leader="dot" w:pos="8306"/>
        </w:tabs>
      </w:pPr>
      <w:hyperlink w:anchor="_Toc1366" w:history="1">
        <w:r>
          <w:rPr>
            <w:rFonts w:ascii="仿宋" w:eastAsia="仿宋" w:hAnsi="仿宋" w:cs="仿宋" w:hint="eastAsia"/>
            <w:lang w:eastAsia="zh-CN"/>
          </w:rPr>
          <w:t>(一)、暖风炉项目承办单位基本情况</w:t>
        </w:r>
        <w:r>
          <w:tab/>
        </w:r>
        <w:r>
          <w:fldChar w:fldCharType="begin"/>
        </w:r>
        <w:r>
          <w:instrText xml:space="preserve"> PAGEREF _Toc1366 \h </w:instrText>
        </w:r>
        <w:r>
          <w:fldChar w:fldCharType="separate"/>
        </w:r>
        <w:r>
          <w:t>3</w:t>
        </w:r>
        <w:r>
          <w:fldChar w:fldCharType="end"/>
        </w:r>
      </w:hyperlink>
    </w:p>
    <w:p>
      <w:pPr>
        <w:pStyle w:val="TOC2"/>
        <w:tabs>
          <w:tab w:val="right" w:leader="dot" w:pos="8306"/>
        </w:tabs>
      </w:pPr>
      <w:hyperlink w:anchor="_Toc26935" w:history="1">
        <w:r>
          <w:rPr>
            <w:rFonts w:ascii="仿宋" w:eastAsia="仿宋" w:hAnsi="仿宋" w:cs="仿宋" w:hint="eastAsia"/>
            <w:lang w:eastAsia="zh-CN"/>
          </w:rPr>
          <w:t>(二)、公司经济效益分析</w:t>
        </w:r>
        <w:r>
          <w:tab/>
        </w:r>
        <w:r>
          <w:fldChar w:fldCharType="begin"/>
        </w:r>
        <w:r>
          <w:instrText xml:space="preserve"> PAGEREF _Toc26935 \h </w:instrText>
        </w:r>
        <w:r>
          <w:fldChar w:fldCharType="separate"/>
        </w:r>
        <w:r>
          <w:t>4</w:t>
        </w:r>
        <w:r>
          <w:fldChar w:fldCharType="end"/>
        </w:r>
      </w:hyperlink>
    </w:p>
    <w:p>
      <w:pPr>
        <w:pStyle w:val="TOC1"/>
        <w:tabs>
          <w:tab w:val="right" w:leader="dot" w:pos="8306"/>
        </w:tabs>
      </w:pPr>
      <w:hyperlink w:anchor="_Toc17058" w:history="1">
        <w:r>
          <w:rPr>
            <w:rFonts w:ascii="仿宋" w:eastAsia="仿宋" w:hAnsi="仿宋" w:cs="仿宋" w:hint="eastAsia"/>
            <w:lang w:eastAsia="zh-CN"/>
          </w:rPr>
          <w:t>二、工艺说明</w:t>
        </w:r>
        <w:r>
          <w:tab/>
        </w:r>
        <w:r>
          <w:fldChar w:fldCharType="begin"/>
        </w:r>
        <w:r>
          <w:instrText xml:space="preserve"> PAGEREF _Toc17058 \h </w:instrText>
        </w:r>
        <w:r>
          <w:fldChar w:fldCharType="separate"/>
        </w:r>
        <w:r>
          <w:t>5</w:t>
        </w:r>
        <w:r>
          <w:fldChar w:fldCharType="end"/>
        </w:r>
      </w:hyperlink>
    </w:p>
    <w:p>
      <w:pPr>
        <w:pStyle w:val="TOC2"/>
        <w:tabs>
          <w:tab w:val="right" w:leader="dot" w:pos="8306"/>
        </w:tabs>
      </w:pPr>
      <w:hyperlink w:anchor="_Toc9644" w:history="1">
        <w:r>
          <w:rPr>
            <w:rFonts w:ascii="仿宋" w:eastAsia="仿宋" w:hAnsi="仿宋" w:cs="仿宋" w:hint="eastAsia"/>
            <w:lang w:eastAsia="zh-CN"/>
          </w:rPr>
          <w:t>(一)、技术管理特点</w:t>
        </w:r>
        <w:r>
          <w:tab/>
        </w:r>
        <w:r>
          <w:fldChar w:fldCharType="begin"/>
        </w:r>
        <w:r>
          <w:instrText xml:space="preserve"> PAGEREF _Toc9644 \h </w:instrText>
        </w:r>
        <w:r>
          <w:fldChar w:fldCharType="separate"/>
        </w:r>
        <w:r>
          <w:t>5</w:t>
        </w:r>
        <w:r>
          <w:fldChar w:fldCharType="end"/>
        </w:r>
      </w:hyperlink>
    </w:p>
    <w:p>
      <w:pPr>
        <w:pStyle w:val="TOC2"/>
        <w:tabs>
          <w:tab w:val="right" w:leader="dot" w:pos="8306"/>
        </w:tabs>
      </w:pPr>
      <w:hyperlink w:anchor="_Toc29538" w:history="1">
        <w:r>
          <w:rPr>
            <w:rFonts w:ascii="仿宋" w:eastAsia="仿宋" w:hAnsi="仿宋" w:cs="仿宋" w:hint="eastAsia"/>
            <w:lang w:eastAsia="zh-CN"/>
          </w:rPr>
          <w:t>(二)、暖风炉项目工艺技术设计方案</w:t>
        </w:r>
        <w:r>
          <w:tab/>
        </w:r>
        <w:r>
          <w:fldChar w:fldCharType="begin"/>
        </w:r>
        <w:r>
          <w:instrText xml:space="preserve"> PAGEREF _Toc29538 \h </w:instrText>
        </w:r>
        <w:r>
          <w:fldChar w:fldCharType="separate"/>
        </w:r>
        <w:r>
          <w:t>6</w:t>
        </w:r>
        <w:r>
          <w:fldChar w:fldCharType="end"/>
        </w:r>
      </w:hyperlink>
    </w:p>
    <w:p>
      <w:pPr>
        <w:pStyle w:val="TOC2"/>
        <w:tabs>
          <w:tab w:val="right" w:leader="dot" w:pos="8306"/>
        </w:tabs>
      </w:pPr>
      <w:hyperlink w:anchor="_Toc6068" w:history="1">
        <w:r>
          <w:rPr>
            <w:rFonts w:ascii="仿宋" w:eastAsia="仿宋" w:hAnsi="仿宋" w:cs="仿宋" w:hint="eastAsia"/>
            <w:lang w:eastAsia="zh-CN"/>
          </w:rPr>
          <w:t>(三)、设备选型方案</w:t>
        </w:r>
        <w:r>
          <w:tab/>
        </w:r>
        <w:r>
          <w:fldChar w:fldCharType="begin"/>
        </w:r>
        <w:r>
          <w:instrText xml:space="preserve"> PAGEREF _Toc6068 \h </w:instrText>
        </w:r>
        <w:r>
          <w:fldChar w:fldCharType="separate"/>
        </w:r>
        <w:r>
          <w:t>7</w:t>
        </w:r>
        <w:r>
          <w:fldChar w:fldCharType="end"/>
        </w:r>
      </w:hyperlink>
    </w:p>
    <w:p>
      <w:pPr>
        <w:pStyle w:val="TOC1"/>
        <w:tabs>
          <w:tab w:val="right" w:leader="dot" w:pos="8306"/>
        </w:tabs>
      </w:pPr>
      <w:hyperlink w:anchor="_Toc27792" w:history="1">
        <w:r>
          <w:rPr>
            <w:rFonts w:ascii="仿宋" w:eastAsia="仿宋" w:hAnsi="仿宋" w:cs="仿宋" w:hint="eastAsia"/>
            <w:lang w:eastAsia="zh-CN"/>
          </w:rPr>
          <w:t>三、暖风炉项目建设背景及必要性分析</w:t>
        </w:r>
        <w:r>
          <w:tab/>
        </w:r>
        <w:r>
          <w:fldChar w:fldCharType="begin"/>
        </w:r>
        <w:r>
          <w:instrText xml:space="preserve"> PAGEREF _Toc27792 \h </w:instrText>
        </w:r>
        <w:r>
          <w:fldChar w:fldCharType="separate"/>
        </w:r>
        <w:r>
          <w:t>8</w:t>
        </w:r>
        <w:r>
          <w:fldChar w:fldCharType="end"/>
        </w:r>
      </w:hyperlink>
    </w:p>
    <w:p>
      <w:pPr>
        <w:pStyle w:val="TOC2"/>
        <w:tabs>
          <w:tab w:val="right" w:leader="dot" w:pos="8306"/>
        </w:tabs>
      </w:pPr>
      <w:hyperlink w:anchor="_Toc10742" w:history="1">
        <w:r>
          <w:rPr>
            <w:rFonts w:ascii="仿宋" w:eastAsia="仿宋" w:hAnsi="仿宋" w:cs="仿宋" w:hint="eastAsia"/>
            <w:lang w:eastAsia="zh-CN"/>
          </w:rPr>
          <w:t>(一)、暖风炉项目背景分析</w:t>
        </w:r>
        <w:r>
          <w:tab/>
        </w:r>
        <w:r>
          <w:fldChar w:fldCharType="begin"/>
        </w:r>
        <w:r>
          <w:instrText xml:space="preserve"> PAGEREF _Toc10742 \h </w:instrText>
        </w:r>
        <w:r>
          <w:fldChar w:fldCharType="separate"/>
        </w:r>
        <w:r>
          <w:t>8</w:t>
        </w:r>
        <w:r>
          <w:fldChar w:fldCharType="end"/>
        </w:r>
      </w:hyperlink>
    </w:p>
    <w:p>
      <w:pPr>
        <w:pStyle w:val="TOC2"/>
        <w:tabs>
          <w:tab w:val="right" w:leader="dot" w:pos="8306"/>
        </w:tabs>
      </w:pPr>
      <w:hyperlink w:anchor="_Toc31108" w:history="1">
        <w:r>
          <w:rPr>
            <w:rFonts w:ascii="仿宋" w:eastAsia="仿宋" w:hAnsi="仿宋" w:cs="仿宋" w:hint="eastAsia"/>
            <w:lang w:eastAsia="zh-CN"/>
          </w:rPr>
          <w:t>(二)、暖风炉项目建设必要性分析</w:t>
        </w:r>
        <w:r>
          <w:tab/>
        </w:r>
        <w:r>
          <w:fldChar w:fldCharType="begin"/>
        </w:r>
        <w:r>
          <w:instrText xml:space="preserve"> PAGEREF _Toc31108 \h </w:instrText>
        </w:r>
        <w:r>
          <w:fldChar w:fldCharType="separate"/>
        </w:r>
        <w:r>
          <w:t>10</w:t>
        </w:r>
        <w:r>
          <w:fldChar w:fldCharType="end"/>
        </w:r>
      </w:hyperlink>
    </w:p>
    <w:p>
      <w:pPr>
        <w:pStyle w:val="TOC1"/>
        <w:tabs>
          <w:tab w:val="right" w:leader="dot" w:pos="8306"/>
        </w:tabs>
      </w:pPr>
      <w:hyperlink w:anchor="_Toc142" w:history="1">
        <w:r>
          <w:rPr>
            <w:rFonts w:ascii="仿宋" w:eastAsia="仿宋" w:hAnsi="仿宋" w:cs="仿宋" w:hint="eastAsia"/>
            <w:lang w:eastAsia="zh-CN"/>
          </w:rPr>
          <w:t>四、产品规划分析</w:t>
        </w:r>
        <w:r>
          <w:tab/>
        </w:r>
        <w:r>
          <w:fldChar w:fldCharType="begin"/>
        </w:r>
        <w:r>
          <w:instrText xml:space="preserve"> PAGEREF _Toc142 \h </w:instrText>
        </w:r>
        <w:r>
          <w:fldChar w:fldCharType="separate"/>
        </w:r>
        <w:r>
          <w:t>11</w:t>
        </w:r>
        <w:r>
          <w:fldChar w:fldCharType="end"/>
        </w:r>
      </w:hyperlink>
    </w:p>
    <w:p>
      <w:pPr>
        <w:pStyle w:val="TOC2"/>
        <w:tabs>
          <w:tab w:val="right" w:leader="dot" w:pos="8306"/>
        </w:tabs>
      </w:pPr>
      <w:hyperlink w:anchor="_Toc9088" w:history="1">
        <w:r>
          <w:rPr>
            <w:rFonts w:ascii="仿宋" w:eastAsia="仿宋" w:hAnsi="仿宋" w:cs="仿宋" w:hint="eastAsia"/>
            <w:lang w:eastAsia="zh-CN"/>
          </w:rPr>
          <w:t>(一)、产品规划</w:t>
        </w:r>
        <w:r>
          <w:tab/>
        </w:r>
        <w:r>
          <w:fldChar w:fldCharType="begin"/>
        </w:r>
        <w:r>
          <w:instrText xml:space="preserve"> PAGEREF _Toc9088 \h </w:instrText>
        </w:r>
        <w:r>
          <w:fldChar w:fldCharType="separate"/>
        </w:r>
        <w:r>
          <w:t>11</w:t>
        </w:r>
        <w:r>
          <w:fldChar w:fldCharType="end"/>
        </w:r>
      </w:hyperlink>
    </w:p>
    <w:p>
      <w:pPr>
        <w:pStyle w:val="TOC2"/>
        <w:tabs>
          <w:tab w:val="right" w:leader="dot" w:pos="8306"/>
        </w:tabs>
      </w:pPr>
      <w:hyperlink w:anchor="_Toc1763" w:history="1">
        <w:r>
          <w:rPr>
            <w:rFonts w:ascii="仿宋" w:eastAsia="仿宋" w:hAnsi="仿宋" w:cs="仿宋" w:hint="eastAsia"/>
            <w:lang w:eastAsia="zh-CN"/>
          </w:rPr>
          <w:t>(二)、建设规模</w:t>
        </w:r>
        <w:r>
          <w:tab/>
        </w:r>
        <w:r>
          <w:fldChar w:fldCharType="begin"/>
        </w:r>
        <w:r>
          <w:instrText xml:space="preserve"> PAGEREF _Toc1763 \h </w:instrText>
        </w:r>
        <w:r>
          <w:fldChar w:fldCharType="separate"/>
        </w:r>
        <w:r>
          <w:t>12</w:t>
        </w:r>
        <w:r>
          <w:fldChar w:fldCharType="end"/>
        </w:r>
      </w:hyperlink>
    </w:p>
    <w:p>
      <w:pPr>
        <w:pStyle w:val="TOC1"/>
        <w:tabs>
          <w:tab w:val="right" w:leader="dot" w:pos="8306"/>
        </w:tabs>
      </w:pPr>
      <w:hyperlink w:anchor="_Toc23232" w:history="1">
        <w:r>
          <w:rPr>
            <w:rFonts w:ascii="仿宋" w:eastAsia="仿宋" w:hAnsi="仿宋" w:cs="仿宋" w:hint="eastAsia"/>
            <w:lang w:eastAsia="zh-CN"/>
          </w:rPr>
          <w:t>五、暖风炉项目概论</w:t>
        </w:r>
        <w:r>
          <w:tab/>
        </w:r>
        <w:r>
          <w:fldChar w:fldCharType="begin"/>
        </w:r>
        <w:r>
          <w:instrText xml:space="preserve"> PAGEREF _Toc23232 \h </w:instrText>
        </w:r>
        <w:r>
          <w:fldChar w:fldCharType="separate"/>
        </w:r>
        <w:r>
          <w:t>13</w:t>
        </w:r>
        <w:r>
          <w:fldChar w:fldCharType="end"/>
        </w:r>
      </w:hyperlink>
    </w:p>
    <w:p>
      <w:pPr>
        <w:pStyle w:val="TOC2"/>
        <w:tabs>
          <w:tab w:val="right" w:leader="dot" w:pos="8306"/>
        </w:tabs>
      </w:pPr>
      <w:hyperlink w:anchor="_Toc32011" w:history="1">
        <w:r>
          <w:rPr>
            <w:rFonts w:ascii="仿宋" w:eastAsia="仿宋" w:hAnsi="仿宋" w:cs="仿宋" w:hint="eastAsia"/>
            <w:lang w:eastAsia="zh-CN"/>
          </w:rPr>
          <w:t>(一)、暖风炉项目概况</w:t>
        </w:r>
        <w:r>
          <w:tab/>
        </w:r>
        <w:r>
          <w:fldChar w:fldCharType="begin"/>
        </w:r>
        <w:r>
          <w:instrText xml:space="preserve"> PAGEREF _Toc32011 \h </w:instrText>
        </w:r>
        <w:r>
          <w:fldChar w:fldCharType="separate"/>
        </w:r>
        <w:r>
          <w:t>13</w:t>
        </w:r>
        <w:r>
          <w:fldChar w:fldCharType="end"/>
        </w:r>
      </w:hyperlink>
    </w:p>
    <w:p>
      <w:pPr>
        <w:pStyle w:val="TOC2"/>
        <w:tabs>
          <w:tab w:val="right" w:leader="dot" w:pos="8306"/>
        </w:tabs>
      </w:pPr>
      <w:hyperlink w:anchor="_Toc13497" w:history="1">
        <w:r>
          <w:rPr>
            <w:rFonts w:ascii="仿宋" w:eastAsia="仿宋" w:hAnsi="仿宋" w:cs="仿宋" w:hint="eastAsia"/>
            <w:lang w:eastAsia="zh-CN"/>
          </w:rPr>
          <w:t>(二)、暖风炉项目目标</w:t>
        </w:r>
        <w:r>
          <w:tab/>
        </w:r>
        <w:r>
          <w:fldChar w:fldCharType="begin"/>
        </w:r>
        <w:r>
          <w:instrText xml:space="preserve"> PAGEREF _Toc13497 \h </w:instrText>
        </w:r>
        <w:r>
          <w:fldChar w:fldCharType="separate"/>
        </w:r>
        <w:r>
          <w:t>15</w:t>
        </w:r>
        <w:r>
          <w:fldChar w:fldCharType="end"/>
        </w:r>
      </w:hyperlink>
    </w:p>
    <w:p>
      <w:pPr>
        <w:pStyle w:val="TOC2"/>
        <w:tabs>
          <w:tab w:val="right" w:leader="dot" w:pos="8306"/>
        </w:tabs>
      </w:pPr>
      <w:hyperlink w:anchor="_Toc2416" w:history="1">
        <w:r>
          <w:rPr>
            <w:rFonts w:ascii="仿宋" w:eastAsia="仿宋" w:hAnsi="仿宋" w:cs="仿宋" w:hint="eastAsia"/>
            <w:lang w:eastAsia="zh-CN"/>
          </w:rPr>
          <w:t>(三)、暖风炉项目提出的理由</w:t>
        </w:r>
        <w:r>
          <w:tab/>
        </w:r>
        <w:r>
          <w:fldChar w:fldCharType="begin"/>
        </w:r>
        <w:r>
          <w:instrText xml:space="preserve"> PAGEREF _Toc2416 \h </w:instrText>
        </w:r>
        <w:r>
          <w:fldChar w:fldCharType="separate"/>
        </w:r>
        <w:r>
          <w:t>16</w:t>
        </w:r>
        <w:r>
          <w:fldChar w:fldCharType="end"/>
        </w:r>
      </w:hyperlink>
    </w:p>
    <w:p>
      <w:pPr>
        <w:pStyle w:val="TOC2"/>
        <w:tabs>
          <w:tab w:val="right" w:leader="dot" w:pos="8306"/>
        </w:tabs>
      </w:pPr>
      <w:hyperlink w:anchor="_Toc20917" w:history="1">
        <w:r>
          <w:rPr>
            <w:rFonts w:ascii="仿宋" w:eastAsia="仿宋" w:hAnsi="仿宋" w:cs="仿宋" w:hint="eastAsia"/>
            <w:lang w:eastAsia="zh-CN"/>
          </w:rPr>
          <w:t>(四)、暖风炉项目意义</w:t>
        </w:r>
        <w:r>
          <w:tab/>
        </w:r>
        <w:r>
          <w:fldChar w:fldCharType="begin"/>
        </w:r>
        <w:r>
          <w:instrText xml:space="preserve"> PAGEREF _Toc20917 \h </w:instrText>
        </w:r>
        <w:r>
          <w:fldChar w:fldCharType="separate"/>
        </w:r>
        <w:r>
          <w:t>18</w:t>
        </w:r>
        <w:r>
          <w:fldChar w:fldCharType="end"/>
        </w:r>
      </w:hyperlink>
    </w:p>
    <w:p>
      <w:pPr>
        <w:pStyle w:val="TOC2"/>
        <w:tabs>
          <w:tab w:val="right" w:leader="dot" w:pos="8306"/>
        </w:tabs>
      </w:pPr>
      <w:hyperlink w:anchor="_Toc14492" w:history="1">
        <w:r>
          <w:rPr>
            <w:rFonts w:ascii="仿宋" w:eastAsia="仿宋" w:hAnsi="仿宋" w:cs="仿宋" w:hint="eastAsia"/>
            <w:lang w:eastAsia="zh-CN"/>
          </w:rPr>
          <w:t>(五)、暖风炉项目背景</w:t>
        </w:r>
        <w:r>
          <w:tab/>
        </w:r>
        <w:r>
          <w:fldChar w:fldCharType="begin"/>
        </w:r>
        <w:r>
          <w:instrText xml:space="preserve"> PAGEREF _Toc14492 \h </w:instrText>
        </w:r>
        <w:r>
          <w:fldChar w:fldCharType="separate"/>
        </w:r>
        <w:r>
          <w:t>19</w:t>
        </w:r>
        <w:r>
          <w:fldChar w:fldCharType="end"/>
        </w:r>
      </w:hyperlink>
    </w:p>
    <w:p>
      <w:pPr>
        <w:pStyle w:val="TOC1"/>
        <w:tabs>
          <w:tab w:val="right" w:leader="dot" w:pos="8306"/>
        </w:tabs>
      </w:pPr>
      <w:hyperlink w:anchor="_Toc19438" w:history="1">
        <w:r>
          <w:rPr>
            <w:rFonts w:ascii="仿宋" w:eastAsia="仿宋" w:hAnsi="仿宋" w:cs="仿宋" w:hint="eastAsia"/>
            <w:lang w:eastAsia="zh-CN"/>
          </w:rPr>
          <w:t>六、暖风炉项目可持续发展</w:t>
        </w:r>
        <w:r>
          <w:tab/>
        </w:r>
        <w:r>
          <w:fldChar w:fldCharType="begin"/>
        </w:r>
        <w:r>
          <w:instrText xml:space="preserve"> PAGEREF _Toc19438 \h </w:instrText>
        </w:r>
        <w:r>
          <w:fldChar w:fldCharType="separate"/>
        </w:r>
        <w:r>
          <w:t>19</w:t>
        </w:r>
        <w:r>
          <w:fldChar w:fldCharType="end"/>
        </w:r>
      </w:hyperlink>
    </w:p>
    <w:p>
      <w:pPr>
        <w:pStyle w:val="TOC2"/>
        <w:tabs>
          <w:tab w:val="right" w:leader="dot" w:pos="8306"/>
        </w:tabs>
      </w:pPr>
      <w:hyperlink w:anchor="_Toc25681" w:history="1">
        <w:r>
          <w:rPr>
            <w:rFonts w:ascii="仿宋" w:eastAsia="仿宋" w:hAnsi="仿宋" w:cs="仿宋" w:hint="eastAsia"/>
            <w:lang w:eastAsia="zh-CN"/>
          </w:rPr>
          <w:t>(一)、可持续战略与实践</w:t>
        </w:r>
        <w:r>
          <w:tab/>
        </w:r>
        <w:r>
          <w:fldChar w:fldCharType="begin"/>
        </w:r>
        <w:r>
          <w:instrText xml:space="preserve"> PAGEREF _Toc25681 \h </w:instrText>
        </w:r>
        <w:r>
          <w:fldChar w:fldCharType="separate"/>
        </w:r>
        <w:r>
          <w:t>19</w:t>
        </w:r>
        <w:r>
          <w:fldChar w:fldCharType="end"/>
        </w:r>
      </w:hyperlink>
    </w:p>
    <w:p>
      <w:pPr>
        <w:pStyle w:val="TOC2"/>
        <w:tabs>
          <w:tab w:val="right" w:leader="dot" w:pos="8306"/>
        </w:tabs>
      </w:pPr>
      <w:hyperlink w:anchor="_Toc25808" w:history="1">
        <w:r>
          <w:rPr>
            <w:rFonts w:ascii="仿宋" w:eastAsia="仿宋" w:hAnsi="仿宋" w:cs="仿宋" w:hint="eastAsia"/>
            <w:lang w:eastAsia="zh-CN"/>
          </w:rPr>
          <w:t>(二)、环保与社会责任</w:t>
        </w:r>
        <w:r>
          <w:tab/>
        </w:r>
        <w:r>
          <w:fldChar w:fldCharType="begin"/>
        </w:r>
        <w:r>
          <w:instrText xml:space="preserve"> PAGEREF _Toc25808 \h </w:instrText>
        </w:r>
        <w:r>
          <w:fldChar w:fldCharType="separate"/>
        </w:r>
        <w:r>
          <w:t>20</w:t>
        </w:r>
        <w:r>
          <w:fldChar w:fldCharType="end"/>
        </w:r>
      </w:hyperlink>
    </w:p>
    <w:p>
      <w:pPr>
        <w:pStyle w:val="TOC1"/>
        <w:tabs>
          <w:tab w:val="right" w:leader="dot" w:pos="8306"/>
        </w:tabs>
      </w:pPr>
      <w:hyperlink w:anchor="_Toc1101" w:history="1">
        <w:r>
          <w:rPr>
            <w:rFonts w:ascii="仿宋" w:eastAsia="仿宋" w:hAnsi="仿宋" w:cs="仿宋" w:hint="eastAsia"/>
            <w:lang w:eastAsia="zh-CN"/>
          </w:rPr>
          <w:t>七、暖风炉项目技术管理</w:t>
        </w:r>
        <w:r>
          <w:tab/>
        </w:r>
        <w:r>
          <w:fldChar w:fldCharType="begin"/>
        </w:r>
        <w:r>
          <w:instrText xml:space="preserve"> PAGEREF _Toc1101 \h </w:instrText>
        </w:r>
        <w:r>
          <w:fldChar w:fldCharType="separate"/>
        </w:r>
        <w:r>
          <w:t>21</w:t>
        </w:r>
        <w:r>
          <w:fldChar w:fldCharType="end"/>
        </w:r>
      </w:hyperlink>
    </w:p>
    <w:p>
      <w:pPr>
        <w:pStyle w:val="TOC2"/>
        <w:tabs>
          <w:tab w:val="right" w:leader="dot" w:pos="8306"/>
        </w:tabs>
      </w:pPr>
      <w:hyperlink w:anchor="_Toc2323" w:history="1">
        <w:r>
          <w:rPr>
            <w:rFonts w:ascii="仿宋" w:eastAsia="仿宋" w:hAnsi="仿宋" w:cs="仿宋" w:hint="eastAsia"/>
            <w:lang w:eastAsia="zh-CN"/>
          </w:rPr>
          <w:t>(一)、技术方案选用方向</w:t>
        </w:r>
        <w:r>
          <w:tab/>
        </w:r>
        <w:r>
          <w:fldChar w:fldCharType="begin"/>
        </w:r>
        <w:r>
          <w:instrText xml:space="preserve"> PAGEREF _Toc2323 \h </w:instrText>
        </w:r>
        <w:r>
          <w:fldChar w:fldCharType="separate"/>
        </w:r>
        <w:r>
          <w:t>21</w:t>
        </w:r>
        <w:r>
          <w:fldChar w:fldCharType="end"/>
        </w:r>
      </w:hyperlink>
    </w:p>
    <w:p>
      <w:pPr>
        <w:pStyle w:val="TOC2"/>
        <w:tabs>
          <w:tab w:val="right" w:leader="dot" w:pos="8306"/>
        </w:tabs>
      </w:pPr>
      <w:hyperlink w:anchor="_Toc15997" w:history="1">
        <w:r>
          <w:rPr>
            <w:rFonts w:ascii="仿宋" w:eastAsia="仿宋" w:hAnsi="仿宋" w:cs="仿宋" w:hint="eastAsia"/>
            <w:lang w:eastAsia="zh-CN"/>
          </w:rPr>
          <w:t>(二)、工艺技术方案选用原则</w:t>
        </w:r>
        <w:r>
          <w:tab/>
        </w:r>
        <w:r>
          <w:fldChar w:fldCharType="begin"/>
        </w:r>
        <w:r>
          <w:instrText xml:space="preserve"> PAGEREF _Toc15997 \h </w:instrText>
        </w:r>
        <w:r>
          <w:fldChar w:fldCharType="separate"/>
        </w:r>
        <w:r>
          <w:t>23</w:t>
        </w:r>
        <w:r>
          <w:fldChar w:fldCharType="end"/>
        </w:r>
      </w:hyperlink>
    </w:p>
    <w:p>
      <w:pPr>
        <w:pStyle w:val="TOC2"/>
        <w:tabs>
          <w:tab w:val="right" w:leader="dot" w:pos="8306"/>
        </w:tabs>
      </w:pPr>
      <w:hyperlink w:anchor="_Toc19137" w:history="1">
        <w:r>
          <w:rPr>
            <w:rFonts w:ascii="仿宋" w:eastAsia="仿宋" w:hAnsi="仿宋" w:cs="仿宋" w:hint="eastAsia"/>
            <w:lang w:eastAsia="zh-CN"/>
          </w:rPr>
          <w:t>(三)、工艺技术方案要求</w:t>
        </w:r>
        <w:r>
          <w:tab/>
        </w:r>
        <w:r>
          <w:fldChar w:fldCharType="begin"/>
        </w:r>
        <w:r>
          <w:instrText xml:space="preserve"> PAGEREF _Toc19137 \h </w:instrText>
        </w:r>
        <w:r>
          <w:fldChar w:fldCharType="separate"/>
        </w:r>
        <w:r>
          <w:t>25</w:t>
        </w:r>
        <w:r>
          <w:fldChar w:fldCharType="end"/>
        </w:r>
      </w:hyperlink>
    </w:p>
    <w:p>
      <w:pPr>
        <w:pStyle w:val="TOC1"/>
        <w:tabs>
          <w:tab w:val="right" w:leader="dot" w:pos="8306"/>
        </w:tabs>
      </w:pPr>
      <w:hyperlink w:anchor="_Toc31072" w:history="1">
        <w:r>
          <w:rPr>
            <w:rFonts w:ascii="仿宋" w:eastAsia="仿宋" w:hAnsi="仿宋" w:cs="仿宋" w:hint="eastAsia"/>
            <w:lang w:eastAsia="zh-CN"/>
          </w:rPr>
          <w:t>八、生产安全保护</w:t>
        </w:r>
        <w:r>
          <w:tab/>
        </w:r>
        <w:r>
          <w:fldChar w:fldCharType="begin"/>
        </w:r>
        <w:r>
          <w:instrText xml:space="preserve"> PAGEREF _Toc31072 \h </w:instrText>
        </w:r>
        <w:r>
          <w:fldChar w:fldCharType="separate"/>
        </w:r>
        <w:r>
          <w:t>27</w:t>
        </w:r>
        <w:r>
          <w:fldChar w:fldCharType="end"/>
        </w:r>
      </w:hyperlink>
    </w:p>
    <w:p>
      <w:pPr>
        <w:pStyle w:val="TOC2"/>
        <w:tabs>
          <w:tab w:val="right" w:leader="dot" w:pos="8306"/>
        </w:tabs>
      </w:pPr>
      <w:hyperlink w:anchor="_Toc10351" w:history="1">
        <w:r>
          <w:rPr>
            <w:rFonts w:ascii="仿宋" w:eastAsia="仿宋" w:hAnsi="仿宋" w:cs="仿宋" w:hint="eastAsia"/>
            <w:lang w:eastAsia="zh-CN"/>
          </w:rPr>
          <w:t>(一)、消防安全</w:t>
        </w:r>
        <w:r>
          <w:tab/>
        </w:r>
        <w:r>
          <w:fldChar w:fldCharType="begin"/>
        </w:r>
        <w:r>
          <w:instrText xml:space="preserve"> PAGEREF _Toc10351 \h </w:instrText>
        </w:r>
        <w:r>
          <w:fldChar w:fldCharType="separate"/>
        </w:r>
        <w:r>
          <w:t>27</w:t>
        </w:r>
        <w:r>
          <w:fldChar w:fldCharType="end"/>
        </w:r>
      </w:hyperlink>
    </w:p>
    <w:p>
      <w:pPr>
        <w:pStyle w:val="TOC2"/>
        <w:tabs>
          <w:tab w:val="right" w:leader="dot" w:pos="8306"/>
        </w:tabs>
      </w:pPr>
      <w:hyperlink w:anchor="_Toc2796" w:history="1">
        <w:r>
          <w:rPr>
            <w:rFonts w:ascii="仿宋" w:eastAsia="仿宋" w:hAnsi="仿宋" w:cs="仿宋" w:hint="eastAsia"/>
            <w:lang w:eastAsia="zh-CN"/>
          </w:rPr>
          <w:t>(二)、防火防爆总图布置措施</w:t>
        </w:r>
        <w:r>
          <w:tab/>
        </w:r>
        <w:r>
          <w:fldChar w:fldCharType="begin"/>
        </w:r>
        <w:r>
          <w:instrText xml:space="preserve"> PAGEREF _Toc2796 \h </w:instrText>
        </w:r>
        <w:r>
          <w:fldChar w:fldCharType="separate"/>
        </w:r>
        <w:r>
          <w:t>28</w:t>
        </w:r>
        <w:r>
          <w:fldChar w:fldCharType="end"/>
        </w:r>
      </w:hyperlink>
    </w:p>
    <w:p>
      <w:pPr>
        <w:pStyle w:val="TOC2"/>
        <w:tabs>
          <w:tab w:val="right" w:leader="dot" w:pos="8306"/>
        </w:tabs>
      </w:pPr>
      <w:hyperlink w:anchor="_Toc29483" w:history="1">
        <w:r>
          <w:rPr>
            <w:rFonts w:ascii="仿宋" w:eastAsia="仿宋" w:hAnsi="仿宋" w:cs="仿宋" w:hint="eastAsia"/>
            <w:lang w:eastAsia="zh-CN"/>
          </w:rPr>
          <w:t>(三)、自然灾害防范措施</w:t>
        </w:r>
        <w:r>
          <w:tab/>
        </w:r>
        <w:r>
          <w:fldChar w:fldCharType="begin"/>
        </w:r>
        <w:r>
          <w:instrText xml:space="preserve"> PAGEREF _Toc29483 \h </w:instrText>
        </w:r>
        <w:r>
          <w:fldChar w:fldCharType="separate"/>
        </w:r>
        <w:r>
          <w:t>29</w:t>
        </w:r>
        <w:r>
          <w:fldChar w:fldCharType="end"/>
        </w:r>
      </w:hyperlink>
    </w:p>
    <w:p>
      <w:pPr>
        <w:pStyle w:val="TOC2"/>
        <w:tabs>
          <w:tab w:val="right" w:leader="dot" w:pos="8306"/>
        </w:tabs>
      </w:pPr>
      <w:hyperlink w:anchor="_Toc12085" w:history="1">
        <w:r>
          <w:rPr>
            <w:rFonts w:ascii="仿宋" w:eastAsia="仿宋" w:hAnsi="仿宋" w:cs="仿宋" w:hint="eastAsia"/>
            <w:lang w:eastAsia="zh-CN"/>
          </w:rPr>
          <w:t>(四)、安全色及安全标志使用要求</w:t>
        </w:r>
        <w:r>
          <w:tab/>
        </w:r>
        <w:r>
          <w:fldChar w:fldCharType="begin"/>
        </w:r>
        <w:r>
          <w:instrText xml:space="preserve"> PAGEREF _Toc12085 \h </w:instrText>
        </w:r>
        <w:r>
          <w:fldChar w:fldCharType="separate"/>
        </w:r>
        <w:r>
          <w:t>30</w:t>
        </w:r>
        <w:r>
          <w:fldChar w:fldCharType="end"/>
        </w:r>
      </w:hyperlink>
    </w:p>
    <w:p>
      <w:pPr>
        <w:pStyle w:val="TOC2"/>
        <w:tabs>
          <w:tab w:val="right" w:leader="dot" w:pos="8306"/>
        </w:tabs>
      </w:pPr>
      <w:hyperlink w:anchor="_Toc28913" w:history="1">
        <w:r>
          <w:rPr>
            <w:rFonts w:ascii="仿宋" w:eastAsia="仿宋" w:hAnsi="仿宋" w:cs="仿宋" w:hint="eastAsia"/>
            <w:lang w:eastAsia="zh-CN"/>
          </w:rPr>
          <w:t>(五)、防尘防毒措施</w:t>
        </w:r>
        <w:r>
          <w:tab/>
        </w:r>
        <w:r>
          <w:fldChar w:fldCharType="begin"/>
        </w:r>
        <w:r>
          <w:instrText xml:space="preserve"> PAGEREF _Toc28913 \h </w:instrText>
        </w:r>
        <w:r>
          <w:fldChar w:fldCharType="separate"/>
        </w:r>
        <w:r>
          <w:t>31</w:t>
        </w:r>
        <w:r>
          <w:fldChar w:fldCharType="end"/>
        </w:r>
      </w:hyperlink>
    </w:p>
    <w:p>
      <w:pPr>
        <w:pStyle w:val="TOC2"/>
        <w:tabs>
          <w:tab w:val="right" w:leader="dot" w:pos="8306"/>
        </w:tabs>
      </w:pPr>
      <w:hyperlink w:anchor="_Toc3487" w:history="1">
        <w:r>
          <w:rPr>
            <w:rFonts w:ascii="仿宋" w:eastAsia="仿宋" w:hAnsi="仿宋" w:cs="仿宋" w:hint="eastAsia"/>
            <w:lang w:eastAsia="zh-CN"/>
          </w:rPr>
          <w:t>(六)、防静电、触电防护及防雷措施</w:t>
        </w:r>
        <w:r>
          <w:tab/>
        </w:r>
        <w:r>
          <w:fldChar w:fldCharType="begin"/>
        </w:r>
        <w:r>
          <w:instrText xml:space="preserve"> PAGEREF _Toc3487 \h </w:instrText>
        </w:r>
        <w:r>
          <w:fldChar w:fldCharType="separate"/>
        </w:r>
        <w:r>
          <w:t>32</w:t>
        </w:r>
        <w:r>
          <w:fldChar w:fldCharType="end"/>
        </w:r>
      </w:hyperlink>
    </w:p>
    <w:p>
      <w:pPr>
        <w:pStyle w:val="TOC2"/>
        <w:tabs>
          <w:tab w:val="right" w:leader="dot" w:pos="8306"/>
        </w:tabs>
      </w:pPr>
      <w:hyperlink w:anchor="_Toc1952" w:history="1">
        <w:r>
          <w:rPr>
            <w:rFonts w:ascii="仿宋" w:eastAsia="仿宋" w:hAnsi="仿宋" w:cs="仿宋" w:hint="eastAsia"/>
            <w:lang w:eastAsia="zh-CN"/>
          </w:rPr>
          <w:t>(七)、机械设备安全保障措施</w:t>
        </w:r>
        <w:r>
          <w:tab/>
        </w:r>
        <w:r>
          <w:fldChar w:fldCharType="begin"/>
        </w:r>
        <w:r>
          <w:instrText xml:space="preserve"> PAGEREF _Toc1952 \h </w:instrText>
        </w:r>
        <w:r>
          <w:fldChar w:fldCharType="separate"/>
        </w:r>
        <w:r>
          <w:t>33</w:t>
        </w:r>
        <w:r>
          <w:fldChar w:fldCharType="end"/>
        </w:r>
      </w:hyperlink>
    </w:p>
    <w:p>
      <w:pPr>
        <w:pStyle w:val="TOC1"/>
        <w:tabs>
          <w:tab w:val="right" w:leader="dot" w:pos="8306"/>
        </w:tabs>
      </w:pPr>
      <w:hyperlink w:anchor="_Toc2158" w:history="1">
        <w:r>
          <w:rPr>
            <w:rFonts w:ascii="仿宋" w:eastAsia="仿宋" w:hAnsi="仿宋" w:cs="仿宋" w:hint="eastAsia"/>
            <w:lang w:eastAsia="zh-CN"/>
          </w:rPr>
          <w:t>九、暖风炉项目创新与研发</w:t>
        </w:r>
        <w:r>
          <w:tab/>
        </w:r>
        <w:r>
          <w:fldChar w:fldCharType="begin"/>
        </w:r>
        <w:r>
          <w:instrText xml:space="preserve"> PAGEREF _Toc2158 \h </w:instrText>
        </w:r>
        <w:r>
          <w:fldChar w:fldCharType="separate"/>
        </w:r>
        <w:r>
          <w:t>35</w:t>
        </w:r>
        <w:r>
          <w:fldChar w:fldCharType="end"/>
        </w:r>
      </w:hyperlink>
    </w:p>
    <w:p>
      <w:pPr>
        <w:pStyle w:val="TOC2"/>
        <w:tabs>
          <w:tab w:val="right" w:leader="dot" w:pos="8306"/>
        </w:tabs>
      </w:pPr>
      <w:hyperlink w:anchor="_Toc23751" w:history="1">
        <w:r>
          <w:rPr>
            <w:rFonts w:ascii="仿宋" w:eastAsia="仿宋" w:hAnsi="仿宋" w:cs="仿宋" w:hint="eastAsia"/>
            <w:lang w:eastAsia="zh-CN"/>
          </w:rPr>
          <w:t>(一)、创新策略与方向</w:t>
        </w:r>
        <w:r>
          <w:tab/>
        </w:r>
        <w:r>
          <w:fldChar w:fldCharType="begin"/>
        </w:r>
        <w:r>
          <w:instrText xml:space="preserve"> PAGEREF _Toc23751 \h </w:instrText>
        </w:r>
        <w:r>
          <w:fldChar w:fldCharType="separate"/>
        </w:r>
        <w:r>
          <w:t>35</w:t>
        </w:r>
        <w:r>
          <w:fldChar w:fldCharType="end"/>
        </w:r>
      </w:hyperlink>
    </w:p>
    <w:p>
      <w:pPr>
        <w:pStyle w:val="TOC2"/>
        <w:tabs>
          <w:tab w:val="right" w:leader="dot" w:pos="8306"/>
        </w:tabs>
      </w:pPr>
      <w:hyperlink w:anchor="_Toc12770" w:history="1">
        <w:r>
          <w:rPr>
            <w:rFonts w:ascii="仿宋" w:eastAsia="仿宋" w:hAnsi="仿宋" w:cs="仿宋" w:hint="eastAsia"/>
            <w:lang w:eastAsia="zh-CN"/>
          </w:rPr>
          <w:t>(二)、研发规划与投入</w:t>
        </w:r>
        <w:r>
          <w:tab/>
        </w:r>
        <w:r>
          <w:fldChar w:fldCharType="begin"/>
        </w:r>
        <w:r>
          <w:instrText xml:space="preserve"> PAGEREF _Toc12770 \h </w:instrText>
        </w:r>
        <w:r>
          <w:fldChar w:fldCharType="separate"/>
        </w:r>
        <w:r>
          <w:t>36</w:t>
        </w:r>
        <w:r>
          <w:fldChar w:fldCharType="end"/>
        </w:r>
      </w:hyperlink>
    </w:p>
    <w:p>
      <w:pPr>
        <w:pStyle w:val="TOC1"/>
        <w:tabs>
          <w:tab w:val="right" w:leader="dot" w:pos="8306"/>
        </w:tabs>
      </w:pPr>
      <w:hyperlink w:anchor="_Toc30924" w:history="1">
        <w:r>
          <w:rPr>
            <w:rFonts w:ascii="仿宋" w:eastAsia="仿宋" w:hAnsi="仿宋" w:cs="仿宋" w:hint="eastAsia"/>
            <w:lang w:eastAsia="zh-CN"/>
          </w:rPr>
          <w:t>十、暖风炉项目环境影响分析</w:t>
        </w:r>
        <w:r>
          <w:tab/>
        </w:r>
        <w:r>
          <w:fldChar w:fldCharType="begin"/>
        </w:r>
        <w:r>
          <w:instrText xml:space="preserve"> PAGEREF _Toc30924 \h </w:instrText>
        </w:r>
        <w:r>
          <w:fldChar w:fldCharType="separate"/>
        </w:r>
        <w:r>
          <w:t>38</w:t>
        </w:r>
        <w:r>
          <w:fldChar w:fldCharType="end"/>
        </w:r>
      </w:hyperlink>
    </w:p>
    <w:p>
      <w:pPr>
        <w:pStyle w:val="TOC2"/>
        <w:tabs>
          <w:tab w:val="right" w:leader="dot" w:pos="8306"/>
        </w:tabs>
      </w:pPr>
      <w:hyperlink w:anchor="_Toc23376" w:history="1">
        <w:r>
          <w:rPr>
            <w:rFonts w:ascii="仿宋" w:eastAsia="仿宋" w:hAnsi="仿宋" w:cs="仿宋" w:hint="eastAsia"/>
            <w:lang w:eastAsia="zh-CN"/>
          </w:rPr>
          <w:t>(一)、建设区域环境质量现状</w:t>
        </w:r>
        <w:r>
          <w:tab/>
        </w:r>
        <w:r>
          <w:fldChar w:fldCharType="begin"/>
        </w:r>
        <w:r>
          <w:instrText xml:space="preserve"> PAGEREF _Toc23376 \h </w:instrText>
        </w:r>
        <w:r>
          <w:fldChar w:fldCharType="separate"/>
        </w:r>
        <w:r>
          <w:t>38</w:t>
        </w:r>
        <w:r>
          <w:fldChar w:fldCharType="end"/>
        </w:r>
      </w:hyperlink>
    </w:p>
    <w:p>
      <w:pPr>
        <w:pStyle w:val="TOC2"/>
        <w:tabs>
          <w:tab w:val="right" w:leader="dot" w:pos="8306"/>
        </w:tabs>
      </w:pPr>
      <w:hyperlink w:anchor="_Toc12333" w:history="1">
        <w:r>
          <w:rPr>
            <w:rFonts w:ascii="仿宋" w:eastAsia="仿宋" w:hAnsi="仿宋" w:cs="仿宋" w:hint="eastAsia"/>
            <w:lang w:eastAsia="zh-CN"/>
          </w:rPr>
          <w:t>(二)、建设期环境保护</w:t>
        </w:r>
        <w:r>
          <w:tab/>
        </w:r>
        <w:r>
          <w:fldChar w:fldCharType="begin"/>
        </w:r>
        <w:r>
          <w:instrText xml:space="preserve"> PAGEREF _Toc12333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582" w:history="1">
        <w:r>
          <w:rPr>
            <w:rFonts w:ascii="仿宋" w:eastAsia="仿宋" w:hAnsi="仿宋" w:cs="仿宋" w:hint="eastAsia"/>
            <w:lang w:eastAsia="zh-CN"/>
          </w:rPr>
          <w:t>(三)、运营期环境保护</w:t>
        </w:r>
        <w:r>
          <w:tab/>
        </w:r>
        <w:r>
          <w:fldChar w:fldCharType="begin"/>
        </w:r>
        <w:r>
          <w:instrText xml:space="preserve"> PAGEREF _Toc5582 \h </w:instrText>
        </w:r>
        <w:r>
          <w:fldChar w:fldCharType="separate"/>
        </w:r>
        <w:r>
          <w:t>41</w:t>
        </w:r>
        <w:r>
          <w:fldChar w:fldCharType="end"/>
        </w:r>
      </w:hyperlink>
    </w:p>
    <w:p>
      <w:pPr>
        <w:pStyle w:val="TOC2"/>
        <w:tabs>
          <w:tab w:val="right" w:leader="dot" w:pos="8306"/>
        </w:tabs>
      </w:pPr>
      <w:hyperlink w:anchor="_Toc27632" w:history="1">
        <w:r>
          <w:rPr>
            <w:rFonts w:ascii="仿宋" w:eastAsia="仿宋" w:hAnsi="仿宋" w:cs="仿宋" w:hint="eastAsia"/>
            <w:lang w:eastAsia="zh-CN"/>
          </w:rPr>
          <w:t>(四)、暖风炉项目建设对区域经济的影响</w:t>
        </w:r>
        <w:r>
          <w:tab/>
        </w:r>
        <w:r>
          <w:fldChar w:fldCharType="begin"/>
        </w:r>
        <w:r>
          <w:instrText xml:space="preserve"> PAGEREF _Toc27632 \h </w:instrText>
        </w:r>
        <w:r>
          <w:fldChar w:fldCharType="separate"/>
        </w:r>
        <w:r>
          <w:t>42</w:t>
        </w:r>
        <w:r>
          <w:fldChar w:fldCharType="end"/>
        </w:r>
      </w:hyperlink>
    </w:p>
    <w:p>
      <w:pPr>
        <w:pStyle w:val="TOC2"/>
        <w:tabs>
          <w:tab w:val="right" w:leader="dot" w:pos="8306"/>
        </w:tabs>
      </w:pPr>
      <w:hyperlink w:anchor="_Toc31083" w:history="1">
        <w:r>
          <w:rPr>
            <w:rFonts w:ascii="仿宋" w:eastAsia="仿宋" w:hAnsi="仿宋" w:cs="仿宋" w:hint="eastAsia"/>
            <w:lang w:eastAsia="zh-CN"/>
          </w:rPr>
          <w:t>(五)、废弃物处理</w:t>
        </w:r>
        <w:r>
          <w:tab/>
        </w:r>
        <w:r>
          <w:fldChar w:fldCharType="begin"/>
        </w:r>
        <w:r>
          <w:instrText xml:space="preserve"> PAGEREF _Toc31083 \h </w:instrText>
        </w:r>
        <w:r>
          <w:fldChar w:fldCharType="separate"/>
        </w:r>
        <w:r>
          <w:t>44</w:t>
        </w:r>
        <w:r>
          <w:fldChar w:fldCharType="end"/>
        </w:r>
      </w:hyperlink>
    </w:p>
    <w:p>
      <w:pPr>
        <w:pStyle w:val="TOC2"/>
        <w:tabs>
          <w:tab w:val="right" w:leader="dot" w:pos="8306"/>
        </w:tabs>
      </w:pPr>
      <w:hyperlink w:anchor="_Toc29315" w:history="1">
        <w:r>
          <w:rPr>
            <w:rFonts w:ascii="仿宋" w:eastAsia="仿宋" w:hAnsi="仿宋" w:cs="仿宋" w:hint="eastAsia"/>
            <w:lang w:eastAsia="zh-CN"/>
          </w:rPr>
          <w:t>(六)、特殊环境影响分析</w:t>
        </w:r>
        <w:r>
          <w:tab/>
        </w:r>
        <w:r>
          <w:fldChar w:fldCharType="begin"/>
        </w:r>
        <w:r>
          <w:instrText xml:space="preserve"> PAGEREF _Toc29315 \h </w:instrText>
        </w:r>
        <w:r>
          <w:fldChar w:fldCharType="separate"/>
        </w:r>
        <w:r>
          <w:t>45</w:t>
        </w:r>
        <w:r>
          <w:fldChar w:fldCharType="end"/>
        </w:r>
      </w:hyperlink>
    </w:p>
    <w:p>
      <w:pPr>
        <w:pStyle w:val="TOC2"/>
        <w:tabs>
          <w:tab w:val="right" w:leader="dot" w:pos="8306"/>
        </w:tabs>
      </w:pPr>
      <w:hyperlink w:anchor="_Toc28433" w:history="1">
        <w:r>
          <w:rPr>
            <w:rFonts w:ascii="仿宋" w:eastAsia="仿宋" w:hAnsi="仿宋" w:cs="仿宋" w:hint="eastAsia"/>
            <w:lang w:eastAsia="zh-CN"/>
          </w:rPr>
          <w:t>(七)、清洁生产</w:t>
        </w:r>
        <w:r>
          <w:tab/>
        </w:r>
        <w:r>
          <w:fldChar w:fldCharType="begin"/>
        </w:r>
        <w:r>
          <w:instrText xml:space="preserve"> PAGEREF _Toc28433 \h </w:instrText>
        </w:r>
        <w:r>
          <w:fldChar w:fldCharType="separate"/>
        </w:r>
        <w:r>
          <w:t>46</w:t>
        </w:r>
        <w:r>
          <w:fldChar w:fldCharType="end"/>
        </w:r>
      </w:hyperlink>
    </w:p>
    <w:p>
      <w:pPr>
        <w:pStyle w:val="TOC2"/>
        <w:tabs>
          <w:tab w:val="right" w:leader="dot" w:pos="8306"/>
        </w:tabs>
      </w:pPr>
      <w:hyperlink w:anchor="_Toc7315" w:history="1">
        <w:r>
          <w:rPr>
            <w:rFonts w:ascii="仿宋" w:eastAsia="仿宋" w:hAnsi="仿宋" w:cs="仿宋" w:hint="eastAsia"/>
            <w:lang w:eastAsia="zh-CN"/>
          </w:rPr>
          <w:t>(八)、环境保护综合评价</w:t>
        </w:r>
        <w:r>
          <w:tab/>
        </w:r>
        <w:r>
          <w:fldChar w:fldCharType="begin"/>
        </w:r>
        <w:r>
          <w:instrText xml:space="preserve"> PAGEREF _Toc7315 \h </w:instrText>
        </w:r>
        <w:r>
          <w:fldChar w:fldCharType="separate"/>
        </w:r>
        <w:r>
          <w:t>47</w:t>
        </w:r>
        <w:r>
          <w:fldChar w:fldCharType="end"/>
        </w:r>
      </w:hyperlink>
    </w:p>
    <w:p>
      <w:pPr>
        <w:pStyle w:val="TOC1"/>
        <w:tabs>
          <w:tab w:val="right" w:leader="dot" w:pos="8306"/>
        </w:tabs>
      </w:pPr>
      <w:hyperlink w:anchor="_Toc23165" w:history="1">
        <w:r>
          <w:rPr>
            <w:rFonts w:ascii="仿宋" w:eastAsia="仿宋" w:hAnsi="仿宋" w:cs="仿宋" w:hint="eastAsia"/>
            <w:lang w:eastAsia="zh-CN"/>
          </w:rPr>
          <w:t>十一、暖风炉项目经营效益</w:t>
        </w:r>
        <w:r>
          <w:tab/>
        </w:r>
        <w:r>
          <w:fldChar w:fldCharType="begin"/>
        </w:r>
        <w:r>
          <w:instrText xml:space="preserve"> PAGEREF _Toc23165 \h </w:instrText>
        </w:r>
        <w:r>
          <w:fldChar w:fldCharType="separate"/>
        </w:r>
        <w:r>
          <w:t>48</w:t>
        </w:r>
        <w:r>
          <w:fldChar w:fldCharType="end"/>
        </w:r>
      </w:hyperlink>
    </w:p>
    <w:p>
      <w:pPr>
        <w:pStyle w:val="TOC2"/>
        <w:tabs>
          <w:tab w:val="right" w:leader="dot" w:pos="8306"/>
        </w:tabs>
      </w:pPr>
      <w:hyperlink w:anchor="_Toc32163" w:history="1">
        <w:r>
          <w:rPr>
            <w:rFonts w:ascii="仿宋" w:eastAsia="仿宋" w:hAnsi="仿宋" w:cs="仿宋" w:hint="eastAsia"/>
            <w:lang w:eastAsia="zh-CN"/>
          </w:rPr>
          <w:t>(一)、经济评价财务测算</w:t>
        </w:r>
        <w:r>
          <w:tab/>
        </w:r>
        <w:r>
          <w:fldChar w:fldCharType="begin"/>
        </w:r>
        <w:r>
          <w:instrText xml:space="preserve"> PAGEREF _Toc32163 \h </w:instrText>
        </w:r>
        <w:r>
          <w:fldChar w:fldCharType="separate"/>
        </w:r>
        <w:r>
          <w:t>48</w:t>
        </w:r>
        <w:r>
          <w:fldChar w:fldCharType="end"/>
        </w:r>
      </w:hyperlink>
    </w:p>
    <w:p>
      <w:pPr>
        <w:pStyle w:val="TOC2"/>
        <w:tabs>
          <w:tab w:val="right" w:leader="dot" w:pos="8306"/>
        </w:tabs>
      </w:pPr>
      <w:hyperlink w:anchor="_Toc11506" w:history="1">
        <w:r>
          <w:rPr>
            <w:rFonts w:ascii="仿宋" w:eastAsia="仿宋" w:hAnsi="仿宋" w:cs="仿宋" w:hint="eastAsia"/>
            <w:lang w:eastAsia="zh-CN"/>
          </w:rPr>
          <w:t>(二)、暖风炉项目盈利能力分析</w:t>
        </w:r>
        <w:r>
          <w:tab/>
        </w:r>
        <w:r>
          <w:fldChar w:fldCharType="begin"/>
        </w:r>
        <w:r>
          <w:instrText xml:space="preserve"> PAGEREF _Toc11506 \h </w:instrText>
        </w:r>
        <w:r>
          <w:fldChar w:fldCharType="separate"/>
        </w:r>
        <w:r>
          <w:t>50</w:t>
        </w:r>
        <w:r>
          <w:fldChar w:fldCharType="end"/>
        </w:r>
      </w:hyperlink>
    </w:p>
    <w:p>
      <w:pPr>
        <w:pStyle w:val="TOC1"/>
        <w:tabs>
          <w:tab w:val="right" w:leader="dot" w:pos="8306"/>
        </w:tabs>
      </w:pPr>
      <w:hyperlink w:anchor="_Toc1652" w:history="1">
        <w:r>
          <w:rPr>
            <w:rFonts w:ascii="仿宋" w:eastAsia="仿宋" w:hAnsi="仿宋" w:cs="仿宋" w:hint="eastAsia"/>
            <w:lang w:eastAsia="zh-CN"/>
          </w:rPr>
          <w:t>十二、暖风炉项目风险管理</w:t>
        </w:r>
        <w:r>
          <w:tab/>
        </w:r>
        <w:r>
          <w:fldChar w:fldCharType="begin"/>
        </w:r>
        <w:r>
          <w:instrText xml:space="preserve"> PAGEREF _Toc1652 \h </w:instrText>
        </w:r>
        <w:r>
          <w:fldChar w:fldCharType="separate"/>
        </w:r>
        <w:r>
          <w:t>50</w:t>
        </w:r>
        <w:r>
          <w:fldChar w:fldCharType="end"/>
        </w:r>
      </w:hyperlink>
    </w:p>
    <w:p>
      <w:pPr>
        <w:pStyle w:val="TOC2"/>
        <w:tabs>
          <w:tab w:val="right" w:leader="dot" w:pos="8306"/>
        </w:tabs>
      </w:pPr>
      <w:hyperlink w:anchor="_Toc28308" w:history="1">
        <w:r>
          <w:rPr>
            <w:rFonts w:ascii="仿宋" w:eastAsia="仿宋" w:hAnsi="仿宋" w:cs="仿宋" w:hint="eastAsia"/>
            <w:lang w:eastAsia="zh-CN"/>
          </w:rPr>
          <w:t>(一)、风险识别与评估</w:t>
        </w:r>
        <w:r>
          <w:tab/>
        </w:r>
        <w:r>
          <w:fldChar w:fldCharType="begin"/>
        </w:r>
        <w:r>
          <w:instrText xml:space="preserve"> PAGEREF _Toc28308 \h </w:instrText>
        </w:r>
        <w:r>
          <w:fldChar w:fldCharType="separate"/>
        </w:r>
        <w:r>
          <w:t>50</w:t>
        </w:r>
        <w:r>
          <w:fldChar w:fldCharType="end"/>
        </w:r>
      </w:hyperlink>
    </w:p>
    <w:p>
      <w:pPr>
        <w:pStyle w:val="TOC2"/>
        <w:tabs>
          <w:tab w:val="right" w:leader="dot" w:pos="8306"/>
        </w:tabs>
      </w:pPr>
      <w:hyperlink w:anchor="_Toc6001" w:history="1">
        <w:r>
          <w:rPr>
            <w:rFonts w:ascii="仿宋" w:eastAsia="仿宋" w:hAnsi="仿宋" w:cs="仿宋" w:hint="eastAsia"/>
            <w:lang w:eastAsia="zh-CN"/>
          </w:rPr>
          <w:t>(二)、风险应对策略</w:t>
        </w:r>
        <w:r>
          <w:tab/>
        </w:r>
        <w:r>
          <w:fldChar w:fldCharType="begin"/>
        </w:r>
        <w:r>
          <w:instrText xml:space="preserve"> PAGEREF _Toc6001 \h </w:instrText>
        </w:r>
        <w:r>
          <w:fldChar w:fldCharType="separate"/>
        </w:r>
        <w:r>
          <w:t>51</w:t>
        </w:r>
        <w:r>
          <w:fldChar w:fldCharType="end"/>
        </w:r>
      </w:hyperlink>
    </w:p>
    <w:p>
      <w:pPr>
        <w:pStyle w:val="TOC2"/>
        <w:tabs>
          <w:tab w:val="right" w:leader="dot" w:pos="8306"/>
        </w:tabs>
      </w:pPr>
      <w:hyperlink w:anchor="_Toc31631" w:history="1">
        <w:r>
          <w:rPr>
            <w:rFonts w:ascii="仿宋" w:eastAsia="仿宋" w:hAnsi="仿宋" w:cs="仿宋" w:hint="eastAsia"/>
            <w:lang w:eastAsia="zh-CN"/>
          </w:rPr>
          <w:t>(三)、风险监控与控制</w:t>
        </w:r>
        <w:r>
          <w:tab/>
        </w:r>
        <w:r>
          <w:fldChar w:fldCharType="begin"/>
        </w:r>
        <w:r>
          <w:instrText xml:space="preserve"> PAGEREF _Toc31631 \h </w:instrText>
        </w:r>
        <w:r>
          <w:fldChar w:fldCharType="separate"/>
        </w:r>
        <w:r>
          <w:t>53</w:t>
        </w:r>
        <w:r>
          <w:fldChar w:fldCharType="end"/>
        </w:r>
      </w:hyperlink>
    </w:p>
    <w:p>
      <w:pPr>
        <w:pStyle w:val="TOC1"/>
        <w:tabs>
          <w:tab w:val="right" w:leader="dot" w:pos="8306"/>
        </w:tabs>
      </w:pPr>
      <w:hyperlink w:anchor="_Toc27586" w:history="1">
        <w:r>
          <w:rPr>
            <w:rFonts w:ascii="仿宋" w:eastAsia="仿宋" w:hAnsi="仿宋" w:cs="仿宋" w:hint="eastAsia"/>
            <w:lang w:eastAsia="zh-CN"/>
          </w:rPr>
          <w:t>十三、利益相关者分析与沟通计划</w:t>
        </w:r>
        <w:r>
          <w:tab/>
        </w:r>
        <w:r>
          <w:fldChar w:fldCharType="begin"/>
        </w:r>
        <w:r>
          <w:instrText xml:space="preserve"> PAGEREF _Toc27586 \h </w:instrText>
        </w:r>
        <w:r>
          <w:fldChar w:fldCharType="separate"/>
        </w:r>
        <w:r>
          <w:t>54</w:t>
        </w:r>
        <w:r>
          <w:fldChar w:fldCharType="end"/>
        </w:r>
      </w:hyperlink>
    </w:p>
    <w:p>
      <w:pPr>
        <w:pStyle w:val="TOC2"/>
        <w:tabs>
          <w:tab w:val="right" w:leader="dot" w:pos="8306"/>
        </w:tabs>
      </w:pPr>
      <w:hyperlink w:anchor="_Toc23411" w:history="1">
        <w:r>
          <w:rPr>
            <w:rFonts w:ascii="仿宋" w:eastAsia="仿宋" w:hAnsi="仿宋" w:cs="仿宋" w:hint="eastAsia"/>
            <w:lang w:eastAsia="zh-CN"/>
          </w:rPr>
          <w:t>(一)、利益相关者分析</w:t>
        </w:r>
        <w:r>
          <w:tab/>
        </w:r>
        <w:r>
          <w:fldChar w:fldCharType="begin"/>
        </w:r>
        <w:r>
          <w:instrText xml:space="preserve"> PAGEREF _Toc23411 \h </w:instrText>
        </w:r>
        <w:r>
          <w:fldChar w:fldCharType="separate"/>
        </w:r>
        <w:r>
          <w:t>54</w:t>
        </w:r>
        <w:r>
          <w:fldChar w:fldCharType="end"/>
        </w:r>
      </w:hyperlink>
    </w:p>
    <w:p>
      <w:pPr>
        <w:pStyle w:val="TOC2"/>
        <w:tabs>
          <w:tab w:val="right" w:leader="dot" w:pos="8306"/>
        </w:tabs>
      </w:pPr>
      <w:hyperlink w:anchor="_Toc18868" w:history="1">
        <w:r>
          <w:rPr>
            <w:rFonts w:ascii="仿宋" w:eastAsia="仿宋" w:hAnsi="仿宋" w:cs="仿宋" w:hint="eastAsia"/>
            <w:lang w:eastAsia="zh-CN"/>
          </w:rPr>
          <w:t>(二)、沟通计划</w:t>
        </w:r>
        <w:r>
          <w:tab/>
        </w:r>
        <w:r>
          <w:fldChar w:fldCharType="begin"/>
        </w:r>
        <w:r>
          <w:instrText xml:space="preserve"> PAGEREF _Toc18868 \h </w:instrText>
        </w:r>
        <w:r>
          <w:fldChar w:fldCharType="separate"/>
        </w:r>
        <w:r>
          <w:t>55</w:t>
        </w:r>
        <w:r>
          <w:fldChar w:fldCharType="end"/>
        </w:r>
      </w:hyperlink>
    </w:p>
    <w:p>
      <w:pPr>
        <w:pStyle w:val="TOC1"/>
        <w:tabs>
          <w:tab w:val="right" w:leader="dot" w:pos="8306"/>
        </w:tabs>
      </w:pPr>
      <w:hyperlink w:anchor="_Toc3177" w:history="1">
        <w:r>
          <w:rPr>
            <w:rFonts w:ascii="仿宋" w:eastAsia="仿宋" w:hAnsi="仿宋" w:cs="仿宋" w:hint="eastAsia"/>
            <w:lang w:eastAsia="zh-CN"/>
          </w:rPr>
          <w:t>十四、暖风炉项目治理与监督</w:t>
        </w:r>
        <w:r>
          <w:tab/>
        </w:r>
        <w:r>
          <w:fldChar w:fldCharType="begin"/>
        </w:r>
        <w:r>
          <w:instrText xml:space="preserve"> PAGEREF _Toc3177 \h </w:instrText>
        </w:r>
        <w:r>
          <w:fldChar w:fldCharType="separate"/>
        </w:r>
        <w:r>
          <w:t>57</w:t>
        </w:r>
        <w:r>
          <w:fldChar w:fldCharType="end"/>
        </w:r>
      </w:hyperlink>
    </w:p>
    <w:p>
      <w:pPr>
        <w:pStyle w:val="TOC2"/>
        <w:tabs>
          <w:tab w:val="right" w:leader="dot" w:pos="8306"/>
        </w:tabs>
      </w:pPr>
      <w:hyperlink w:anchor="_Toc2959" w:history="1">
        <w:r>
          <w:rPr>
            <w:rFonts w:ascii="仿宋" w:eastAsia="仿宋" w:hAnsi="仿宋" w:cs="仿宋" w:hint="eastAsia"/>
            <w:lang w:eastAsia="zh-CN"/>
          </w:rPr>
          <w:t>(一)、暖风炉项目治理结构</w:t>
        </w:r>
        <w:r>
          <w:tab/>
        </w:r>
        <w:r>
          <w:fldChar w:fldCharType="begin"/>
        </w:r>
        <w:r>
          <w:instrText xml:space="preserve"> PAGEREF _Toc2959 \h </w:instrText>
        </w:r>
        <w:r>
          <w:fldChar w:fldCharType="separate"/>
        </w:r>
        <w:r>
          <w:t>57</w:t>
        </w:r>
        <w:r>
          <w:fldChar w:fldCharType="end"/>
        </w:r>
      </w:hyperlink>
    </w:p>
    <w:p>
      <w:pPr>
        <w:pStyle w:val="TOC2"/>
        <w:tabs>
          <w:tab w:val="right" w:leader="dot" w:pos="8306"/>
        </w:tabs>
      </w:pPr>
      <w:hyperlink w:anchor="_Toc10551" w:history="1">
        <w:r>
          <w:rPr>
            <w:rFonts w:ascii="仿宋" w:eastAsia="仿宋" w:hAnsi="仿宋" w:cs="仿宋" w:hint="eastAsia"/>
            <w:lang w:eastAsia="zh-CN"/>
          </w:rPr>
          <w:t>(二)、监督与审计</w:t>
        </w:r>
        <w:r>
          <w:tab/>
        </w:r>
        <w:r>
          <w:fldChar w:fldCharType="begin"/>
        </w:r>
        <w:r>
          <w:instrText xml:space="preserve"> PAGEREF _Toc10551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19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625"/>
      <w:r>
        <w:rPr>
          <w:rFonts w:ascii="仿宋" w:eastAsia="仿宋" w:hAnsi="仿宋" w:cs="仿宋" w:hint="eastAsia"/>
          <w:sz w:val="28"/>
          <w:lang w:eastAsia="zh-CN"/>
        </w:rPr>
        <w:t>一、暖风炉项目建设单位说明</w:t>
      </w:r>
      <w:bookmarkEnd w:id="2"/>
    </w:p>
    <w:p>
      <w:pPr>
        <w:pStyle w:val="Heading2"/>
        <w:rPr>
          <w:rFonts w:ascii="仿宋" w:eastAsia="仿宋" w:hAnsi="仿宋" w:cs="仿宋" w:hint="eastAsia"/>
          <w:lang w:eastAsia="zh-CN"/>
        </w:rPr>
      </w:pPr>
      <w:bookmarkStart w:id="3" w:name="_Toc1366"/>
      <w:r>
        <w:rPr>
          <w:rFonts w:ascii="仿宋" w:eastAsia="仿宋" w:hAnsi="仿宋" w:cs="仿宋" w:hint="eastAsia"/>
          <w:lang w:eastAsia="zh-CN"/>
        </w:rPr>
        <w:t>(一)、暖风炉项目承办单位基本情况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693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暖风炉项目承办单位的XXXX，我们着眼于实现可持续的经济效益。通过技术创新和解决方案的提供，公司预计在暖风炉项目执行期间将获得可观的收入增长。这一收入来源主要包括暖风炉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同时，我们注重成本控制和效率提升，以确保暖风炉项目的可持续盈利。透过精细的管理和资源优化，公司期望实现暖风炉项目利润最大化。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暖风炉项目实施进行全面的投资评估，包括暖风炉项目启动阶段的资金投入和后续运营成本。通过对暖风炉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暖风炉项目实施过程中具备足够的资金流动性，公司将进行详尽的现金流分析。这包括资金需求的合理预测、暖风炉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7058"/>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9644"/>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暖风炉项目的技术管理特点体现在其创新导向。通过引入最先进的技术趋势和解决方案，暖风炉项目致力于提升科技含量、提高质量和效率水平。这意味着我们将采用最新的工具和方法，确保暖风炉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暖风炉项目技术管理的显著特征。通过整合不同领域的技术资源，我们实现了跨学科的协同工作。这有助于优化技术架构，提高整体效能。此外，整合性策略还促进了不同技术团队之间的紧密沟通和高效合作，确保暖风炉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暖风炉项目所采用的技术。通过不断优化技术方案，暖风炉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暖风炉项目团队将在暖风炉项目初期识别可能的技术风险，并采取相应的预防和应对措施。通过建立健全的风险评估机制，暖风炉项目能够在实施过程中及时发现并解决潜在的技术问题，保障暖风炉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通过这些独特的技术管理特点，我们确信在暖风炉项目中，技术将成为暖风炉项目成功的有力支持。这一深度剖析揭示了技术管理在暖风炉项目实施中的关键作用，为暖风炉项目的技术基础奠定了坚实的基础。</w:t>
      </w:r>
    </w:p>
    <w:p>
      <w:pPr>
        <w:pStyle w:val="Heading2"/>
        <w:ind w:firstLine="560" w:firstLineChars="200"/>
        <w:rPr>
          <w:rFonts w:ascii="仿宋" w:eastAsia="仿宋" w:hAnsi="仿宋" w:cs="仿宋" w:hint="eastAsia"/>
          <w:sz w:val="28"/>
          <w:lang w:eastAsia="zh-CN"/>
        </w:rPr>
      </w:pPr>
      <w:bookmarkStart w:id="7" w:name="_Toc29538"/>
      <w:r>
        <w:rPr>
          <w:rFonts w:ascii="仿宋" w:eastAsia="仿宋" w:hAnsi="仿宋" w:cs="仿宋" w:hint="eastAsia"/>
          <w:sz w:val="28"/>
          <w:lang w:eastAsia="zh-CN"/>
        </w:rPr>
        <w:t>(二)、暖风炉项目工艺技术设计方案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暖风炉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暖风炉项目将严格按照相关行业规范要求进行组织。通过有效控制产品质量，暖风炉项目将致力于为顾客提供优质的暖风炉项目产品和良好的服务。这体现了暖风炉项目对于生产活动合规性和质量标准的高度重视，为暖风炉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暖风炉项目注重生态效益和清洁生产原则。暖风炉项目建设将紧密结合地方特色经济发展，与社会经济发展规划和区域环境保护规划方案相协调一致。通过与当地区域自然生态系统的结合，暖风炉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暖风炉项目产品具有多样化的客户需求和个性化的特点。因此，暖风炉项目产品规格品种多样，且单批生产数量较小。为满足这一特点，暖风炉项目承办单位将建设先进的柔性制造生产线。通过广泛应用柔性制造技术，暖风炉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暖风炉项目采用的技术具有较高的技术含量和自动化水平，处于国内先进水平。这一技术选用不仅体现了对生产效率、质量和环境友好性的高标准要求，同时为暖风炉项目的可持续发展奠定了坚实的基础。</w:t>
      </w:r>
    </w:p>
    <w:p>
      <w:pPr>
        <w:pStyle w:val="Heading2"/>
        <w:ind w:firstLine="560" w:firstLineChars="200"/>
        <w:rPr>
          <w:rFonts w:ascii="仿宋" w:eastAsia="仿宋" w:hAnsi="仿宋" w:cs="仿宋" w:hint="eastAsia"/>
          <w:sz w:val="28"/>
          <w:lang w:eastAsia="zh-CN"/>
        </w:rPr>
      </w:pPr>
      <w:bookmarkStart w:id="8" w:name="_Toc6068"/>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为确保暖风炉项目的高效生产和技术实施，我们制定了一套精心设计的设备选型方案，以满足暖风炉项目生产、质量和环保的要求。该方案的主要特点如下：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暖风炉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针对暖风炉项目产品的多样性和小批量生产的特点，我们将建设柔性制造生产线。通过在设备选型中考虑柔性制造技术，可以灵活应对不同产品规格和生产需求，实现生产线的高度灵活性和适应性。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7792"/>
      <w:r>
        <w:rPr>
          <w:rFonts w:ascii="仿宋" w:eastAsia="仿宋" w:hAnsi="仿宋" w:cs="仿宋" w:hint="eastAsia"/>
          <w:sz w:val="28"/>
          <w:lang w:eastAsia="zh-CN"/>
        </w:rPr>
        <w:t>三、暖风炉项目建设背景及必要性分析</w:t>
      </w:r>
      <w:bookmarkEnd w:id="9"/>
    </w:p>
    <w:p>
      <w:pPr>
        <w:pStyle w:val="Heading2"/>
        <w:rPr>
          <w:rFonts w:ascii="仿宋" w:eastAsia="仿宋" w:hAnsi="仿宋" w:cs="仿宋" w:hint="eastAsia"/>
          <w:lang w:eastAsia="zh-CN"/>
        </w:rPr>
      </w:pPr>
      <w:bookmarkStart w:id="10" w:name="_Toc10742"/>
      <w:r>
        <w:rPr>
          <w:rFonts w:ascii="仿宋" w:eastAsia="仿宋" w:hAnsi="仿宋" w:cs="仿宋" w:hint="eastAsia"/>
          <w:lang w:eastAsia="zh-CN"/>
        </w:rPr>
        <w:t>(一)、暖风炉项目背景分析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暖风炉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暖风炉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我们的背景分析将深入挖掘当前行业的发展趋势，通过对竞争态势的全面审视，找到暖风炉项目在这个潮流中的定位。同时，我们将关注行业内涌现的新兴机遇，以便暖风炉项目更好地融入行业发展的潮流中。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暖风炉项目提供了强大的发展动力。我们将聚焦于行业内最新的技术发展趋势，包括但不限于人工智能、大数据分析、物联网等领域。通过深度的技术研究，我们将确保暖风炉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暖风炉项目发展的源泉。我们将投入更多的精力对市场需求进行深入剖析，超越表面的需求，深入挖掘潜在的市场痛点和机遇。通过对市场需求的细致了解，暖风炉项目将更有针对性地设计解决方案，满足市场的多样化需求，从而更好地促进暖风炉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暖风炉项目战略至关重要。我们将对竞争态势进行更为深入的分析，包括但不限于市场份额、产品特点、客户满意度等多个维度。通过深度的竞争分析，暖风炉项目将能够更准确地把握市场脉搏，制定具有竞争力的暖风炉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暖风炉项目的发展具有直接的影响。我们将进行更为全面的法规和政策分析，了解行业发展中的潜在法律风险和合规挑战。通过充分了解和遵守相关法规，暖风炉项目将确保在法律框架内合法合规运营，为暖风炉项目的稳健发展提供有力支持。</w:t>
      </w:r>
    </w:p>
    <w:p>
      <w:pPr>
        <w:pStyle w:val="Heading2"/>
        <w:ind w:firstLine="560" w:firstLineChars="200"/>
        <w:rPr>
          <w:rFonts w:ascii="仿宋" w:eastAsia="仿宋" w:hAnsi="仿宋" w:cs="仿宋" w:hint="eastAsia"/>
          <w:sz w:val="28"/>
          <w:lang w:eastAsia="zh-CN"/>
        </w:rPr>
      </w:pPr>
      <w:bookmarkStart w:id="11" w:name="_Toc31108"/>
      <w:r>
        <w:rPr>
          <w:rFonts w:ascii="仿宋" w:eastAsia="仿宋" w:hAnsi="仿宋" w:cs="仿宋" w:hint="eastAsia"/>
          <w:sz w:val="28"/>
          <w:lang w:eastAsia="zh-CN"/>
        </w:rPr>
        <w:t>(二)、暖风炉项目建设必要性分析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暖风炉项目建设的迫切性源于对行业发展趋势的深刻洞察。我们正处于一个行业变革的时代，科技创新、数字化转型成为企业发展的关键动力。暖风炉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暖风炉项目建设不仅仅是为了跟上潮流，更是为了通过技术创新推动企业的持续发展。通过引入先进的技术和解决方案，暖风炉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暖风炉项目的建设成为必然选择，通过提高产品质量、拓展服务领域，从而在竞争中获得更多的机会。暖风炉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暖风炉项目建设的必要性体现在对客户需求更精准的满足。通过暖风炉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暖风炉项目建设的背后是对企业持续创新的追求。只有通过不断创新，企业才能在竞争中立于不败之地。暖风炉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42"/>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9088"/>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暖风炉项目的主要产品是XXXX，预计年产值为XXX万元。这一产品在市场中占据着重要的地位，其广泛的应用范围使得该暖风炉项目的市场前景非常广阔。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暖风炉项目的xxx产品作为重要的原材料之一，将在多个领域发挥关键作用。其在建筑、交通、能源等方面的广泛应用将为整个产业链提供强大的支持，形成产业协同效应。暖风炉项目的年产值XXX万XXX万XXX万万元不仅反映了其在市场上的巨大潜力，更预示着它对国民经济的积极贡献。这种关联度高、涉及面广的产业关系，使得该暖风炉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763"/>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暖风炉项目总征地面积为XXXX平方米，相当于约XX.XX亩，其中净用地面积为XXXX平方米，红线范围内相当于约XX.XX亩。这一用地规模充分考虑了暖风炉项目的建设需求，保障了暖风炉项目在合适的空间内得以充分发展。暖风炉项目规划的总建筑面积为XXXX平方米，其中主体工程建设占XXXX平方米，计容建筑面积达XXXX平方米。预计建筑工程的投资将达到XXXX万元，为暖风炉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暖风炉项目计划购置的设备共计XXXX台（套），设备购置费用为XXXX万元。这一设备购置计划充分考虑到暖风炉项目的生产需求和技术要求，确保了暖风炉项目在生产运营中具备先进的技术装备和高效的生产能力。设备的合理配置将为暖风炉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暖风炉项目计划总投资为XXXX万元，预计年实现营业收入为XXXX万元。这一产能规模的设定旨在确保暖风炉项目能够在投资与回报之间取得平衡，实现长期可持续的发展。暖风炉项目的总投资充分考虑到各个方面的需求，包括用地建设、设备购置等多个环节，以确保暖风炉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3232"/>
      <w:r>
        <w:rPr>
          <w:rFonts w:ascii="仿宋" w:eastAsia="仿宋" w:hAnsi="仿宋" w:cs="仿宋" w:hint="eastAsia"/>
          <w:sz w:val="28"/>
          <w:lang w:eastAsia="zh-CN"/>
        </w:rPr>
        <w:t>五、暖风炉项目概论</w:t>
      </w:r>
      <w:bookmarkEnd w:id="15"/>
    </w:p>
    <w:p>
      <w:pPr>
        <w:pStyle w:val="Heading2"/>
        <w:rPr>
          <w:rFonts w:ascii="仿宋" w:eastAsia="仿宋" w:hAnsi="仿宋" w:cs="仿宋" w:hint="eastAsia"/>
          <w:lang w:eastAsia="zh-CN"/>
        </w:rPr>
      </w:pPr>
      <w:bookmarkStart w:id="16" w:name="_Toc32011"/>
      <w:r>
        <w:rPr>
          <w:rFonts w:ascii="仿宋" w:eastAsia="仿宋" w:hAnsi="仿宋" w:cs="仿宋" w:hint="eastAsia"/>
          <w:lang w:eastAsia="zh-CN"/>
        </w:rPr>
        <w:t>(一)、暖风炉项目概况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暖风炉项目的起源追溯至对市场的深入洞察。市场的不断演变与变革为暖风炉项目提供了难得的机遇。当前市场存在的需求缺口和变革的大环境共同构成了暖风炉项目的背景。这个暖风炉项目旨在充分利用市场机遇，填补行业中尚未满足的需求，为客户提供全新的解决方案。市场的变革和需求的增长使得这个暖风炉项目具备了巨大的发展潜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1.2 暖风炉项目名称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暖风炉项目正式命名为暖风炉。这个名称不仅仅是一个标识，更代表了暖风炉项目的核心理念和愿景。它蕴含着暖风炉项目所要解决问题的关键字，具有强烈的表达和辨识度，为暖风炉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暖风炉项目目标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暖风炉项目的核心目标是提供一种全新、高效的解决方案，满足客户日益增长的需求。暖风炉项目追求的不仅仅是满足市场需求，更是在市场中获得卓越的竞争优势。通过不断提升产品或服务的质量和创新水平，暖风炉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暖风炉项目范围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暖风炉项目全面涵盖了产品研发、制造、市场推广和售后服务，确保从产品设计到最终用户体验的全方位关注。这一全面的暖风炉项目范围是为了确保暖风炉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暖风炉项目时间表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暖风炉项目计划在未来18个月内完成，包括研发、测试、市场试点和正式推出等不同阶段。这个时间表的合理设计是为了确保暖风炉项目各个阶段的顺利推进，以便按时交付高质量的成果。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暖风炉项目预算</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暖风炉项目总预算估算为XX百万美元，主要分配在研发、市场推广、人员培训和运营等方面。这一充足的预算为暖风炉项目提供了充足的资源，确保暖风炉项目在各个方面都能取得优异的表现。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暖风炉项目风险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暖风炉项目可能面临的风险包括市场接受度低、技术难题、竞争激烈等。暖风炉项目团队已经制定了相应的风险应对计划，通过前瞻性的风险管理，确保暖风炉项目在面对不确定性时能够迅速做出应对。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暖风炉项目团队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暖风炉项目汇聚了一支经验丰富、多领域专业素养的核心团队，确保暖风炉项目在各个方面都能拥有高水平的执行力。团队的协同作战是暖风炉项目成功的关键因素之一。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暖风炉项目背景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暖风炉项目的背景根植于市场对更高效、创新产品的渴望，同时也受到科技发展对行业格局的深刻改变的影响。这为暖风炉项目提供了广阔的发展空间和市场需求。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暖风炉项目现状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截至目前，暖风炉项目已完成市场调研和技术验证，取得了初步的成功。这为暖风炉项目在未来的发展奠定了坚实的基础，为更远大的目标打下了坚实的基石。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3497"/>
      <w:r>
        <w:rPr>
          <w:rFonts w:ascii="仿宋" w:eastAsia="仿宋" w:hAnsi="仿宋" w:cs="仿宋" w:hint="eastAsia"/>
          <w:sz w:val="28"/>
          <w:lang w:eastAsia="zh-CN"/>
        </w:rPr>
        <w:t>(二)、暖风炉项目目标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keyword》暖风炉项目首要业务目标是在市场中占据有利地位，实现产品/服务的成功推广和销售。通过不断提升产品质量、创新性，暖风炉项目追求成为行业中的领导者，赢得更多客户的青睐。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在科技迅速发展的时代，暖风炉项目着眼于技术创新。通过持续的研发和技术升级，暖风炉项目旨在推出更具创新性的产品或服务，以满足市场对新鲜、先进解决方案的需求。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为了建立可持续的客户关系，暖风炉项目设定了客户满意度目标。通过提供卓越的产品质量和优质的客户服务，暖风炉项目追求赢得客户的信任和忠诚度，确保他们的满意度达到行业领先水平。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暖风炉项目注重社会责任和可持续发展。通过实施环保、社会责任暖风炉项目，暖风炉项目致力于在经济发展的同时保护环境，促进社会公平，实现可持续经营。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暖风炉项目的团队是实现目标的核心驱动力。因此，暖风炉项目设定了团队发展目标，包括提升团队成员的专业技能、培养领导力，以及搭建协同高效的团队工作氛围。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2416"/>
      <w:r>
        <w:rPr>
          <w:rFonts w:ascii="仿宋" w:eastAsia="仿宋" w:hAnsi="仿宋" w:cs="仿宋" w:hint="eastAsia"/>
          <w:sz w:val="28"/>
          <w:lang w:eastAsia="zh-CN"/>
        </w:rPr>
        <w:t>(三)、暖风炉项目提出的理由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暖风炉项目提出的理由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暖风炉项目的提出源于对市场机遇的深刻洞察。当前市场中存在的需求缺口和行业发展趋势表明，有巨大的商业机会等待被开发。通过准确捕捉市场机遇，暖风炉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https://d.book118.com/458016114114006045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暖风炉项目规划设计纲要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暖风炉项目规划设计纲要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暖风炉项目规划设计纲要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暖风炉项目规划设计纲要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暖风炉项目规划设计纲要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暖风炉项目规划设计纲要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暖风炉项目规划设计纲要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暖风炉项目规划设计纲要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暖风炉项目规划设计纲要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暖风炉项目规划设计纲要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暖风炉项目规划设计纲要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暖风炉项目规划设计纲要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暖风炉项目规划设计纲要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暖风炉项目规划设计纲要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暖风炉项目规划设计纲要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暖风炉项目规划设计纲要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暖风炉项目规划设计纲要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267DB2"/>
    <w:rsid w:val="53267D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8016114114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2024-03-03T04:02:00Z</dcterms:created>
  <dcterms:modified xsi:type="dcterms:W3CDTF">2024-03-03T04:03:16Z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F5D479449D264584B7A25CD9F126BAF2_11</vt:lpwstr>
  </property>
  <property fmtid="{D5CDD505-2E9C-101B-9397-08002B2CF9AE}" pid="3" name="KSOProductBuildVer">
    <vt:lpwstr>2052-12.1.0.16388</vt:lpwstr>
  </property>
</Properties>
</file>