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水合肼项目计划设计方案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4" w:history="1">
        <w:r>
          <w:rPr>
            <w:rFonts w:ascii="仿宋" w:eastAsia="仿宋" w:hAnsi="仿宋" w:cs="仿宋" w:hint="eastAsia"/>
            <w:lang w:eastAsia="zh-CN"/>
          </w:rPr>
          <w:t>前言</w:t>
        </w:r>
        <w:r>
          <w:tab/>
        </w:r>
        <w:r>
          <w:fldChar w:fldCharType="begin"/>
        </w:r>
        <w:r>
          <w:instrText xml:space="preserve"> PAGEREF _Toc5844 \h </w:instrText>
        </w:r>
        <w:r>
          <w:fldChar w:fldCharType="separate"/>
        </w:r>
        <w:r>
          <w:t>3</w:t>
        </w:r>
        <w:r>
          <w:fldChar w:fldCharType="end"/>
        </w:r>
      </w:hyperlink>
    </w:p>
    <w:p>
      <w:pPr>
        <w:pStyle w:val="TOC1"/>
        <w:tabs>
          <w:tab w:val="right" w:leader="dot" w:pos="8306"/>
        </w:tabs>
      </w:pPr>
      <w:hyperlink w:anchor="_Toc4529" w:history="1">
        <w:r>
          <w:rPr>
            <w:rFonts w:ascii="仿宋" w:eastAsia="仿宋" w:hAnsi="仿宋" w:cs="仿宋" w:hint="eastAsia"/>
            <w:lang w:eastAsia="zh-CN"/>
          </w:rPr>
          <w:t>一、水合肼项目选址可行性分析</w:t>
        </w:r>
        <w:r>
          <w:tab/>
        </w:r>
        <w:r>
          <w:fldChar w:fldCharType="begin"/>
        </w:r>
        <w:r>
          <w:instrText xml:space="preserve"> PAGEREF _Toc4529 \h </w:instrText>
        </w:r>
        <w:r>
          <w:fldChar w:fldCharType="separate"/>
        </w:r>
        <w:r>
          <w:t>3</w:t>
        </w:r>
        <w:r>
          <w:fldChar w:fldCharType="end"/>
        </w:r>
      </w:hyperlink>
    </w:p>
    <w:p>
      <w:pPr>
        <w:pStyle w:val="TOC2"/>
        <w:tabs>
          <w:tab w:val="right" w:leader="dot" w:pos="8306"/>
        </w:tabs>
      </w:pPr>
      <w:hyperlink w:anchor="_Toc25994" w:history="1">
        <w:r>
          <w:rPr>
            <w:rFonts w:ascii="仿宋" w:eastAsia="仿宋" w:hAnsi="仿宋" w:cs="仿宋" w:hint="eastAsia"/>
            <w:lang w:eastAsia="zh-CN"/>
          </w:rPr>
          <w:t>(一)、水合肼项目选址</w:t>
        </w:r>
        <w:r>
          <w:tab/>
        </w:r>
        <w:r>
          <w:fldChar w:fldCharType="begin"/>
        </w:r>
        <w:r>
          <w:instrText xml:space="preserve"> PAGEREF _Toc25994 \h </w:instrText>
        </w:r>
        <w:r>
          <w:fldChar w:fldCharType="separate"/>
        </w:r>
        <w:r>
          <w:t>3</w:t>
        </w:r>
        <w:r>
          <w:fldChar w:fldCharType="end"/>
        </w:r>
      </w:hyperlink>
    </w:p>
    <w:p>
      <w:pPr>
        <w:pStyle w:val="TOC2"/>
        <w:tabs>
          <w:tab w:val="right" w:leader="dot" w:pos="8306"/>
        </w:tabs>
      </w:pPr>
      <w:hyperlink w:anchor="_Toc3677" w:history="1">
        <w:r>
          <w:rPr>
            <w:rFonts w:ascii="仿宋" w:eastAsia="仿宋" w:hAnsi="仿宋" w:cs="仿宋" w:hint="eastAsia"/>
            <w:lang w:eastAsia="zh-CN"/>
          </w:rPr>
          <w:t>(二)、用地控制指标</w:t>
        </w:r>
        <w:r>
          <w:tab/>
        </w:r>
        <w:r>
          <w:fldChar w:fldCharType="begin"/>
        </w:r>
        <w:r>
          <w:instrText xml:space="preserve"> PAGEREF _Toc3677 \h </w:instrText>
        </w:r>
        <w:r>
          <w:fldChar w:fldCharType="separate"/>
        </w:r>
        <w:r>
          <w:t>3</w:t>
        </w:r>
        <w:r>
          <w:fldChar w:fldCharType="end"/>
        </w:r>
      </w:hyperlink>
    </w:p>
    <w:p>
      <w:pPr>
        <w:pStyle w:val="TOC2"/>
        <w:tabs>
          <w:tab w:val="right" w:leader="dot" w:pos="8306"/>
        </w:tabs>
      </w:pPr>
      <w:hyperlink w:anchor="_Toc4539" w:history="1">
        <w:r>
          <w:rPr>
            <w:rFonts w:ascii="仿宋" w:eastAsia="仿宋" w:hAnsi="仿宋" w:cs="仿宋" w:hint="eastAsia"/>
            <w:lang w:eastAsia="zh-CN"/>
          </w:rPr>
          <w:t>(三)、节约用地措施</w:t>
        </w:r>
        <w:r>
          <w:tab/>
        </w:r>
        <w:r>
          <w:fldChar w:fldCharType="begin"/>
        </w:r>
        <w:r>
          <w:instrText xml:space="preserve"> PAGEREF _Toc4539 \h </w:instrText>
        </w:r>
        <w:r>
          <w:fldChar w:fldCharType="separate"/>
        </w:r>
        <w:r>
          <w:t>5</w:t>
        </w:r>
        <w:r>
          <w:fldChar w:fldCharType="end"/>
        </w:r>
      </w:hyperlink>
    </w:p>
    <w:p>
      <w:pPr>
        <w:pStyle w:val="TOC2"/>
        <w:tabs>
          <w:tab w:val="right" w:leader="dot" w:pos="8306"/>
        </w:tabs>
      </w:pPr>
      <w:hyperlink w:anchor="_Toc3406" w:history="1">
        <w:r>
          <w:rPr>
            <w:rFonts w:ascii="仿宋" w:eastAsia="仿宋" w:hAnsi="仿宋" w:cs="仿宋" w:hint="eastAsia"/>
            <w:lang w:eastAsia="zh-CN"/>
          </w:rPr>
          <w:t>(四)、总图布置方案</w:t>
        </w:r>
        <w:r>
          <w:tab/>
        </w:r>
        <w:r>
          <w:fldChar w:fldCharType="begin"/>
        </w:r>
        <w:r>
          <w:instrText xml:space="preserve"> PAGEREF _Toc3406 \h </w:instrText>
        </w:r>
        <w:r>
          <w:fldChar w:fldCharType="separate"/>
        </w:r>
        <w:r>
          <w:t>6</w:t>
        </w:r>
        <w:r>
          <w:fldChar w:fldCharType="end"/>
        </w:r>
      </w:hyperlink>
    </w:p>
    <w:p>
      <w:pPr>
        <w:pStyle w:val="TOC2"/>
        <w:tabs>
          <w:tab w:val="right" w:leader="dot" w:pos="8306"/>
        </w:tabs>
      </w:pPr>
      <w:hyperlink w:anchor="_Toc19453" w:history="1">
        <w:r>
          <w:rPr>
            <w:rFonts w:ascii="仿宋" w:eastAsia="仿宋" w:hAnsi="仿宋" w:cs="仿宋" w:hint="eastAsia"/>
            <w:lang w:eastAsia="zh-CN"/>
          </w:rPr>
          <w:t>(五)、选址综合评价</w:t>
        </w:r>
        <w:r>
          <w:tab/>
        </w:r>
        <w:r>
          <w:fldChar w:fldCharType="begin"/>
        </w:r>
        <w:r>
          <w:instrText xml:space="preserve"> PAGEREF _Toc19453 \h </w:instrText>
        </w:r>
        <w:r>
          <w:fldChar w:fldCharType="separate"/>
        </w:r>
        <w:r>
          <w:t>7</w:t>
        </w:r>
        <w:r>
          <w:fldChar w:fldCharType="end"/>
        </w:r>
      </w:hyperlink>
    </w:p>
    <w:p>
      <w:pPr>
        <w:pStyle w:val="TOC1"/>
        <w:tabs>
          <w:tab w:val="right" w:leader="dot" w:pos="8306"/>
        </w:tabs>
      </w:pPr>
      <w:hyperlink w:anchor="_Toc29804" w:history="1">
        <w:r>
          <w:rPr>
            <w:rFonts w:ascii="仿宋" w:eastAsia="仿宋" w:hAnsi="仿宋" w:cs="仿宋" w:hint="eastAsia"/>
            <w:lang w:eastAsia="zh-CN"/>
          </w:rPr>
          <w:t>二、水合肼项目土建工程</w:t>
        </w:r>
        <w:r>
          <w:tab/>
        </w:r>
        <w:r>
          <w:fldChar w:fldCharType="begin"/>
        </w:r>
        <w:r>
          <w:instrText xml:space="preserve"> PAGEREF _Toc29804 \h </w:instrText>
        </w:r>
        <w:r>
          <w:fldChar w:fldCharType="separate"/>
        </w:r>
        <w:r>
          <w:t>8</w:t>
        </w:r>
        <w:r>
          <w:fldChar w:fldCharType="end"/>
        </w:r>
      </w:hyperlink>
    </w:p>
    <w:p>
      <w:pPr>
        <w:pStyle w:val="TOC2"/>
        <w:tabs>
          <w:tab w:val="right" w:leader="dot" w:pos="8306"/>
        </w:tabs>
      </w:pPr>
      <w:hyperlink w:anchor="_Toc9112" w:history="1">
        <w:r>
          <w:rPr>
            <w:rFonts w:ascii="仿宋" w:eastAsia="仿宋" w:hAnsi="仿宋" w:cs="仿宋" w:hint="eastAsia"/>
            <w:lang w:eastAsia="zh-CN"/>
          </w:rPr>
          <w:t>(一)、建筑工程设计原则</w:t>
        </w:r>
        <w:r>
          <w:tab/>
        </w:r>
        <w:r>
          <w:fldChar w:fldCharType="begin"/>
        </w:r>
        <w:r>
          <w:instrText xml:space="preserve"> PAGEREF _Toc9112 \h </w:instrText>
        </w:r>
        <w:r>
          <w:fldChar w:fldCharType="separate"/>
        </w:r>
        <w:r>
          <w:t>8</w:t>
        </w:r>
        <w:r>
          <w:fldChar w:fldCharType="end"/>
        </w:r>
      </w:hyperlink>
    </w:p>
    <w:p>
      <w:pPr>
        <w:pStyle w:val="TOC2"/>
        <w:tabs>
          <w:tab w:val="right" w:leader="dot" w:pos="8306"/>
        </w:tabs>
      </w:pPr>
      <w:hyperlink w:anchor="_Toc23256" w:history="1">
        <w:r>
          <w:rPr>
            <w:rFonts w:ascii="仿宋" w:eastAsia="仿宋" w:hAnsi="仿宋" w:cs="仿宋" w:hint="eastAsia"/>
            <w:lang w:eastAsia="zh-CN"/>
          </w:rPr>
          <w:t>(二)、土建工程设计年限及安全等级</w:t>
        </w:r>
        <w:r>
          <w:tab/>
        </w:r>
        <w:r>
          <w:fldChar w:fldCharType="begin"/>
        </w:r>
        <w:r>
          <w:instrText xml:space="preserve"> PAGEREF _Toc23256 \h </w:instrText>
        </w:r>
        <w:r>
          <w:fldChar w:fldCharType="separate"/>
        </w:r>
        <w:r>
          <w:t>9</w:t>
        </w:r>
        <w:r>
          <w:fldChar w:fldCharType="end"/>
        </w:r>
      </w:hyperlink>
    </w:p>
    <w:p>
      <w:pPr>
        <w:pStyle w:val="TOC2"/>
        <w:tabs>
          <w:tab w:val="right" w:leader="dot" w:pos="8306"/>
        </w:tabs>
      </w:pPr>
      <w:hyperlink w:anchor="_Toc27713" w:history="1">
        <w:r>
          <w:rPr>
            <w:rFonts w:ascii="仿宋" w:eastAsia="仿宋" w:hAnsi="仿宋" w:cs="仿宋" w:hint="eastAsia"/>
            <w:lang w:eastAsia="zh-CN"/>
          </w:rPr>
          <w:t>(三)、建筑工程设计总体要求</w:t>
        </w:r>
        <w:r>
          <w:tab/>
        </w:r>
        <w:r>
          <w:fldChar w:fldCharType="begin"/>
        </w:r>
        <w:r>
          <w:instrText xml:space="preserve"> PAGEREF _Toc27713 \h </w:instrText>
        </w:r>
        <w:r>
          <w:fldChar w:fldCharType="separate"/>
        </w:r>
        <w:r>
          <w:t>11</w:t>
        </w:r>
        <w:r>
          <w:fldChar w:fldCharType="end"/>
        </w:r>
      </w:hyperlink>
    </w:p>
    <w:p>
      <w:pPr>
        <w:pStyle w:val="TOC2"/>
        <w:tabs>
          <w:tab w:val="right" w:leader="dot" w:pos="8306"/>
        </w:tabs>
      </w:pPr>
      <w:hyperlink w:anchor="_Toc16955" w:history="1">
        <w:r>
          <w:rPr>
            <w:rFonts w:ascii="仿宋" w:eastAsia="仿宋" w:hAnsi="仿宋" w:cs="仿宋" w:hint="eastAsia"/>
            <w:lang w:eastAsia="zh-CN"/>
          </w:rPr>
          <w:t>(四)、土建工程建设指标</w:t>
        </w:r>
        <w:r>
          <w:tab/>
        </w:r>
        <w:r>
          <w:fldChar w:fldCharType="begin"/>
        </w:r>
        <w:r>
          <w:instrText xml:space="preserve"> PAGEREF _Toc16955 \h </w:instrText>
        </w:r>
        <w:r>
          <w:fldChar w:fldCharType="separate"/>
        </w:r>
        <w:r>
          <w:t>11</w:t>
        </w:r>
        <w:r>
          <w:fldChar w:fldCharType="end"/>
        </w:r>
      </w:hyperlink>
    </w:p>
    <w:p>
      <w:pPr>
        <w:pStyle w:val="TOC1"/>
        <w:tabs>
          <w:tab w:val="right" w:leader="dot" w:pos="8306"/>
        </w:tabs>
      </w:pPr>
      <w:hyperlink w:anchor="_Toc21143" w:history="1">
        <w:r>
          <w:rPr>
            <w:rFonts w:ascii="仿宋" w:eastAsia="仿宋" w:hAnsi="仿宋" w:cs="仿宋" w:hint="eastAsia"/>
            <w:lang w:eastAsia="zh-CN"/>
          </w:rPr>
          <w:t>三、水合肼项目建设单位说明</w:t>
        </w:r>
        <w:r>
          <w:tab/>
        </w:r>
        <w:r>
          <w:fldChar w:fldCharType="begin"/>
        </w:r>
        <w:r>
          <w:instrText xml:space="preserve"> PAGEREF _Toc21143 \h </w:instrText>
        </w:r>
        <w:r>
          <w:fldChar w:fldCharType="separate"/>
        </w:r>
        <w:r>
          <w:t>11</w:t>
        </w:r>
        <w:r>
          <w:fldChar w:fldCharType="end"/>
        </w:r>
      </w:hyperlink>
    </w:p>
    <w:p>
      <w:pPr>
        <w:pStyle w:val="TOC2"/>
        <w:tabs>
          <w:tab w:val="right" w:leader="dot" w:pos="8306"/>
        </w:tabs>
      </w:pPr>
      <w:hyperlink w:anchor="_Toc6104" w:history="1">
        <w:r>
          <w:rPr>
            <w:rFonts w:ascii="仿宋" w:eastAsia="仿宋" w:hAnsi="仿宋" w:cs="仿宋" w:hint="eastAsia"/>
            <w:lang w:eastAsia="zh-CN"/>
          </w:rPr>
          <w:t>(一)、水合肼项目承办单位基本情况</w:t>
        </w:r>
        <w:r>
          <w:tab/>
        </w:r>
        <w:r>
          <w:fldChar w:fldCharType="begin"/>
        </w:r>
        <w:r>
          <w:instrText xml:space="preserve"> PAGEREF _Toc6104 \h </w:instrText>
        </w:r>
        <w:r>
          <w:fldChar w:fldCharType="separate"/>
        </w:r>
        <w:r>
          <w:t>11</w:t>
        </w:r>
        <w:r>
          <w:fldChar w:fldCharType="end"/>
        </w:r>
      </w:hyperlink>
    </w:p>
    <w:p>
      <w:pPr>
        <w:pStyle w:val="TOC2"/>
        <w:tabs>
          <w:tab w:val="right" w:leader="dot" w:pos="8306"/>
        </w:tabs>
      </w:pPr>
      <w:hyperlink w:anchor="_Toc7562" w:history="1">
        <w:r>
          <w:rPr>
            <w:rFonts w:ascii="仿宋" w:eastAsia="仿宋" w:hAnsi="仿宋" w:cs="仿宋" w:hint="eastAsia"/>
            <w:lang w:eastAsia="zh-CN"/>
          </w:rPr>
          <w:t>(二)、公司经济效益分析</w:t>
        </w:r>
        <w:r>
          <w:tab/>
        </w:r>
        <w:r>
          <w:fldChar w:fldCharType="begin"/>
        </w:r>
        <w:r>
          <w:instrText xml:space="preserve"> PAGEREF _Toc7562 \h </w:instrText>
        </w:r>
        <w:r>
          <w:fldChar w:fldCharType="separate"/>
        </w:r>
        <w:r>
          <w:t>12</w:t>
        </w:r>
        <w:r>
          <w:fldChar w:fldCharType="end"/>
        </w:r>
      </w:hyperlink>
    </w:p>
    <w:p>
      <w:pPr>
        <w:pStyle w:val="TOC1"/>
        <w:tabs>
          <w:tab w:val="right" w:leader="dot" w:pos="8306"/>
        </w:tabs>
      </w:pPr>
      <w:hyperlink w:anchor="_Toc8897" w:history="1">
        <w:r>
          <w:rPr>
            <w:rFonts w:ascii="仿宋" w:eastAsia="仿宋" w:hAnsi="仿宋" w:cs="仿宋" w:hint="eastAsia"/>
            <w:lang w:eastAsia="zh-CN"/>
          </w:rPr>
          <w:t>四、水合肼项目建设背景及必要性分析</w:t>
        </w:r>
        <w:r>
          <w:tab/>
        </w:r>
        <w:r>
          <w:fldChar w:fldCharType="begin"/>
        </w:r>
        <w:r>
          <w:instrText xml:space="preserve"> PAGEREF _Toc8897 \h </w:instrText>
        </w:r>
        <w:r>
          <w:fldChar w:fldCharType="separate"/>
        </w:r>
        <w:r>
          <w:t>13</w:t>
        </w:r>
        <w:r>
          <w:fldChar w:fldCharType="end"/>
        </w:r>
      </w:hyperlink>
    </w:p>
    <w:p>
      <w:pPr>
        <w:pStyle w:val="TOC2"/>
        <w:tabs>
          <w:tab w:val="right" w:leader="dot" w:pos="8306"/>
        </w:tabs>
      </w:pPr>
      <w:hyperlink w:anchor="_Toc19490" w:history="1">
        <w:r>
          <w:rPr>
            <w:rFonts w:ascii="仿宋" w:eastAsia="仿宋" w:hAnsi="仿宋" w:cs="仿宋" w:hint="eastAsia"/>
            <w:lang w:eastAsia="zh-CN"/>
          </w:rPr>
          <w:t>(一)、水合肼项目背景分析</w:t>
        </w:r>
        <w:r>
          <w:tab/>
        </w:r>
        <w:r>
          <w:fldChar w:fldCharType="begin"/>
        </w:r>
        <w:r>
          <w:instrText xml:space="preserve"> PAGEREF _Toc19490 \h </w:instrText>
        </w:r>
        <w:r>
          <w:fldChar w:fldCharType="separate"/>
        </w:r>
        <w:r>
          <w:t>13</w:t>
        </w:r>
        <w:r>
          <w:fldChar w:fldCharType="end"/>
        </w:r>
      </w:hyperlink>
    </w:p>
    <w:p>
      <w:pPr>
        <w:pStyle w:val="TOC2"/>
        <w:tabs>
          <w:tab w:val="right" w:leader="dot" w:pos="8306"/>
        </w:tabs>
      </w:pPr>
      <w:hyperlink w:anchor="_Toc28961" w:history="1">
        <w:r>
          <w:rPr>
            <w:rFonts w:ascii="仿宋" w:eastAsia="仿宋" w:hAnsi="仿宋" w:cs="仿宋" w:hint="eastAsia"/>
            <w:lang w:eastAsia="zh-CN"/>
          </w:rPr>
          <w:t>(二)、水合肼项目建设必要性分析</w:t>
        </w:r>
        <w:r>
          <w:tab/>
        </w:r>
        <w:r>
          <w:fldChar w:fldCharType="begin"/>
        </w:r>
        <w:r>
          <w:instrText xml:space="preserve"> PAGEREF _Toc28961 \h </w:instrText>
        </w:r>
        <w:r>
          <w:fldChar w:fldCharType="separate"/>
        </w:r>
        <w:r>
          <w:t>15</w:t>
        </w:r>
        <w:r>
          <w:fldChar w:fldCharType="end"/>
        </w:r>
      </w:hyperlink>
    </w:p>
    <w:p>
      <w:pPr>
        <w:pStyle w:val="TOC1"/>
        <w:tabs>
          <w:tab w:val="right" w:leader="dot" w:pos="8306"/>
        </w:tabs>
      </w:pPr>
      <w:hyperlink w:anchor="_Toc31282" w:history="1">
        <w:r>
          <w:rPr>
            <w:rFonts w:ascii="仿宋" w:eastAsia="仿宋" w:hAnsi="仿宋" w:cs="仿宋" w:hint="eastAsia"/>
            <w:lang w:eastAsia="zh-CN"/>
          </w:rPr>
          <w:t>五、水合肼项目危机管理</w:t>
        </w:r>
        <w:r>
          <w:tab/>
        </w:r>
        <w:r>
          <w:fldChar w:fldCharType="begin"/>
        </w:r>
        <w:r>
          <w:instrText xml:space="preserve"> PAGEREF _Toc31282 \h </w:instrText>
        </w:r>
        <w:r>
          <w:fldChar w:fldCharType="separate"/>
        </w:r>
        <w:r>
          <w:t>16</w:t>
        </w:r>
        <w:r>
          <w:fldChar w:fldCharType="end"/>
        </w:r>
      </w:hyperlink>
    </w:p>
    <w:p>
      <w:pPr>
        <w:pStyle w:val="TOC2"/>
        <w:tabs>
          <w:tab w:val="right" w:leader="dot" w:pos="8306"/>
        </w:tabs>
      </w:pPr>
      <w:hyperlink w:anchor="_Toc9344" w:history="1">
        <w:r>
          <w:rPr>
            <w:rFonts w:ascii="仿宋" w:eastAsia="仿宋" w:hAnsi="仿宋" w:cs="仿宋" w:hint="eastAsia"/>
            <w:lang w:eastAsia="zh-CN"/>
          </w:rPr>
          <w:t>(一)、危机预警与识别</w:t>
        </w:r>
        <w:r>
          <w:tab/>
        </w:r>
        <w:r>
          <w:fldChar w:fldCharType="begin"/>
        </w:r>
        <w:r>
          <w:instrText xml:space="preserve"> PAGEREF _Toc9344 \h </w:instrText>
        </w:r>
        <w:r>
          <w:fldChar w:fldCharType="separate"/>
        </w:r>
        <w:r>
          <w:t>16</w:t>
        </w:r>
        <w:r>
          <w:fldChar w:fldCharType="end"/>
        </w:r>
      </w:hyperlink>
    </w:p>
    <w:p>
      <w:pPr>
        <w:pStyle w:val="TOC2"/>
        <w:tabs>
          <w:tab w:val="right" w:leader="dot" w:pos="8306"/>
        </w:tabs>
      </w:pPr>
      <w:hyperlink w:anchor="_Toc3076" w:history="1">
        <w:r>
          <w:rPr>
            <w:rFonts w:ascii="仿宋" w:eastAsia="仿宋" w:hAnsi="仿宋" w:cs="仿宋" w:hint="eastAsia"/>
            <w:lang w:eastAsia="zh-CN"/>
          </w:rPr>
          <w:t>(二)、危机应对与恢复</w:t>
        </w:r>
        <w:r>
          <w:tab/>
        </w:r>
        <w:r>
          <w:fldChar w:fldCharType="begin"/>
        </w:r>
        <w:r>
          <w:instrText xml:space="preserve"> PAGEREF _Toc3076 \h </w:instrText>
        </w:r>
        <w:r>
          <w:fldChar w:fldCharType="separate"/>
        </w:r>
        <w:r>
          <w:t>17</w:t>
        </w:r>
        <w:r>
          <w:fldChar w:fldCharType="end"/>
        </w:r>
      </w:hyperlink>
    </w:p>
    <w:p>
      <w:pPr>
        <w:pStyle w:val="TOC1"/>
        <w:tabs>
          <w:tab w:val="right" w:leader="dot" w:pos="8306"/>
        </w:tabs>
      </w:pPr>
      <w:hyperlink w:anchor="_Toc15713" w:history="1">
        <w:r>
          <w:rPr>
            <w:rFonts w:ascii="仿宋" w:eastAsia="仿宋" w:hAnsi="仿宋" w:cs="仿宋" w:hint="eastAsia"/>
            <w:lang w:eastAsia="zh-CN"/>
          </w:rPr>
          <w:t>六、市场分析、调研</w:t>
        </w:r>
        <w:r>
          <w:tab/>
        </w:r>
        <w:r>
          <w:fldChar w:fldCharType="begin"/>
        </w:r>
        <w:r>
          <w:instrText xml:space="preserve"> PAGEREF _Toc15713 \h </w:instrText>
        </w:r>
        <w:r>
          <w:fldChar w:fldCharType="separate"/>
        </w:r>
        <w:r>
          <w:t>18</w:t>
        </w:r>
        <w:r>
          <w:fldChar w:fldCharType="end"/>
        </w:r>
      </w:hyperlink>
    </w:p>
    <w:p>
      <w:pPr>
        <w:pStyle w:val="TOC2"/>
        <w:tabs>
          <w:tab w:val="right" w:leader="dot" w:pos="8306"/>
        </w:tabs>
      </w:pPr>
      <w:hyperlink w:anchor="_Toc24574" w:history="1">
        <w:r>
          <w:rPr>
            <w:rFonts w:ascii="仿宋" w:eastAsia="仿宋" w:hAnsi="仿宋" w:cs="仿宋" w:hint="eastAsia"/>
            <w:lang w:eastAsia="zh-CN"/>
          </w:rPr>
          <w:t>(一)、水合肼行业分析</w:t>
        </w:r>
        <w:r>
          <w:tab/>
        </w:r>
        <w:r>
          <w:fldChar w:fldCharType="begin"/>
        </w:r>
        <w:r>
          <w:instrText xml:space="preserve"> PAGEREF _Toc24574 \h </w:instrText>
        </w:r>
        <w:r>
          <w:fldChar w:fldCharType="separate"/>
        </w:r>
        <w:r>
          <w:t>18</w:t>
        </w:r>
        <w:r>
          <w:fldChar w:fldCharType="end"/>
        </w:r>
      </w:hyperlink>
    </w:p>
    <w:p>
      <w:pPr>
        <w:pStyle w:val="TOC2"/>
        <w:tabs>
          <w:tab w:val="right" w:leader="dot" w:pos="8306"/>
        </w:tabs>
      </w:pPr>
      <w:hyperlink w:anchor="_Toc18615" w:history="1">
        <w:r>
          <w:rPr>
            <w:rFonts w:ascii="仿宋" w:eastAsia="仿宋" w:hAnsi="仿宋" w:cs="仿宋" w:hint="eastAsia"/>
            <w:lang w:eastAsia="zh-CN"/>
          </w:rPr>
          <w:t>(二)、水合肼市场分析预测</w:t>
        </w:r>
        <w:r>
          <w:tab/>
        </w:r>
        <w:r>
          <w:fldChar w:fldCharType="begin"/>
        </w:r>
        <w:r>
          <w:instrText xml:space="preserve"> PAGEREF _Toc18615 \h </w:instrText>
        </w:r>
        <w:r>
          <w:fldChar w:fldCharType="separate"/>
        </w:r>
        <w:r>
          <w:t>19</w:t>
        </w:r>
        <w:r>
          <w:fldChar w:fldCharType="end"/>
        </w:r>
      </w:hyperlink>
    </w:p>
    <w:p>
      <w:pPr>
        <w:pStyle w:val="TOC1"/>
        <w:tabs>
          <w:tab w:val="right" w:leader="dot" w:pos="8306"/>
        </w:tabs>
      </w:pPr>
      <w:hyperlink w:anchor="_Toc32462" w:history="1">
        <w:r>
          <w:rPr>
            <w:rFonts w:ascii="仿宋" w:eastAsia="仿宋" w:hAnsi="仿宋" w:cs="仿宋" w:hint="eastAsia"/>
            <w:lang w:eastAsia="zh-CN"/>
          </w:rPr>
          <w:t>七、水合肼项目创新与研发</w:t>
        </w:r>
        <w:r>
          <w:tab/>
        </w:r>
        <w:r>
          <w:fldChar w:fldCharType="begin"/>
        </w:r>
        <w:r>
          <w:instrText xml:space="preserve"> PAGEREF _Toc32462 \h </w:instrText>
        </w:r>
        <w:r>
          <w:fldChar w:fldCharType="separate"/>
        </w:r>
        <w:r>
          <w:t>20</w:t>
        </w:r>
        <w:r>
          <w:fldChar w:fldCharType="end"/>
        </w:r>
      </w:hyperlink>
    </w:p>
    <w:p>
      <w:pPr>
        <w:pStyle w:val="TOC2"/>
        <w:tabs>
          <w:tab w:val="right" w:leader="dot" w:pos="8306"/>
        </w:tabs>
      </w:pPr>
      <w:hyperlink w:anchor="_Toc9719" w:history="1">
        <w:r>
          <w:rPr>
            <w:rFonts w:ascii="仿宋" w:eastAsia="仿宋" w:hAnsi="仿宋" w:cs="仿宋" w:hint="eastAsia"/>
            <w:lang w:eastAsia="zh-CN"/>
          </w:rPr>
          <w:t>(一)、创新策略与方向</w:t>
        </w:r>
        <w:r>
          <w:tab/>
        </w:r>
        <w:r>
          <w:fldChar w:fldCharType="begin"/>
        </w:r>
        <w:r>
          <w:instrText xml:space="preserve"> PAGEREF _Toc9719 \h </w:instrText>
        </w:r>
        <w:r>
          <w:fldChar w:fldCharType="separate"/>
        </w:r>
        <w:r>
          <w:t>20</w:t>
        </w:r>
        <w:r>
          <w:fldChar w:fldCharType="end"/>
        </w:r>
      </w:hyperlink>
    </w:p>
    <w:p>
      <w:pPr>
        <w:pStyle w:val="TOC2"/>
        <w:tabs>
          <w:tab w:val="right" w:leader="dot" w:pos="8306"/>
        </w:tabs>
      </w:pPr>
      <w:hyperlink w:anchor="_Toc17827" w:history="1">
        <w:r>
          <w:rPr>
            <w:rFonts w:ascii="仿宋" w:eastAsia="仿宋" w:hAnsi="仿宋" w:cs="仿宋" w:hint="eastAsia"/>
            <w:lang w:eastAsia="zh-CN"/>
          </w:rPr>
          <w:t>(二)、研发规划与投入</w:t>
        </w:r>
        <w:r>
          <w:tab/>
        </w:r>
        <w:r>
          <w:fldChar w:fldCharType="begin"/>
        </w:r>
        <w:r>
          <w:instrText xml:space="preserve"> PAGEREF _Toc17827 \h </w:instrText>
        </w:r>
        <w:r>
          <w:fldChar w:fldCharType="separate"/>
        </w:r>
        <w:r>
          <w:t>21</w:t>
        </w:r>
        <w:r>
          <w:fldChar w:fldCharType="end"/>
        </w:r>
      </w:hyperlink>
    </w:p>
    <w:p>
      <w:pPr>
        <w:pStyle w:val="TOC1"/>
        <w:tabs>
          <w:tab w:val="right" w:leader="dot" w:pos="8306"/>
        </w:tabs>
      </w:pPr>
      <w:hyperlink w:anchor="_Toc4824" w:history="1">
        <w:r>
          <w:rPr>
            <w:rFonts w:ascii="仿宋" w:eastAsia="仿宋" w:hAnsi="仿宋" w:cs="仿宋" w:hint="eastAsia"/>
            <w:lang w:eastAsia="zh-CN"/>
          </w:rPr>
          <w:t>八、水合肼项目人力资源培养与发展</w:t>
        </w:r>
        <w:r>
          <w:tab/>
        </w:r>
        <w:r>
          <w:fldChar w:fldCharType="begin"/>
        </w:r>
        <w:r>
          <w:instrText xml:space="preserve"> PAGEREF _Toc4824 \h </w:instrText>
        </w:r>
        <w:r>
          <w:fldChar w:fldCharType="separate"/>
        </w:r>
        <w:r>
          <w:t>23</w:t>
        </w:r>
        <w:r>
          <w:fldChar w:fldCharType="end"/>
        </w:r>
      </w:hyperlink>
    </w:p>
    <w:p>
      <w:pPr>
        <w:pStyle w:val="TOC2"/>
        <w:tabs>
          <w:tab w:val="right" w:leader="dot" w:pos="8306"/>
        </w:tabs>
      </w:pPr>
      <w:hyperlink w:anchor="_Toc9081" w:history="1">
        <w:r>
          <w:rPr>
            <w:rFonts w:ascii="仿宋" w:eastAsia="仿宋" w:hAnsi="仿宋" w:cs="仿宋" w:hint="eastAsia"/>
            <w:lang w:eastAsia="zh-CN"/>
          </w:rPr>
          <w:t>(一)、人才需求与规划</w:t>
        </w:r>
        <w:r>
          <w:tab/>
        </w:r>
        <w:r>
          <w:fldChar w:fldCharType="begin"/>
        </w:r>
        <w:r>
          <w:instrText xml:space="preserve"> PAGEREF _Toc9081 \h </w:instrText>
        </w:r>
        <w:r>
          <w:fldChar w:fldCharType="separate"/>
        </w:r>
        <w:r>
          <w:t>23</w:t>
        </w:r>
        <w:r>
          <w:fldChar w:fldCharType="end"/>
        </w:r>
      </w:hyperlink>
    </w:p>
    <w:p>
      <w:pPr>
        <w:pStyle w:val="TOC2"/>
        <w:tabs>
          <w:tab w:val="right" w:leader="dot" w:pos="8306"/>
        </w:tabs>
      </w:pPr>
      <w:hyperlink w:anchor="_Toc20996" w:history="1">
        <w:r>
          <w:rPr>
            <w:rFonts w:ascii="仿宋" w:eastAsia="仿宋" w:hAnsi="仿宋" w:cs="仿宋" w:hint="eastAsia"/>
            <w:lang w:eastAsia="zh-CN"/>
          </w:rPr>
          <w:t>(二)、培训与发展计划</w:t>
        </w:r>
        <w:r>
          <w:tab/>
        </w:r>
        <w:r>
          <w:fldChar w:fldCharType="begin"/>
        </w:r>
        <w:r>
          <w:instrText xml:space="preserve"> PAGEREF _Toc20996 \h </w:instrText>
        </w:r>
        <w:r>
          <w:fldChar w:fldCharType="separate"/>
        </w:r>
        <w:r>
          <w:t>23</w:t>
        </w:r>
        <w:r>
          <w:fldChar w:fldCharType="end"/>
        </w:r>
      </w:hyperlink>
    </w:p>
    <w:p>
      <w:pPr>
        <w:pStyle w:val="TOC1"/>
        <w:tabs>
          <w:tab w:val="right" w:leader="dot" w:pos="8306"/>
        </w:tabs>
      </w:pPr>
      <w:hyperlink w:anchor="_Toc2441" w:history="1">
        <w:r>
          <w:rPr>
            <w:rFonts w:ascii="仿宋" w:eastAsia="仿宋" w:hAnsi="仿宋" w:cs="仿宋" w:hint="eastAsia"/>
            <w:lang w:eastAsia="zh-CN"/>
          </w:rPr>
          <w:t>九、水合肼项目风险管理</w:t>
        </w:r>
        <w:r>
          <w:tab/>
        </w:r>
        <w:r>
          <w:fldChar w:fldCharType="begin"/>
        </w:r>
        <w:r>
          <w:instrText xml:space="preserve"> PAGEREF _Toc2441 \h </w:instrText>
        </w:r>
        <w:r>
          <w:fldChar w:fldCharType="separate"/>
        </w:r>
        <w:r>
          <w:t>24</w:t>
        </w:r>
        <w:r>
          <w:fldChar w:fldCharType="end"/>
        </w:r>
      </w:hyperlink>
    </w:p>
    <w:p>
      <w:pPr>
        <w:pStyle w:val="TOC2"/>
        <w:tabs>
          <w:tab w:val="right" w:leader="dot" w:pos="8306"/>
        </w:tabs>
      </w:pPr>
      <w:hyperlink w:anchor="_Toc11324" w:history="1">
        <w:r>
          <w:rPr>
            <w:rFonts w:ascii="仿宋" w:eastAsia="仿宋" w:hAnsi="仿宋" w:cs="仿宋" w:hint="eastAsia"/>
            <w:lang w:eastAsia="zh-CN"/>
          </w:rPr>
          <w:t>(一)、风险识别与评估</w:t>
        </w:r>
        <w:r>
          <w:tab/>
        </w:r>
        <w:r>
          <w:fldChar w:fldCharType="begin"/>
        </w:r>
        <w:r>
          <w:instrText xml:space="preserve"> PAGEREF _Toc11324 \h </w:instrText>
        </w:r>
        <w:r>
          <w:fldChar w:fldCharType="separate"/>
        </w:r>
        <w:r>
          <w:t>24</w:t>
        </w:r>
        <w:r>
          <w:fldChar w:fldCharType="end"/>
        </w:r>
      </w:hyperlink>
    </w:p>
    <w:p>
      <w:pPr>
        <w:pStyle w:val="TOC2"/>
        <w:tabs>
          <w:tab w:val="right" w:leader="dot" w:pos="8306"/>
        </w:tabs>
      </w:pPr>
      <w:hyperlink w:anchor="_Toc28750" w:history="1">
        <w:r>
          <w:rPr>
            <w:rFonts w:ascii="仿宋" w:eastAsia="仿宋" w:hAnsi="仿宋" w:cs="仿宋" w:hint="eastAsia"/>
            <w:lang w:eastAsia="zh-CN"/>
          </w:rPr>
          <w:t>(二)、风险应对策略</w:t>
        </w:r>
        <w:r>
          <w:tab/>
        </w:r>
        <w:r>
          <w:fldChar w:fldCharType="begin"/>
        </w:r>
        <w:r>
          <w:instrText xml:space="preserve"> PAGEREF _Toc28750 \h </w:instrText>
        </w:r>
        <w:r>
          <w:fldChar w:fldCharType="separate"/>
        </w:r>
        <w:r>
          <w:t>25</w:t>
        </w:r>
        <w:r>
          <w:fldChar w:fldCharType="end"/>
        </w:r>
      </w:hyperlink>
    </w:p>
    <w:p>
      <w:pPr>
        <w:pStyle w:val="TOC2"/>
        <w:tabs>
          <w:tab w:val="right" w:leader="dot" w:pos="8306"/>
        </w:tabs>
      </w:pPr>
      <w:hyperlink w:anchor="_Toc18373" w:history="1">
        <w:r>
          <w:rPr>
            <w:rFonts w:ascii="仿宋" w:eastAsia="仿宋" w:hAnsi="仿宋" w:cs="仿宋" w:hint="eastAsia"/>
            <w:lang w:eastAsia="zh-CN"/>
          </w:rPr>
          <w:t>(三)、风险监控与控制</w:t>
        </w:r>
        <w:r>
          <w:tab/>
        </w:r>
        <w:r>
          <w:fldChar w:fldCharType="begin"/>
        </w:r>
        <w:r>
          <w:instrText xml:space="preserve"> PAGEREF _Toc18373 \h </w:instrText>
        </w:r>
        <w:r>
          <w:fldChar w:fldCharType="separate"/>
        </w:r>
        <w:r>
          <w:t>27</w:t>
        </w:r>
        <w:r>
          <w:fldChar w:fldCharType="end"/>
        </w:r>
      </w:hyperlink>
    </w:p>
    <w:p>
      <w:pPr>
        <w:pStyle w:val="TOC1"/>
        <w:tabs>
          <w:tab w:val="right" w:leader="dot" w:pos="8306"/>
        </w:tabs>
      </w:pPr>
      <w:hyperlink w:anchor="_Toc7630" w:history="1">
        <w:r>
          <w:rPr>
            <w:rFonts w:ascii="仿宋" w:eastAsia="仿宋" w:hAnsi="仿宋" w:cs="仿宋" w:hint="eastAsia"/>
            <w:lang w:eastAsia="zh-CN"/>
          </w:rPr>
          <w:t>十、水合肼项目经营效益</w:t>
        </w:r>
        <w:r>
          <w:tab/>
        </w:r>
        <w:r>
          <w:fldChar w:fldCharType="begin"/>
        </w:r>
        <w:r>
          <w:instrText xml:space="preserve"> PAGEREF _Toc7630 \h </w:instrText>
        </w:r>
        <w:r>
          <w:fldChar w:fldCharType="separate"/>
        </w:r>
        <w:r>
          <w:t>28</w:t>
        </w:r>
        <w:r>
          <w:fldChar w:fldCharType="end"/>
        </w:r>
      </w:hyperlink>
    </w:p>
    <w:p>
      <w:pPr>
        <w:pStyle w:val="TOC2"/>
        <w:tabs>
          <w:tab w:val="right" w:leader="dot" w:pos="8306"/>
        </w:tabs>
      </w:pPr>
      <w:hyperlink w:anchor="_Toc28694" w:history="1">
        <w:r>
          <w:rPr>
            <w:rFonts w:ascii="仿宋" w:eastAsia="仿宋" w:hAnsi="仿宋" w:cs="仿宋" w:hint="eastAsia"/>
            <w:lang w:eastAsia="zh-CN"/>
          </w:rPr>
          <w:t>(一)、经济评价财务测算</w:t>
        </w:r>
        <w:r>
          <w:tab/>
        </w:r>
        <w:r>
          <w:fldChar w:fldCharType="begin"/>
        </w:r>
        <w:r>
          <w:instrText xml:space="preserve"> PAGEREF _Toc28694 \h </w:instrText>
        </w:r>
        <w:r>
          <w:fldChar w:fldCharType="separate"/>
        </w:r>
        <w:r>
          <w:t>28</w:t>
        </w:r>
        <w:r>
          <w:fldChar w:fldCharType="end"/>
        </w:r>
      </w:hyperlink>
    </w:p>
    <w:p>
      <w:pPr>
        <w:pStyle w:val="TOC2"/>
        <w:tabs>
          <w:tab w:val="right" w:leader="dot" w:pos="8306"/>
        </w:tabs>
      </w:pPr>
      <w:hyperlink w:anchor="_Toc32515" w:history="1">
        <w:r>
          <w:rPr>
            <w:rFonts w:ascii="仿宋" w:eastAsia="仿宋" w:hAnsi="仿宋" w:cs="仿宋" w:hint="eastAsia"/>
            <w:lang w:eastAsia="zh-CN"/>
          </w:rPr>
          <w:t>(二)、水合肼项目盈利能力分析</w:t>
        </w:r>
        <w:r>
          <w:tab/>
        </w:r>
        <w:r>
          <w:fldChar w:fldCharType="begin"/>
        </w:r>
        <w:r>
          <w:instrText xml:space="preserve"> PAGEREF _Toc32515 \h </w:instrText>
        </w:r>
        <w:r>
          <w:fldChar w:fldCharType="separate"/>
        </w:r>
        <w:r>
          <w:t>29</w:t>
        </w:r>
        <w:r>
          <w:fldChar w:fldCharType="end"/>
        </w:r>
      </w:hyperlink>
    </w:p>
    <w:p>
      <w:pPr>
        <w:pStyle w:val="TOC1"/>
        <w:tabs>
          <w:tab w:val="right" w:leader="dot" w:pos="8306"/>
        </w:tabs>
      </w:pPr>
      <w:hyperlink w:anchor="_Toc30752" w:history="1">
        <w:r>
          <w:rPr>
            <w:rFonts w:ascii="仿宋" w:eastAsia="仿宋" w:hAnsi="仿宋" w:cs="仿宋" w:hint="eastAsia"/>
            <w:lang w:eastAsia="zh-CN"/>
          </w:rPr>
          <w:t>十一、水合肼项目财务管理</w:t>
        </w:r>
        <w:r>
          <w:tab/>
        </w:r>
        <w:r>
          <w:fldChar w:fldCharType="begin"/>
        </w:r>
        <w:r>
          <w:instrText xml:space="preserve"> PAGEREF _Toc30752 \h </w:instrText>
        </w:r>
        <w:r>
          <w:fldChar w:fldCharType="separate"/>
        </w:r>
        <w:r>
          <w:t>30</w:t>
        </w:r>
        <w:r>
          <w:fldChar w:fldCharType="end"/>
        </w:r>
      </w:hyperlink>
    </w:p>
    <w:p>
      <w:pPr>
        <w:pStyle w:val="TOC2"/>
        <w:tabs>
          <w:tab w:val="right" w:leader="dot" w:pos="8306"/>
        </w:tabs>
      </w:pPr>
      <w:hyperlink w:anchor="_Toc13710" w:history="1">
        <w:r>
          <w:rPr>
            <w:rFonts w:ascii="仿宋" w:eastAsia="仿宋" w:hAnsi="仿宋" w:cs="仿宋" w:hint="eastAsia"/>
            <w:lang w:eastAsia="zh-CN"/>
          </w:rPr>
          <w:t>(一)、资金需求大</w:t>
        </w:r>
        <w:r>
          <w:tab/>
        </w:r>
        <w:r>
          <w:fldChar w:fldCharType="begin"/>
        </w:r>
        <w:r>
          <w:instrText xml:space="preserve"> PAGEREF _Toc13710 \h </w:instrText>
        </w:r>
        <w:r>
          <w:fldChar w:fldCharType="separate"/>
        </w:r>
        <w:r>
          <w:t>30</w:t>
        </w:r>
        <w:r>
          <w:fldChar w:fldCharType="end"/>
        </w:r>
      </w:hyperlink>
    </w:p>
    <w:p>
      <w:pPr>
        <w:pStyle w:val="TOC2"/>
        <w:tabs>
          <w:tab w:val="right" w:leader="dot" w:pos="8306"/>
        </w:tabs>
      </w:pPr>
      <w:hyperlink w:anchor="_Toc29606" w:history="1">
        <w:r>
          <w:rPr>
            <w:rFonts w:ascii="仿宋" w:eastAsia="仿宋" w:hAnsi="仿宋" w:cs="仿宋" w:hint="eastAsia"/>
            <w:lang w:eastAsia="zh-CN"/>
          </w:rPr>
          <w:t>(二)、研发周期长</w:t>
        </w:r>
        <w:r>
          <w:tab/>
        </w:r>
        <w:r>
          <w:fldChar w:fldCharType="begin"/>
        </w:r>
        <w:r>
          <w:instrText xml:space="preserve"> PAGEREF _Toc29606 \h </w:instrText>
        </w:r>
        <w:r>
          <w:fldChar w:fldCharType="separate"/>
        </w:r>
        <w:r>
          <w:t>31</w:t>
        </w:r>
        <w:r>
          <w:fldChar w:fldCharType="end"/>
        </w:r>
      </w:hyperlink>
    </w:p>
    <w:p>
      <w:pPr>
        <w:pStyle w:val="TOC2"/>
        <w:tabs>
          <w:tab w:val="right" w:leader="dot" w:pos="8306"/>
        </w:tabs>
      </w:pPr>
      <w:hyperlink w:anchor="_Toc17447" w:history="1">
        <w:r>
          <w:rPr>
            <w:rFonts w:ascii="仿宋" w:eastAsia="仿宋" w:hAnsi="仿宋" w:cs="仿宋" w:hint="eastAsia"/>
            <w:lang w:eastAsia="zh-CN"/>
          </w:rPr>
          <w:t>(三)、市场风险大</w:t>
        </w:r>
        <w:r>
          <w:tab/>
        </w:r>
        <w:r>
          <w:fldChar w:fldCharType="begin"/>
        </w:r>
        <w:r>
          <w:instrText xml:space="preserve"> PAGEREF _Toc17447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64" w:history="1">
        <w:r>
          <w:rPr>
            <w:rFonts w:ascii="仿宋" w:eastAsia="仿宋" w:hAnsi="仿宋" w:cs="仿宋" w:hint="eastAsia"/>
            <w:lang w:eastAsia="zh-CN"/>
          </w:rPr>
          <w:t>(四)、利润率高</w:t>
        </w:r>
        <w:r>
          <w:tab/>
        </w:r>
        <w:r>
          <w:fldChar w:fldCharType="begin"/>
        </w:r>
        <w:r>
          <w:instrText xml:space="preserve"> PAGEREF _Toc10364 \h </w:instrText>
        </w:r>
        <w:r>
          <w:fldChar w:fldCharType="separate"/>
        </w:r>
        <w:r>
          <w:t>35</w:t>
        </w:r>
        <w:r>
          <w:fldChar w:fldCharType="end"/>
        </w:r>
      </w:hyperlink>
    </w:p>
    <w:p>
      <w:pPr>
        <w:pStyle w:val="TOC1"/>
        <w:tabs>
          <w:tab w:val="right" w:leader="dot" w:pos="8306"/>
        </w:tabs>
      </w:pPr>
      <w:hyperlink w:anchor="_Toc22370" w:history="1">
        <w:r>
          <w:rPr>
            <w:rFonts w:ascii="仿宋" w:eastAsia="仿宋" w:hAnsi="仿宋" w:cs="仿宋" w:hint="eastAsia"/>
            <w:lang w:eastAsia="zh-CN"/>
          </w:rPr>
          <w:t>十二、水合肼项目环境影响分析</w:t>
        </w:r>
        <w:r>
          <w:tab/>
        </w:r>
        <w:r>
          <w:fldChar w:fldCharType="begin"/>
        </w:r>
        <w:r>
          <w:instrText xml:space="preserve"> PAGEREF _Toc22370 \h </w:instrText>
        </w:r>
        <w:r>
          <w:fldChar w:fldCharType="separate"/>
        </w:r>
        <w:r>
          <w:t>37</w:t>
        </w:r>
        <w:r>
          <w:fldChar w:fldCharType="end"/>
        </w:r>
      </w:hyperlink>
    </w:p>
    <w:p>
      <w:pPr>
        <w:pStyle w:val="TOC2"/>
        <w:tabs>
          <w:tab w:val="right" w:leader="dot" w:pos="8306"/>
        </w:tabs>
      </w:pPr>
      <w:hyperlink w:anchor="_Toc24239" w:history="1">
        <w:r>
          <w:rPr>
            <w:rFonts w:ascii="仿宋" w:eastAsia="仿宋" w:hAnsi="仿宋" w:cs="仿宋" w:hint="eastAsia"/>
            <w:lang w:eastAsia="zh-CN"/>
          </w:rPr>
          <w:t>(一)、建设区域环境质量现状</w:t>
        </w:r>
        <w:r>
          <w:tab/>
        </w:r>
        <w:r>
          <w:fldChar w:fldCharType="begin"/>
        </w:r>
        <w:r>
          <w:instrText xml:space="preserve"> PAGEREF _Toc24239 \h </w:instrText>
        </w:r>
        <w:r>
          <w:fldChar w:fldCharType="separate"/>
        </w:r>
        <w:r>
          <w:t>37</w:t>
        </w:r>
        <w:r>
          <w:fldChar w:fldCharType="end"/>
        </w:r>
      </w:hyperlink>
    </w:p>
    <w:p>
      <w:pPr>
        <w:pStyle w:val="TOC2"/>
        <w:tabs>
          <w:tab w:val="right" w:leader="dot" w:pos="8306"/>
        </w:tabs>
      </w:pPr>
      <w:hyperlink w:anchor="_Toc21952" w:history="1">
        <w:r>
          <w:rPr>
            <w:rFonts w:ascii="仿宋" w:eastAsia="仿宋" w:hAnsi="仿宋" w:cs="仿宋" w:hint="eastAsia"/>
            <w:lang w:eastAsia="zh-CN"/>
          </w:rPr>
          <w:t>(二)、建设期环境保护</w:t>
        </w:r>
        <w:r>
          <w:tab/>
        </w:r>
        <w:r>
          <w:fldChar w:fldCharType="begin"/>
        </w:r>
        <w:r>
          <w:instrText xml:space="preserve"> PAGEREF _Toc21952 \h </w:instrText>
        </w:r>
        <w:r>
          <w:fldChar w:fldCharType="separate"/>
        </w:r>
        <w:r>
          <w:t>38</w:t>
        </w:r>
        <w:r>
          <w:fldChar w:fldCharType="end"/>
        </w:r>
      </w:hyperlink>
    </w:p>
    <w:p>
      <w:pPr>
        <w:pStyle w:val="TOC2"/>
        <w:tabs>
          <w:tab w:val="right" w:leader="dot" w:pos="8306"/>
        </w:tabs>
      </w:pPr>
      <w:hyperlink w:anchor="_Toc11990" w:history="1">
        <w:r>
          <w:rPr>
            <w:rFonts w:ascii="仿宋" w:eastAsia="仿宋" w:hAnsi="仿宋" w:cs="仿宋" w:hint="eastAsia"/>
            <w:lang w:eastAsia="zh-CN"/>
          </w:rPr>
          <w:t>(三)、运营期环境保护</w:t>
        </w:r>
        <w:r>
          <w:tab/>
        </w:r>
        <w:r>
          <w:fldChar w:fldCharType="begin"/>
        </w:r>
        <w:r>
          <w:instrText xml:space="preserve"> PAGEREF _Toc11990 \h </w:instrText>
        </w:r>
        <w:r>
          <w:fldChar w:fldCharType="separate"/>
        </w:r>
        <w:r>
          <w:t>40</w:t>
        </w:r>
        <w:r>
          <w:fldChar w:fldCharType="end"/>
        </w:r>
      </w:hyperlink>
    </w:p>
    <w:p>
      <w:pPr>
        <w:pStyle w:val="TOC2"/>
        <w:tabs>
          <w:tab w:val="right" w:leader="dot" w:pos="8306"/>
        </w:tabs>
      </w:pPr>
      <w:hyperlink w:anchor="_Toc31014" w:history="1">
        <w:r>
          <w:rPr>
            <w:rFonts w:ascii="仿宋" w:eastAsia="仿宋" w:hAnsi="仿宋" w:cs="仿宋" w:hint="eastAsia"/>
            <w:lang w:eastAsia="zh-CN"/>
          </w:rPr>
          <w:t>(四)、水合肼项目建设对区域经济的影响</w:t>
        </w:r>
        <w:r>
          <w:tab/>
        </w:r>
        <w:r>
          <w:fldChar w:fldCharType="begin"/>
        </w:r>
        <w:r>
          <w:instrText xml:space="preserve"> PAGEREF _Toc31014 \h </w:instrText>
        </w:r>
        <w:r>
          <w:fldChar w:fldCharType="separate"/>
        </w:r>
        <w:r>
          <w:t>41</w:t>
        </w:r>
        <w:r>
          <w:fldChar w:fldCharType="end"/>
        </w:r>
      </w:hyperlink>
    </w:p>
    <w:p>
      <w:pPr>
        <w:pStyle w:val="TOC2"/>
        <w:tabs>
          <w:tab w:val="right" w:leader="dot" w:pos="8306"/>
        </w:tabs>
      </w:pPr>
      <w:hyperlink w:anchor="_Toc10282" w:history="1">
        <w:r>
          <w:rPr>
            <w:rFonts w:ascii="仿宋" w:eastAsia="仿宋" w:hAnsi="仿宋" w:cs="仿宋" w:hint="eastAsia"/>
            <w:lang w:eastAsia="zh-CN"/>
          </w:rPr>
          <w:t>(五)、废弃物处理</w:t>
        </w:r>
        <w:r>
          <w:tab/>
        </w:r>
        <w:r>
          <w:fldChar w:fldCharType="begin"/>
        </w:r>
        <w:r>
          <w:instrText xml:space="preserve"> PAGEREF _Toc10282 \h </w:instrText>
        </w:r>
        <w:r>
          <w:fldChar w:fldCharType="separate"/>
        </w:r>
        <w:r>
          <w:t>43</w:t>
        </w:r>
        <w:r>
          <w:fldChar w:fldCharType="end"/>
        </w:r>
      </w:hyperlink>
    </w:p>
    <w:p>
      <w:pPr>
        <w:pStyle w:val="TOC2"/>
        <w:tabs>
          <w:tab w:val="right" w:leader="dot" w:pos="8306"/>
        </w:tabs>
      </w:pPr>
      <w:hyperlink w:anchor="_Toc1330" w:history="1">
        <w:r>
          <w:rPr>
            <w:rFonts w:ascii="仿宋" w:eastAsia="仿宋" w:hAnsi="仿宋" w:cs="仿宋" w:hint="eastAsia"/>
            <w:lang w:eastAsia="zh-CN"/>
          </w:rPr>
          <w:t>(六)、特殊环境影响分析</w:t>
        </w:r>
        <w:r>
          <w:tab/>
        </w:r>
        <w:r>
          <w:fldChar w:fldCharType="begin"/>
        </w:r>
        <w:r>
          <w:instrText xml:space="preserve"> PAGEREF _Toc1330 \h </w:instrText>
        </w:r>
        <w:r>
          <w:fldChar w:fldCharType="separate"/>
        </w:r>
        <w:r>
          <w:t>44</w:t>
        </w:r>
        <w:r>
          <w:fldChar w:fldCharType="end"/>
        </w:r>
      </w:hyperlink>
    </w:p>
    <w:p>
      <w:pPr>
        <w:pStyle w:val="TOC2"/>
        <w:tabs>
          <w:tab w:val="right" w:leader="dot" w:pos="8306"/>
        </w:tabs>
      </w:pPr>
      <w:hyperlink w:anchor="_Toc13329" w:history="1">
        <w:r>
          <w:rPr>
            <w:rFonts w:ascii="仿宋" w:eastAsia="仿宋" w:hAnsi="仿宋" w:cs="仿宋" w:hint="eastAsia"/>
            <w:lang w:eastAsia="zh-CN"/>
          </w:rPr>
          <w:t>(七)、清洁生产</w:t>
        </w:r>
        <w:r>
          <w:tab/>
        </w:r>
        <w:r>
          <w:fldChar w:fldCharType="begin"/>
        </w:r>
        <w:r>
          <w:instrText xml:space="preserve"> PAGEREF _Toc13329 \h </w:instrText>
        </w:r>
        <w:r>
          <w:fldChar w:fldCharType="separate"/>
        </w:r>
        <w:r>
          <w:t>45</w:t>
        </w:r>
        <w:r>
          <w:fldChar w:fldCharType="end"/>
        </w:r>
      </w:hyperlink>
    </w:p>
    <w:p>
      <w:pPr>
        <w:pStyle w:val="TOC2"/>
        <w:tabs>
          <w:tab w:val="right" w:leader="dot" w:pos="8306"/>
        </w:tabs>
      </w:pPr>
      <w:hyperlink w:anchor="_Toc2304" w:history="1">
        <w:r>
          <w:rPr>
            <w:rFonts w:ascii="仿宋" w:eastAsia="仿宋" w:hAnsi="仿宋" w:cs="仿宋" w:hint="eastAsia"/>
            <w:lang w:eastAsia="zh-CN"/>
          </w:rPr>
          <w:t>(八)、环境保护综合评价</w:t>
        </w:r>
        <w:r>
          <w:tab/>
        </w:r>
        <w:r>
          <w:fldChar w:fldCharType="begin"/>
        </w:r>
        <w:r>
          <w:instrText xml:space="preserve"> PAGEREF _Toc2304 \h </w:instrText>
        </w:r>
        <w:r>
          <w:fldChar w:fldCharType="separate"/>
        </w:r>
        <w:r>
          <w:t>46</w:t>
        </w:r>
        <w:r>
          <w:fldChar w:fldCharType="end"/>
        </w:r>
      </w:hyperlink>
    </w:p>
    <w:p>
      <w:pPr>
        <w:pStyle w:val="TOC1"/>
        <w:tabs>
          <w:tab w:val="right" w:leader="dot" w:pos="8306"/>
        </w:tabs>
      </w:pPr>
      <w:hyperlink w:anchor="_Toc2876" w:history="1">
        <w:r>
          <w:rPr>
            <w:rFonts w:ascii="仿宋" w:eastAsia="仿宋" w:hAnsi="仿宋" w:cs="仿宋" w:hint="eastAsia"/>
            <w:lang w:eastAsia="zh-CN"/>
          </w:rPr>
          <w:t>十三、质量管理体系</w:t>
        </w:r>
        <w:r>
          <w:tab/>
        </w:r>
        <w:r>
          <w:fldChar w:fldCharType="begin"/>
        </w:r>
        <w:r>
          <w:instrText xml:space="preserve"> PAGEREF _Toc2876 \h </w:instrText>
        </w:r>
        <w:r>
          <w:fldChar w:fldCharType="separate"/>
        </w:r>
        <w:r>
          <w:t>47</w:t>
        </w:r>
        <w:r>
          <w:fldChar w:fldCharType="end"/>
        </w:r>
      </w:hyperlink>
    </w:p>
    <w:p>
      <w:pPr>
        <w:pStyle w:val="TOC2"/>
        <w:tabs>
          <w:tab w:val="right" w:leader="dot" w:pos="8306"/>
        </w:tabs>
      </w:pPr>
      <w:hyperlink w:anchor="_Toc20578" w:history="1">
        <w:r>
          <w:rPr>
            <w:rFonts w:ascii="仿宋" w:eastAsia="仿宋" w:hAnsi="仿宋" w:cs="仿宋" w:hint="eastAsia"/>
            <w:lang w:eastAsia="zh-CN"/>
          </w:rPr>
          <w:t>(一)、质量目标与方针</w:t>
        </w:r>
        <w:r>
          <w:tab/>
        </w:r>
        <w:r>
          <w:fldChar w:fldCharType="begin"/>
        </w:r>
        <w:r>
          <w:instrText xml:space="preserve"> PAGEREF _Toc20578 \h </w:instrText>
        </w:r>
        <w:r>
          <w:fldChar w:fldCharType="separate"/>
        </w:r>
        <w:r>
          <w:t>47</w:t>
        </w:r>
        <w:r>
          <w:fldChar w:fldCharType="end"/>
        </w:r>
      </w:hyperlink>
    </w:p>
    <w:p>
      <w:pPr>
        <w:pStyle w:val="TOC2"/>
        <w:tabs>
          <w:tab w:val="right" w:leader="dot" w:pos="8306"/>
        </w:tabs>
      </w:pPr>
      <w:hyperlink w:anchor="_Toc28814" w:history="1">
        <w:r>
          <w:rPr>
            <w:rFonts w:ascii="仿宋" w:eastAsia="仿宋" w:hAnsi="仿宋" w:cs="仿宋" w:hint="eastAsia"/>
            <w:lang w:eastAsia="zh-CN"/>
          </w:rPr>
          <w:t>(二)、质量管理责任</w:t>
        </w:r>
        <w:r>
          <w:tab/>
        </w:r>
        <w:r>
          <w:fldChar w:fldCharType="begin"/>
        </w:r>
        <w:r>
          <w:instrText xml:space="preserve"> PAGEREF _Toc28814 \h </w:instrText>
        </w:r>
        <w:r>
          <w:fldChar w:fldCharType="separate"/>
        </w:r>
        <w:r>
          <w:t>48</w:t>
        </w:r>
        <w:r>
          <w:fldChar w:fldCharType="end"/>
        </w:r>
      </w:hyperlink>
    </w:p>
    <w:p>
      <w:pPr>
        <w:pStyle w:val="TOC2"/>
        <w:tabs>
          <w:tab w:val="right" w:leader="dot" w:pos="8306"/>
        </w:tabs>
      </w:pPr>
      <w:hyperlink w:anchor="_Toc1949" w:history="1">
        <w:r>
          <w:rPr>
            <w:rFonts w:ascii="仿宋" w:eastAsia="仿宋" w:hAnsi="仿宋" w:cs="仿宋" w:hint="eastAsia"/>
            <w:lang w:eastAsia="zh-CN"/>
          </w:rPr>
          <w:t>(三)、质量管理体系文件</w:t>
        </w:r>
        <w:r>
          <w:tab/>
        </w:r>
        <w:r>
          <w:fldChar w:fldCharType="begin"/>
        </w:r>
        <w:r>
          <w:instrText xml:space="preserve"> PAGEREF _Toc1949 \h </w:instrText>
        </w:r>
        <w:r>
          <w:fldChar w:fldCharType="separate"/>
        </w:r>
        <w:r>
          <w:t>50</w:t>
        </w:r>
        <w:r>
          <w:fldChar w:fldCharType="end"/>
        </w:r>
      </w:hyperlink>
    </w:p>
    <w:p>
      <w:pPr>
        <w:pStyle w:val="TOC2"/>
        <w:tabs>
          <w:tab w:val="right" w:leader="dot" w:pos="8306"/>
        </w:tabs>
      </w:pPr>
      <w:hyperlink w:anchor="_Toc18534" w:history="1">
        <w:r>
          <w:rPr>
            <w:rFonts w:ascii="仿宋" w:eastAsia="仿宋" w:hAnsi="仿宋" w:cs="仿宋" w:hint="eastAsia"/>
            <w:lang w:eastAsia="zh-CN"/>
          </w:rPr>
          <w:t>(四)、质量培训与教育</w:t>
        </w:r>
        <w:r>
          <w:tab/>
        </w:r>
        <w:r>
          <w:fldChar w:fldCharType="begin"/>
        </w:r>
        <w:r>
          <w:instrText xml:space="preserve"> PAGEREF _Toc18534 \h </w:instrText>
        </w:r>
        <w:r>
          <w:fldChar w:fldCharType="separate"/>
        </w:r>
        <w:r>
          <w:t>52</w:t>
        </w:r>
        <w:r>
          <w:fldChar w:fldCharType="end"/>
        </w:r>
      </w:hyperlink>
    </w:p>
    <w:p>
      <w:pPr>
        <w:pStyle w:val="TOC2"/>
        <w:tabs>
          <w:tab w:val="right" w:leader="dot" w:pos="8306"/>
        </w:tabs>
      </w:pPr>
      <w:hyperlink w:anchor="_Toc28188" w:history="1">
        <w:r>
          <w:rPr>
            <w:rFonts w:ascii="仿宋" w:eastAsia="仿宋" w:hAnsi="仿宋" w:cs="仿宋" w:hint="eastAsia"/>
            <w:lang w:eastAsia="zh-CN"/>
          </w:rPr>
          <w:t>(五)、质量审核与评价</w:t>
        </w:r>
        <w:r>
          <w:tab/>
        </w:r>
        <w:r>
          <w:fldChar w:fldCharType="begin"/>
        </w:r>
        <w:r>
          <w:instrText xml:space="preserve"> PAGEREF _Toc28188 \h </w:instrText>
        </w:r>
        <w:r>
          <w:fldChar w:fldCharType="separate"/>
        </w:r>
        <w:r>
          <w:t>53</w:t>
        </w:r>
        <w:r>
          <w:fldChar w:fldCharType="end"/>
        </w:r>
      </w:hyperlink>
    </w:p>
    <w:p>
      <w:pPr>
        <w:pStyle w:val="TOC2"/>
        <w:tabs>
          <w:tab w:val="right" w:leader="dot" w:pos="8306"/>
        </w:tabs>
      </w:pPr>
      <w:hyperlink w:anchor="_Toc5885" w:history="1">
        <w:r>
          <w:rPr>
            <w:rFonts w:ascii="仿宋" w:eastAsia="仿宋" w:hAnsi="仿宋" w:cs="仿宋" w:hint="eastAsia"/>
            <w:lang w:eastAsia="zh-CN"/>
          </w:rPr>
          <w:t>(六)、不符合与纠正措施</w:t>
        </w:r>
        <w:r>
          <w:tab/>
        </w:r>
        <w:r>
          <w:fldChar w:fldCharType="begin"/>
        </w:r>
        <w:r>
          <w:instrText xml:space="preserve"> PAGEREF _Toc5885 \h </w:instrText>
        </w:r>
        <w:r>
          <w:fldChar w:fldCharType="separate"/>
        </w:r>
        <w:r>
          <w:t>54</w:t>
        </w:r>
        <w:r>
          <w:fldChar w:fldCharType="end"/>
        </w:r>
      </w:hyperlink>
    </w:p>
    <w:p>
      <w:pPr>
        <w:pStyle w:val="TOC1"/>
        <w:tabs>
          <w:tab w:val="right" w:leader="dot" w:pos="8306"/>
        </w:tabs>
      </w:pPr>
      <w:hyperlink w:anchor="_Toc6078" w:history="1">
        <w:r>
          <w:rPr>
            <w:rFonts w:ascii="仿宋" w:eastAsia="仿宋" w:hAnsi="仿宋" w:cs="仿宋" w:hint="eastAsia"/>
            <w:lang w:eastAsia="zh-CN"/>
          </w:rPr>
          <w:t>十四、水合肼项目工程方案分析</w:t>
        </w:r>
        <w:r>
          <w:tab/>
        </w:r>
        <w:r>
          <w:fldChar w:fldCharType="begin"/>
        </w:r>
        <w:r>
          <w:instrText xml:space="preserve"> PAGEREF _Toc6078 \h </w:instrText>
        </w:r>
        <w:r>
          <w:fldChar w:fldCharType="separate"/>
        </w:r>
        <w:r>
          <w:t>55</w:t>
        </w:r>
        <w:r>
          <w:fldChar w:fldCharType="end"/>
        </w:r>
      </w:hyperlink>
    </w:p>
    <w:p>
      <w:pPr>
        <w:pStyle w:val="TOC2"/>
        <w:tabs>
          <w:tab w:val="right" w:leader="dot" w:pos="8306"/>
        </w:tabs>
      </w:pPr>
      <w:hyperlink w:anchor="_Toc1788" w:history="1">
        <w:r>
          <w:rPr>
            <w:rFonts w:ascii="仿宋" w:eastAsia="仿宋" w:hAnsi="仿宋" w:cs="仿宋" w:hint="eastAsia"/>
            <w:lang w:eastAsia="zh-CN"/>
          </w:rPr>
          <w:t>(一)、建筑工程设计原则</w:t>
        </w:r>
        <w:r>
          <w:tab/>
        </w:r>
        <w:r>
          <w:fldChar w:fldCharType="begin"/>
        </w:r>
        <w:r>
          <w:instrText xml:space="preserve"> PAGEREF _Toc1788 \h </w:instrText>
        </w:r>
        <w:r>
          <w:fldChar w:fldCharType="separate"/>
        </w:r>
        <w:r>
          <w:t>55</w:t>
        </w:r>
        <w:r>
          <w:fldChar w:fldCharType="end"/>
        </w:r>
      </w:hyperlink>
    </w:p>
    <w:p>
      <w:pPr>
        <w:pStyle w:val="TOC2"/>
        <w:tabs>
          <w:tab w:val="right" w:leader="dot" w:pos="8306"/>
        </w:tabs>
      </w:pPr>
      <w:hyperlink w:anchor="_Toc31154" w:history="1">
        <w:r>
          <w:rPr>
            <w:rFonts w:ascii="仿宋" w:eastAsia="仿宋" w:hAnsi="仿宋" w:cs="仿宋" w:hint="eastAsia"/>
            <w:lang w:eastAsia="zh-CN"/>
          </w:rPr>
          <w:t>(二)、土建工程建设指标</w:t>
        </w:r>
        <w:r>
          <w:tab/>
        </w:r>
        <w:r>
          <w:fldChar w:fldCharType="begin"/>
        </w:r>
        <w:r>
          <w:instrText xml:space="preserve"> PAGEREF _Toc31154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29"/>
      <w:r>
        <w:rPr>
          <w:rFonts w:ascii="仿宋" w:eastAsia="仿宋" w:hAnsi="仿宋" w:cs="仿宋" w:hint="eastAsia"/>
          <w:sz w:val="28"/>
          <w:lang w:eastAsia="zh-CN"/>
        </w:rPr>
        <w:t>一、水合肼项目选址可行性分析</w:t>
      </w:r>
      <w:bookmarkEnd w:id="2"/>
    </w:p>
    <w:p>
      <w:pPr>
        <w:pStyle w:val="Heading2"/>
        <w:rPr>
          <w:rFonts w:ascii="仿宋" w:eastAsia="仿宋" w:hAnsi="仿宋" w:cs="仿宋" w:hint="eastAsia"/>
          <w:lang w:eastAsia="zh-CN"/>
        </w:rPr>
      </w:pPr>
      <w:bookmarkStart w:id="3" w:name="_Toc25994"/>
      <w:r>
        <w:rPr>
          <w:rFonts w:ascii="仿宋" w:eastAsia="仿宋" w:hAnsi="仿宋" w:cs="仿宋" w:hint="eastAsia"/>
          <w:lang w:eastAsia="zh-CN"/>
        </w:rPr>
        <w:t>(一)、水合肼项目选址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该水合肼项目选址位于XX省XX市XX区XXX街道</w:t>
      </w:r>
    </w:p>
    <w:p>
      <w:pPr>
        <w:pStyle w:val="Heading2"/>
        <w:ind w:firstLine="560" w:firstLineChars="200"/>
        <w:rPr>
          <w:rFonts w:ascii="仿宋" w:eastAsia="仿宋" w:hAnsi="仿宋" w:cs="仿宋" w:hint="eastAsia"/>
          <w:sz w:val="28"/>
          <w:lang w:eastAsia="zh-CN"/>
        </w:rPr>
      </w:pPr>
      <w:bookmarkStart w:id="4" w:name="_Toc36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水合肼项目的征地面积将根据水合肼项目的实际规模和需求进行精确规划。具体面积XXX平方米，旨在确保水合肼项目不仅能够满足当前的发展需求，还能够预留空间以适应未来的扩展。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净用地面积是在征地面积基础上去除不可利用面积后的实际可开发用地。具体面积XXX平方米，考虑到环保、交通、安全等多方面因素，以确保水合肼项目在整体利用效率上达到最优。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水合肼项目计划建设的建筑总规模具体面积XXX平方米。这一规模的确定综合考虑了水合肼项目的性质、规模，以及城市规划的相关要求，确保建筑布局与周边环境协调一致。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绿地率是水合肼项目用地中被规划为绿地的比例。具体面积XXX平方米，旨在通过合理规划绿地，改善水合肼项目周边环境，提升居民生活质量，并符合城市整体绿化规划。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容积率是用地上可以建设的建筑总体积与用地面积之比。具体面积XXX，通过合理的容积率规划，确保水合肼项目建筑规模与周边环境和谐共生。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确保水合肼项目选址与当地城市规划相一致，具体面积XXX平方米。通过与城市规划部门深入沟通，确保水合肼项目不仅符合城市的整体发展方向，还能够融入城市的发展布局，为城市的长远发展贡献力量。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充分了解并确保水合肼项目选址符合当地产业政策，具体面积XXX平方米。这包括水合肼项目对当地经济的促进作用，以及对相关产业的带动效应，确保水合肼项目与地方政府的产业政策保持一致，促进共赢合作。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用地总体要求必须符合环保和可持续发展的原则，具体面积XXX平方米。通过采用绿色建筑设计、节能减排等措施，确保水合肼项目在建设和运营过程中对环境的影响最小化，达到可持续发展的要求。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确保水合肼项目选址具备必要的公共设施配套，具体面积XXX平方米。这包括交通便利性、教育、医疗等基础设施，以提高居民生活品质，使得水合肼项目选址更具吸引力。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考虑用地总体要求对当地社会稳定性的影响，具体面积XXX平方米。通过深入了解当地社区反馈，确保水合肼项目的选址和建设过程对当地社会和谐稳定产生积极作用。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合肼项目选址不仅符合法规和规划，还在实际操作中具有可行性。这一全面规划将为水合肼项目的成功实施提供坚实的基础，确保水合肼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合肼项目的设备规划和空间设计中，我们将采取灵活设备布局的措施。设备布局将根据实际需求进行灵活设计，避免不必要的浪费。通过合理规划设备摆放位置，我们将提高设备的利用率，减少设备间距，以确保水合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合肼项目内部引入共享设施的概念，例如共享会议室、办公区等。通过这种方式，我们可以减少对资源的重复建设，提高资源共享效率，从而减小水合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合肼项目的总图布置中，我们将不同功能区域进行明确的规划，以最大程度满足水合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4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我们首先关注市场因素，包括潜在客户分布、竞争对手位置、市场需求等。通过深入的市场调研，我们能够更准确地评估选址对于市场开拓和产品销售的影响，确保水合肼项目能够在有利的市场环境中蓬勃发展。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水合肼项目对环境的影响是综合评价的重要因素之一。我们将详细考虑选址周边的自然环境、生态保护区、水源地等情况，确保水合肼项目的建设和运营对环境影响最小化，并符合当地的环保法规标准。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对选址的评价还需充分考虑当地政府的产业政策和法规。我们将详细了解水合肼项目所在地的相关政策，确保水合肼项目的规划和运营与当地法规相符，降低不必要的法律风险。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考虑到社会稳定性对企业运营的重要性，我们将评估选址地区的社会安全情况、劳工关系、社区反馈等方面，以确保水合肼项目的建设和运营不会受到社会稳定性的负面影响。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最后，我们将综合考虑用地成本，包括土地购置费用、土地开发成本等。通过对用地成本的详细评估，我们能够做出更为精确的经济效益分析，为水合肼项目的投资决策提供有力支持。</w:t>
      </w:r>
    </w:p>
    <w:p>
      <w:pPr>
        <w:pStyle w:val="Heading1"/>
        <w:ind w:firstLine="560" w:firstLineChars="200"/>
        <w:rPr>
          <w:rFonts w:ascii="仿宋" w:eastAsia="仿宋" w:hAnsi="仿宋" w:cs="仿宋" w:hint="eastAsia"/>
          <w:sz w:val="28"/>
          <w:lang w:eastAsia="zh-CN"/>
        </w:rPr>
      </w:pPr>
      <w:bookmarkStart w:id="8" w:name="_Toc29804"/>
      <w:r>
        <w:rPr>
          <w:rFonts w:ascii="仿宋" w:eastAsia="仿宋" w:hAnsi="仿宋" w:cs="仿宋" w:hint="eastAsia"/>
          <w:sz w:val="28"/>
          <w:lang w:eastAsia="zh-CN"/>
        </w:rPr>
        <w:t>二、水合肼项目土建工程</w:t>
      </w:r>
      <w:bookmarkEnd w:id="8"/>
    </w:p>
    <w:p>
      <w:pPr>
        <w:pStyle w:val="Heading2"/>
        <w:rPr>
          <w:rFonts w:ascii="仿宋" w:eastAsia="仿宋" w:hAnsi="仿宋" w:cs="仿宋" w:hint="eastAsia"/>
          <w:lang w:eastAsia="zh-CN"/>
        </w:rPr>
      </w:pPr>
      <w:bookmarkStart w:id="9" w:name="_Toc911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在水合肼项目的建筑工程设计中，我们将秉承一系列重要的设计原则，以确保水合肼项目建筑在功能、美观、可持续性等方面达到最佳效果。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首要原则是确保建筑的功能性得到最大化的发挥。我们将充分理解水合肼项目的实际需求，合理布局各个功能区域，保证建筑在满足业务需求的同时，提供高效的工作环境。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在建筑设计中，我们将综合考虑建设和运营成本。通过精细的经济效益分析，确保设计方案在高效利用资源的同时，对水合肼项目的长期盈利能力有积极的贡献。</w:t>
      </w:r>
    </w:p>
    <w:p>
      <w:pPr>
        <w:pStyle w:val="Heading2"/>
        <w:ind w:firstLine="560" w:firstLineChars="200"/>
        <w:rPr>
          <w:rFonts w:ascii="仿宋" w:eastAsia="仿宋" w:hAnsi="仿宋" w:cs="仿宋" w:hint="eastAsia"/>
          <w:sz w:val="28"/>
          <w:lang w:eastAsia="zh-CN"/>
        </w:rPr>
      </w:pPr>
      <w:bookmarkStart w:id="10" w:name="_Toc232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的土建工程设计中，我们将精准设定设计年限，结合水合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合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71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水合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合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合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9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本期工程水合肼项目预计总建筑面积XXX平方米，其中：计容建筑面积XXX平方米，计划建筑工程投资XX万元，占水合肼项目总投资的XX%。</w:t>
      </w:r>
    </w:p>
    <w:p>
      <w:pPr>
        <w:pStyle w:val="Heading1"/>
        <w:ind w:firstLine="560" w:firstLineChars="200"/>
        <w:rPr>
          <w:rFonts w:ascii="仿宋" w:eastAsia="仿宋" w:hAnsi="仿宋" w:cs="仿宋" w:hint="eastAsia"/>
          <w:sz w:val="28"/>
          <w:lang w:eastAsia="zh-CN"/>
        </w:rPr>
      </w:pPr>
      <w:bookmarkStart w:id="13" w:name="_Toc21143"/>
      <w:r>
        <w:rPr>
          <w:rFonts w:ascii="仿宋" w:eastAsia="仿宋" w:hAnsi="仿宋" w:cs="仿宋" w:hint="eastAsia"/>
          <w:sz w:val="28"/>
          <w:lang w:eastAsia="zh-CN"/>
        </w:rPr>
        <w:t>三、水合肼项目建设单位说明</w:t>
      </w:r>
      <w:bookmarkEnd w:id="13"/>
    </w:p>
    <w:p>
      <w:pPr>
        <w:pStyle w:val="Heading2"/>
        <w:rPr>
          <w:rFonts w:ascii="仿宋" w:eastAsia="仿宋" w:hAnsi="仿宋" w:cs="仿宋" w:hint="eastAsia"/>
          <w:lang w:eastAsia="zh-CN"/>
        </w:rPr>
      </w:pPr>
      <w:bookmarkStart w:id="14" w:name="_Toc6104"/>
      <w:r>
        <w:rPr>
          <w:rFonts w:ascii="仿宋" w:eastAsia="仿宋" w:hAnsi="仿宋" w:cs="仿宋" w:hint="eastAsia"/>
          <w:lang w:eastAsia="zh-CN"/>
        </w:rPr>
        <w:t>(一)、水合肼项目承办单位基本情况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56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合肼项目承办单位的XXXX，我们着眼于实现可持续的经济效益。通过技术创新和解决方案的提供，公司预计在水合肼项目执行期间将获得可观的收入增长。这一收入来源主要包括水合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同时，我们注重成本控制和效率提升，以确保水合肼项目的可持续盈利。透过精细的管理和资源优化，公司期望实现水合肼项目利润最大化。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合肼项目实施进行全面的投资评估，包括水合肼项目启动阶段的资金投入和后续运营成本。通过对水合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合肼项目实施过程中具备足够的资金流动性，公司将进行详尽的现金流分析。这包括资金需求的合理预测、水合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897"/>
      <w:r>
        <w:rPr>
          <w:rFonts w:ascii="仿宋" w:eastAsia="仿宋" w:hAnsi="仿宋" w:cs="仿宋" w:hint="eastAsia"/>
          <w:sz w:val="28"/>
          <w:lang w:eastAsia="zh-CN"/>
        </w:rPr>
        <w:t>四、水合肼项目建设背景及必要性分析</w:t>
      </w:r>
      <w:bookmarkEnd w:id="16"/>
    </w:p>
    <w:p>
      <w:pPr>
        <w:pStyle w:val="Heading2"/>
        <w:rPr>
          <w:rFonts w:ascii="仿宋" w:eastAsia="仿宋" w:hAnsi="仿宋" w:cs="仿宋" w:hint="eastAsia"/>
          <w:lang w:eastAsia="zh-CN"/>
        </w:rPr>
      </w:pPr>
      <w:bookmarkStart w:id="17" w:name="_Toc19490"/>
      <w:r>
        <w:rPr>
          <w:rFonts w:ascii="仿宋" w:eastAsia="仿宋" w:hAnsi="仿宋" w:cs="仿宋" w:hint="eastAsia"/>
          <w:lang w:eastAsia="zh-CN"/>
        </w:rPr>
        <w:t>(一)、水合肼项目背景分析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合肼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我们的背景分析将深入挖掘当前行业的发展趋势，通过对竞争态势的全面审视，找到水合肼项目在这个潮流中的定位。同时，我们将关注行业内涌现的新兴机遇，以便水合肼项目更好地融入行业发展的潮流中。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合肼项目提供了强大的发展动力。我们将聚焦于行业内最新的技术发展趋势，包括但不限于人工智能、大数据分析、物联网等领域。通过深度的技术研究，我们将确保水合肼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合肼项目发展的源泉。我们将投入更多的精力对市场需求进行深入剖析，超越表面的需求，深入挖掘潜在的市场痛点和机遇。通过对市场需求的细致了解，水合肼项目将更有针对性地设计解决方案，满足市场的多样化需求，从而更好地促进水合肼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合肼项目战略至关重要。我们将对竞争态势进行更为深入的分析，包括但不限于市场份额、产品特点、客户满意度等多个维度。通过深度的竞争分析，水合肼项目将能够更准确地把握市场脉搏，制定具有竞争力的水合肼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合肼项目的发展具有直接的影响。我们将进行更为全面的法规和政策分析，了解行业发展中的潜在法律风险和合规挑战。通过充分了解和遵守相关法规，水合肼项目将确保在法律框架内合法合规运营，为水合肼项目的稳健发展提供有力支持。</w:t>
      </w:r>
    </w:p>
    <w:p>
      <w:pPr>
        <w:pStyle w:val="Heading2"/>
        <w:ind w:firstLine="560" w:firstLineChars="200"/>
        <w:rPr>
          <w:rFonts w:ascii="仿宋" w:eastAsia="仿宋" w:hAnsi="仿宋" w:cs="仿宋" w:hint="eastAsia"/>
          <w:sz w:val="28"/>
          <w:lang w:eastAsia="zh-CN"/>
        </w:rPr>
      </w:pPr>
      <w:bookmarkStart w:id="18" w:name="_Toc28961"/>
      <w:r>
        <w:rPr>
          <w:rFonts w:ascii="仿宋" w:eastAsia="仿宋" w:hAnsi="仿宋" w:cs="仿宋" w:hint="eastAsia"/>
          <w:sz w:val="28"/>
          <w:lang w:eastAsia="zh-CN"/>
        </w:rPr>
        <w:t>(二)、水合肼项目建设必要性分析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建设的迫切性源于对行业发展趋势的深刻洞察。我们正处于一个行业变革的时代，科技创新、数字化转型成为企业发展的关键动力。水合肼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建设不仅仅是为了跟上潮流，更是为了通过技术创新推动企业的持续发展。通过引入先进的技术和解决方案，水合肼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合肼项目的建设成为必然选择，通过提高产品质量、拓展服务领域，从而在竞争中获得更多的机会。水合肼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合肼项目建设的必要性体现在对客户需求更精准的满足。通过水合肼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建设的背后是对企业持续创新的追求。只有通过不断创新，企业才能在竞争中立于不败之地。水合肼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1282"/>
      <w:r>
        <w:rPr>
          <w:rFonts w:ascii="仿宋" w:eastAsia="仿宋" w:hAnsi="仿宋" w:cs="仿宋" w:hint="eastAsia"/>
          <w:sz w:val="28"/>
          <w:lang w:eastAsia="zh-CN"/>
        </w:rPr>
        <w:t>五、水合肼项目危机管理</w:t>
      </w:r>
      <w:bookmarkEnd w:id="19"/>
    </w:p>
    <w:p>
      <w:pPr>
        <w:pStyle w:val="Heading2"/>
        <w:rPr>
          <w:rFonts w:ascii="仿宋" w:eastAsia="仿宋" w:hAnsi="仿宋" w:cs="仿宋" w:hint="eastAsia"/>
          <w:lang w:eastAsia="zh-CN"/>
        </w:rPr>
      </w:pPr>
      <w:bookmarkStart w:id="20" w:name="_Toc934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危机管理中，危机预警与识别是确保水合肼项目稳健运行的核心步骤。通过建立全面的监测机制，水合肼项目团队旨在及时发现和理解潜在的风险和危机因素，以便采取及时的预防和应对措施，确保水合肼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首先，通过深入的风险评估，水合肼项目团队全面分析了整个水合肼项目和各个阶段可能存在的威胁。这包括准确评估每个潜在风险的发生概率和可能影响的程度，为后续危机预警提供了有力支持。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合肼项目团队着重于明确定义水合肼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https://d.book118.com/458030004033006030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C67DC"/>
    <w:rsid w:val="54CC6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3000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2024-01-21T04:56:00Z</dcterms:created>
  <dcterms:modified xsi:type="dcterms:W3CDTF">2024-01-21T04:56:56Z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8027C5D8164247BD900BF583DA2B87DB_11</vt:lpwstr>
  </property>
  <property fmtid="{D5CDD505-2E9C-101B-9397-08002B2CF9AE}" pid="3" name="KSOProductBuildVer">
    <vt:lpwstr>2052-12.1.0.16120</vt:lpwstr>
  </property>
</Properties>
</file>