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UPS电源项目建设总纲及方案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84" w:history="1">
        <w:r>
          <w:rPr>
            <w:rFonts w:ascii="仿宋" w:eastAsia="仿宋" w:hAnsi="仿宋" w:cs="仿宋" w:hint="eastAsia"/>
            <w:lang w:eastAsia="zh-CN"/>
          </w:rPr>
          <w:t>概论</w:t>
        </w:r>
        <w:r>
          <w:tab/>
        </w:r>
        <w:r>
          <w:fldChar w:fldCharType="begin"/>
        </w:r>
        <w:r>
          <w:instrText xml:space="preserve"> PAGEREF _Toc17984 \h </w:instrText>
        </w:r>
        <w:r>
          <w:fldChar w:fldCharType="separate"/>
        </w:r>
        <w:r>
          <w:t>3</w:t>
        </w:r>
        <w:r>
          <w:fldChar w:fldCharType="end"/>
        </w:r>
      </w:hyperlink>
    </w:p>
    <w:p>
      <w:pPr>
        <w:pStyle w:val="TOC1"/>
        <w:tabs>
          <w:tab w:val="right" w:leader="dot" w:pos="8306"/>
        </w:tabs>
      </w:pPr>
      <w:hyperlink w:anchor="_Toc2414" w:history="1">
        <w:r>
          <w:rPr>
            <w:rFonts w:ascii="仿宋" w:eastAsia="仿宋" w:hAnsi="仿宋" w:cs="仿宋" w:hint="eastAsia"/>
            <w:lang w:eastAsia="zh-CN"/>
          </w:rPr>
          <w:t>一、资源开发及综合利用分析</w:t>
        </w:r>
        <w:r>
          <w:tab/>
        </w:r>
        <w:r>
          <w:fldChar w:fldCharType="begin"/>
        </w:r>
        <w:r>
          <w:instrText xml:space="preserve"> PAGEREF _Toc2414 \h </w:instrText>
        </w:r>
        <w:r>
          <w:fldChar w:fldCharType="separate"/>
        </w:r>
        <w:r>
          <w:t>3</w:t>
        </w:r>
        <w:r>
          <w:fldChar w:fldCharType="end"/>
        </w:r>
      </w:hyperlink>
    </w:p>
    <w:p>
      <w:pPr>
        <w:pStyle w:val="TOC2"/>
        <w:tabs>
          <w:tab w:val="right" w:leader="dot" w:pos="8306"/>
        </w:tabs>
      </w:pPr>
      <w:hyperlink w:anchor="_Toc11698" w:history="1">
        <w:r>
          <w:rPr>
            <w:rFonts w:ascii="仿宋" w:eastAsia="仿宋" w:hAnsi="仿宋" w:cs="仿宋" w:hint="eastAsia"/>
            <w:lang w:eastAsia="zh-CN"/>
          </w:rPr>
          <w:t>(一)、资源开发方案</w:t>
        </w:r>
        <w:r>
          <w:tab/>
        </w:r>
        <w:r>
          <w:fldChar w:fldCharType="begin"/>
        </w:r>
        <w:r>
          <w:instrText xml:space="preserve"> PAGEREF _Toc11698 \h </w:instrText>
        </w:r>
        <w:r>
          <w:fldChar w:fldCharType="separate"/>
        </w:r>
        <w:r>
          <w:t>3</w:t>
        </w:r>
        <w:r>
          <w:fldChar w:fldCharType="end"/>
        </w:r>
      </w:hyperlink>
    </w:p>
    <w:p>
      <w:pPr>
        <w:pStyle w:val="TOC2"/>
        <w:tabs>
          <w:tab w:val="right" w:leader="dot" w:pos="8306"/>
        </w:tabs>
      </w:pPr>
      <w:hyperlink w:anchor="_Toc25517" w:history="1">
        <w:r>
          <w:rPr>
            <w:rFonts w:ascii="仿宋" w:eastAsia="仿宋" w:hAnsi="仿宋" w:cs="仿宋" w:hint="eastAsia"/>
            <w:lang w:eastAsia="zh-CN"/>
          </w:rPr>
          <w:t>(二)、资源利用方案</w:t>
        </w:r>
        <w:r>
          <w:tab/>
        </w:r>
        <w:r>
          <w:fldChar w:fldCharType="begin"/>
        </w:r>
        <w:r>
          <w:instrText xml:space="preserve"> PAGEREF _Toc25517 \h </w:instrText>
        </w:r>
        <w:r>
          <w:fldChar w:fldCharType="separate"/>
        </w:r>
        <w:r>
          <w:t>4</w:t>
        </w:r>
        <w:r>
          <w:fldChar w:fldCharType="end"/>
        </w:r>
      </w:hyperlink>
    </w:p>
    <w:p>
      <w:pPr>
        <w:pStyle w:val="TOC2"/>
        <w:tabs>
          <w:tab w:val="right" w:leader="dot" w:pos="8306"/>
        </w:tabs>
      </w:pPr>
      <w:hyperlink w:anchor="_Toc21717" w:history="1">
        <w:r>
          <w:rPr>
            <w:rFonts w:ascii="仿宋" w:eastAsia="仿宋" w:hAnsi="仿宋" w:cs="仿宋" w:hint="eastAsia"/>
            <w:lang w:eastAsia="zh-CN"/>
          </w:rPr>
          <w:t>(三)、资源节约措施</w:t>
        </w:r>
        <w:r>
          <w:tab/>
        </w:r>
        <w:r>
          <w:fldChar w:fldCharType="begin"/>
        </w:r>
        <w:r>
          <w:instrText xml:space="preserve"> PAGEREF _Toc21717 \h </w:instrText>
        </w:r>
        <w:r>
          <w:fldChar w:fldCharType="separate"/>
        </w:r>
        <w:r>
          <w:t>5</w:t>
        </w:r>
        <w:r>
          <w:fldChar w:fldCharType="end"/>
        </w:r>
      </w:hyperlink>
    </w:p>
    <w:p>
      <w:pPr>
        <w:pStyle w:val="TOC1"/>
        <w:tabs>
          <w:tab w:val="right" w:leader="dot" w:pos="8306"/>
        </w:tabs>
      </w:pPr>
      <w:hyperlink w:anchor="_Toc5575" w:history="1">
        <w:r>
          <w:rPr>
            <w:rFonts w:ascii="仿宋" w:eastAsia="仿宋" w:hAnsi="仿宋" w:cs="仿宋" w:hint="eastAsia"/>
            <w:lang w:eastAsia="zh-CN"/>
          </w:rPr>
          <w:t>二、环境和生态影响分析</w:t>
        </w:r>
        <w:r>
          <w:tab/>
        </w:r>
        <w:r>
          <w:fldChar w:fldCharType="begin"/>
        </w:r>
        <w:r>
          <w:instrText xml:space="preserve"> PAGEREF _Toc5575 \h </w:instrText>
        </w:r>
        <w:r>
          <w:fldChar w:fldCharType="separate"/>
        </w:r>
        <w:r>
          <w:t>6</w:t>
        </w:r>
        <w:r>
          <w:fldChar w:fldCharType="end"/>
        </w:r>
      </w:hyperlink>
    </w:p>
    <w:p>
      <w:pPr>
        <w:pStyle w:val="TOC2"/>
        <w:tabs>
          <w:tab w:val="right" w:leader="dot" w:pos="8306"/>
        </w:tabs>
      </w:pPr>
      <w:hyperlink w:anchor="_Toc27814" w:history="1">
        <w:r>
          <w:rPr>
            <w:rFonts w:ascii="仿宋" w:eastAsia="仿宋" w:hAnsi="仿宋" w:cs="仿宋" w:hint="eastAsia"/>
            <w:lang w:eastAsia="zh-CN"/>
          </w:rPr>
          <w:t>(一)、环境和生态现状</w:t>
        </w:r>
        <w:r>
          <w:tab/>
        </w:r>
        <w:r>
          <w:fldChar w:fldCharType="begin"/>
        </w:r>
        <w:r>
          <w:instrText xml:space="preserve"> PAGEREF _Toc27814 \h </w:instrText>
        </w:r>
        <w:r>
          <w:fldChar w:fldCharType="separate"/>
        </w:r>
        <w:r>
          <w:t>6</w:t>
        </w:r>
        <w:r>
          <w:fldChar w:fldCharType="end"/>
        </w:r>
      </w:hyperlink>
    </w:p>
    <w:p>
      <w:pPr>
        <w:pStyle w:val="TOC2"/>
        <w:tabs>
          <w:tab w:val="right" w:leader="dot" w:pos="8306"/>
        </w:tabs>
      </w:pPr>
      <w:hyperlink w:anchor="_Toc22041" w:history="1">
        <w:r>
          <w:rPr>
            <w:rFonts w:ascii="仿宋" w:eastAsia="仿宋" w:hAnsi="仿宋" w:cs="仿宋" w:hint="eastAsia"/>
            <w:lang w:eastAsia="zh-CN"/>
          </w:rPr>
          <w:t>(二)、生态环境影响分析</w:t>
        </w:r>
        <w:r>
          <w:tab/>
        </w:r>
        <w:r>
          <w:fldChar w:fldCharType="begin"/>
        </w:r>
        <w:r>
          <w:instrText xml:space="preserve"> PAGEREF _Toc22041 \h </w:instrText>
        </w:r>
        <w:r>
          <w:fldChar w:fldCharType="separate"/>
        </w:r>
        <w:r>
          <w:t>8</w:t>
        </w:r>
        <w:r>
          <w:fldChar w:fldCharType="end"/>
        </w:r>
      </w:hyperlink>
    </w:p>
    <w:p>
      <w:pPr>
        <w:pStyle w:val="TOC2"/>
        <w:tabs>
          <w:tab w:val="right" w:leader="dot" w:pos="8306"/>
        </w:tabs>
      </w:pPr>
      <w:hyperlink w:anchor="_Toc24061" w:history="1">
        <w:r>
          <w:rPr>
            <w:rFonts w:ascii="仿宋" w:eastAsia="仿宋" w:hAnsi="仿宋" w:cs="仿宋" w:hint="eastAsia"/>
            <w:lang w:eastAsia="zh-CN"/>
          </w:rPr>
          <w:t>(三)、生态环境保护措施</w:t>
        </w:r>
        <w:r>
          <w:tab/>
        </w:r>
        <w:r>
          <w:fldChar w:fldCharType="begin"/>
        </w:r>
        <w:r>
          <w:instrText xml:space="preserve"> PAGEREF _Toc24061 \h </w:instrText>
        </w:r>
        <w:r>
          <w:fldChar w:fldCharType="separate"/>
        </w:r>
        <w:r>
          <w:t>9</w:t>
        </w:r>
        <w:r>
          <w:fldChar w:fldCharType="end"/>
        </w:r>
      </w:hyperlink>
    </w:p>
    <w:p>
      <w:pPr>
        <w:pStyle w:val="TOC2"/>
        <w:tabs>
          <w:tab w:val="right" w:leader="dot" w:pos="8306"/>
        </w:tabs>
      </w:pPr>
      <w:hyperlink w:anchor="_Toc3657" w:history="1">
        <w:r>
          <w:rPr>
            <w:rFonts w:ascii="仿宋" w:eastAsia="仿宋" w:hAnsi="仿宋" w:cs="仿宋" w:hint="eastAsia"/>
            <w:lang w:eastAsia="zh-CN"/>
          </w:rPr>
          <w:t>(四)、地质灾害影响分析</w:t>
        </w:r>
        <w:r>
          <w:tab/>
        </w:r>
        <w:r>
          <w:fldChar w:fldCharType="begin"/>
        </w:r>
        <w:r>
          <w:instrText xml:space="preserve"> PAGEREF _Toc3657 \h </w:instrText>
        </w:r>
        <w:r>
          <w:fldChar w:fldCharType="separate"/>
        </w:r>
        <w:r>
          <w:t>11</w:t>
        </w:r>
        <w:r>
          <w:fldChar w:fldCharType="end"/>
        </w:r>
      </w:hyperlink>
    </w:p>
    <w:p>
      <w:pPr>
        <w:pStyle w:val="TOC2"/>
        <w:tabs>
          <w:tab w:val="right" w:leader="dot" w:pos="8306"/>
        </w:tabs>
      </w:pPr>
      <w:hyperlink w:anchor="_Toc10093" w:history="1">
        <w:r>
          <w:rPr>
            <w:rFonts w:ascii="仿宋" w:eastAsia="仿宋" w:hAnsi="仿宋" w:cs="仿宋" w:hint="eastAsia"/>
            <w:lang w:eastAsia="zh-CN"/>
          </w:rPr>
          <w:t>(五)、特殊环境影响</w:t>
        </w:r>
        <w:r>
          <w:tab/>
        </w:r>
        <w:r>
          <w:fldChar w:fldCharType="begin"/>
        </w:r>
        <w:r>
          <w:instrText xml:space="preserve"> PAGEREF _Toc10093 \h </w:instrText>
        </w:r>
        <w:r>
          <w:fldChar w:fldCharType="separate"/>
        </w:r>
        <w:r>
          <w:t>12</w:t>
        </w:r>
        <w:r>
          <w:fldChar w:fldCharType="end"/>
        </w:r>
      </w:hyperlink>
    </w:p>
    <w:p>
      <w:pPr>
        <w:pStyle w:val="TOC1"/>
        <w:tabs>
          <w:tab w:val="right" w:leader="dot" w:pos="8306"/>
        </w:tabs>
      </w:pPr>
      <w:hyperlink w:anchor="_Toc6168" w:history="1">
        <w:r>
          <w:rPr>
            <w:rFonts w:ascii="仿宋" w:eastAsia="仿宋" w:hAnsi="仿宋" w:cs="仿宋" w:hint="eastAsia"/>
            <w:lang w:eastAsia="zh-CN"/>
          </w:rPr>
          <w:t>三、发展规划、产业政策和行业准入分析</w:t>
        </w:r>
        <w:r>
          <w:tab/>
        </w:r>
        <w:r>
          <w:fldChar w:fldCharType="begin"/>
        </w:r>
        <w:r>
          <w:instrText xml:space="preserve"> PAGEREF _Toc6168 \h </w:instrText>
        </w:r>
        <w:r>
          <w:fldChar w:fldCharType="separate"/>
        </w:r>
        <w:r>
          <w:t>13</w:t>
        </w:r>
        <w:r>
          <w:fldChar w:fldCharType="end"/>
        </w:r>
      </w:hyperlink>
    </w:p>
    <w:p>
      <w:pPr>
        <w:pStyle w:val="TOC2"/>
        <w:tabs>
          <w:tab w:val="right" w:leader="dot" w:pos="8306"/>
        </w:tabs>
      </w:pPr>
      <w:hyperlink w:anchor="_Toc9029" w:history="1">
        <w:r>
          <w:rPr>
            <w:rFonts w:ascii="仿宋" w:eastAsia="仿宋" w:hAnsi="仿宋" w:cs="仿宋" w:hint="eastAsia"/>
            <w:lang w:eastAsia="zh-CN"/>
          </w:rPr>
          <w:t>(一)、发展规划分析</w:t>
        </w:r>
        <w:r>
          <w:tab/>
        </w:r>
        <w:r>
          <w:fldChar w:fldCharType="begin"/>
        </w:r>
        <w:r>
          <w:instrText xml:space="preserve"> PAGEREF _Toc9029 \h </w:instrText>
        </w:r>
        <w:r>
          <w:fldChar w:fldCharType="separate"/>
        </w:r>
        <w:r>
          <w:t>13</w:t>
        </w:r>
        <w:r>
          <w:fldChar w:fldCharType="end"/>
        </w:r>
      </w:hyperlink>
    </w:p>
    <w:p>
      <w:pPr>
        <w:pStyle w:val="TOC2"/>
        <w:tabs>
          <w:tab w:val="right" w:leader="dot" w:pos="8306"/>
        </w:tabs>
      </w:pPr>
      <w:hyperlink w:anchor="_Toc30176" w:history="1">
        <w:r>
          <w:rPr>
            <w:rFonts w:ascii="仿宋" w:eastAsia="仿宋" w:hAnsi="仿宋" w:cs="仿宋" w:hint="eastAsia"/>
            <w:lang w:eastAsia="zh-CN"/>
          </w:rPr>
          <w:t>(二)、产业政策分析</w:t>
        </w:r>
        <w:r>
          <w:tab/>
        </w:r>
        <w:r>
          <w:fldChar w:fldCharType="begin"/>
        </w:r>
        <w:r>
          <w:instrText xml:space="preserve"> PAGEREF _Toc30176 \h </w:instrText>
        </w:r>
        <w:r>
          <w:fldChar w:fldCharType="separate"/>
        </w:r>
        <w:r>
          <w:t>15</w:t>
        </w:r>
        <w:r>
          <w:fldChar w:fldCharType="end"/>
        </w:r>
      </w:hyperlink>
    </w:p>
    <w:p>
      <w:pPr>
        <w:pStyle w:val="TOC2"/>
        <w:tabs>
          <w:tab w:val="right" w:leader="dot" w:pos="8306"/>
        </w:tabs>
      </w:pPr>
      <w:hyperlink w:anchor="_Toc16025" w:history="1">
        <w:r>
          <w:rPr>
            <w:rFonts w:ascii="仿宋" w:eastAsia="仿宋" w:hAnsi="仿宋" w:cs="仿宋" w:hint="eastAsia"/>
            <w:lang w:eastAsia="zh-CN"/>
          </w:rPr>
          <w:t>(三)、行业准入分析</w:t>
        </w:r>
        <w:r>
          <w:tab/>
        </w:r>
        <w:r>
          <w:fldChar w:fldCharType="begin"/>
        </w:r>
        <w:r>
          <w:instrText xml:space="preserve"> PAGEREF _Toc16025 \h </w:instrText>
        </w:r>
        <w:r>
          <w:fldChar w:fldCharType="separate"/>
        </w:r>
        <w:r>
          <w:t>17</w:t>
        </w:r>
        <w:r>
          <w:fldChar w:fldCharType="end"/>
        </w:r>
      </w:hyperlink>
    </w:p>
    <w:p>
      <w:pPr>
        <w:pStyle w:val="TOC1"/>
        <w:tabs>
          <w:tab w:val="right" w:leader="dot" w:pos="8306"/>
        </w:tabs>
      </w:pPr>
      <w:hyperlink w:anchor="_Toc3077" w:history="1">
        <w:r>
          <w:rPr>
            <w:rFonts w:ascii="仿宋" w:eastAsia="仿宋" w:hAnsi="仿宋" w:cs="仿宋" w:hint="eastAsia"/>
            <w:lang w:eastAsia="zh-CN"/>
          </w:rPr>
          <w:t>四、背景、必要性分析</w:t>
        </w:r>
        <w:r>
          <w:tab/>
        </w:r>
        <w:r>
          <w:fldChar w:fldCharType="begin"/>
        </w:r>
        <w:r>
          <w:instrText xml:space="preserve"> PAGEREF _Toc3077 \h </w:instrText>
        </w:r>
        <w:r>
          <w:fldChar w:fldCharType="separate"/>
        </w:r>
        <w:r>
          <w:t>18</w:t>
        </w:r>
        <w:r>
          <w:fldChar w:fldCharType="end"/>
        </w:r>
      </w:hyperlink>
    </w:p>
    <w:p>
      <w:pPr>
        <w:pStyle w:val="TOC2"/>
        <w:tabs>
          <w:tab w:val="right" w:leader="dot" w:pos="8306"/>
        </w:tabs>
      </w:pPr>
      <w:hyperlink w:anchor="_Toc12654" w:history="1">
        <w:r>
          <w:rPr>
            <w:rFonts w:ascii="仿宋" w:eastAsia="仿宋" w:hAnsi="仿宋" w:cs="仿宋" w:hint="eastAsia"/>
            <w:lang w:eastAsia="zh-CN"/>
          </w:rPr>
          <w:t>(一)、项目建设背景</w:t>
        </w:r>
        <w:r>
          <w:tab/>
        </w:r>
        <w:r>
          <w:fldChar w:fldCharType="begin"/>
        </w:r>
        <w:r>
          <w:instrText xml:space="preserve"> PAGEREF _Toc12654 \h </w:instrText>
        </w:r>
        <w:r>
          <w:fldChar w:fldCharType="separate"/>
        </w:r>
        <w:r>
          <w:t>18</w:t>
        </w:r>
        <w:r>
          <w:fldChar w:fldCharType="end"/>
        </w:r>
      </w:hyperlink>
    </w:p>
    <w:p>
      <w:pPr>
        <w:pStyle w:val="TOC2"/>
        <w:tabs>
          <w:tab w:val="right" w:leader="dot" w:pos="8306"/>
        </w:tabs>
      </w:pPr>
      <w:hyperlink w:anchor="_Toc19163" w:history="1">
        <w:r>
          <w:rPr>
            <w:rFonts w:ascii="仿宋" w:eastAsia="仿宋" w:hAnsi="仿宋" w:cs="仿宋" w:hint="eastAsia"/>
            <w:lang w:eastAsia="zh-CN"/>
          </w:rPr>
          <w:t>(二)、必要性分析</w:t>
        </w:r>
        <w:r>
          <w:tab/>
        </w:r>
        <w:r>
          <w:fldChar w:fldCharType="begin"/>
        </w:r>
        <w:r>
          <w:instrText xml:space="preserve"> PAGEREF _Toc19163 \h </w:instrText>
        </w:r>
        <w:r>
          <w:fldChar w:fldCharType="separate"/>
        </w:r>
        <w:r>
          <w:t>19</w:t>
        </w:r>
        <w:r>
          <w:fldChar w:fldCharType="end"/>
        </w:r>
      </w:hyperlink>
    </w:p>
    <w:p>
      <w:pPr>
        <w:pStyle w:val="TOC2"/>
        <w:tabs>
          <w:tab w:val="right" w:leader="dot" w:pos="8306"/>
        </w:tabs>
      </w:pPr>
      <w:hyperlink w:anchor="_Toc2441" w:history="1">
        <w:r>
          <w:rPr>
            <w:rFonts w:ascii="仿宋" w:eastAsia="仿宋" w:hAnsi="仿宋" w:cs="仿宋" w:hint="eastAsia"/>
            <w:lang w:eastAsia="zh-CN"/>
          </w:rPr>
          <w:t>(三)、项目建设有利条件</w:t>
        </w:r>
        <w:r>
          <w:tab/>
        </w:r>
        <w:r>
          <w:fldChar w:fldCharType="begin"/>
        </w:r>
        <w:r>
          <w:instrText xml:space="preserve"> PAGEREF _Toc2441 \h </w:instrText>
        </w:r>
        <w:r>
          <w:fldChar w:fldCharType="separate"/>
        </w:r>
        <w:r>
          <w:t>20</w:t>
        </w:r>
        <w:r>
          <w:fldChar w:fldCharType="end"/>
        </w:r>
      </w:hyperlink>
    </w:p>
    <w:p>
      <w:pPr>
        <w:pStyle w:val="TOC1"/>
        <w:tabs>
          <w:tab w:val="right" w:leader="dot" w:pos="8306"/>
        </w:tabs>
      </w:pPr>
      <w:hyperlink w:anchor="_Toc29906" w:history="1">
        <w:r>
          <w:rPr>
            <w:rFonts w:ascii="仿宋" w:eastAsia="仿宋" w:hAnsi="仿宋" w:cs="仿宋" w:hint="eastAsia"/>
            <w:lang w:eastAsia="zh-CN"/>
          </w:rPr>
          <w:t>五、项目监理与质量保证</w:t>
        </w:r>
        <w:r>
          <w:tab/>
        </w:r>
        <w:r>
          <w:fldChar w:fldCharType="begin"/>
        </w:r>
        <w:r>
          <w:instrText xml:space="preserve"> PAGEREF _Toc29906 \h </w:instrText>
        </w:r>
        <w:r>
          <w:fldChar w:fldCharType="separate"/>
        </w:r>
        <w:r>
          <w:t>22</w:t>
        </w:r>
        <w:r>
          <w:fldChar w:fldCharType="end"/>
        </w:r>
      </w:hyperlink>
    </w:p>
    <w:p>
      <w:pPr>
        <w:pStyle w:val="TOC2"/>
        <w:tabs>
          <w:tab w:val="right" w:leader="dot" w:pos="8306"/>
        </w:tabs>
      </w:pPr>
      <w:hyperlink w:anchor="_Toc9326" w:history="1">
        <w:r>
          <w:rPr>
            <w:rFonts w:ascii="仿宋" w:eastAsia="仿宋" w:hAnsi="仿宋" w:cs="仿宋" w:hint="eastAsia"/>
            <w:lang w:eastAsia="zh-CN"/>
          </w:rPr>
          <w:t>(一)、监理体系构建</w:t>
        </w:r>
        <w:r>
          <w:tab/>
        </w:r>
        <w:r>
          <w:fldChar w:fldCharType="begin"/>
        </w:r>
        <w:r>
          <w:instrText xml:space="preserve"> PAGEREF _Toc9326 \h </w:instrText>
        </w:r>
        <w:r>
          <w:fldChar w:fldCharType="separate"/>
        </w:r>
        <w:r>
          <w:t>22</w:t>
        </w:r>
        <w:r>
          <w:fldChar w:fldCharType="end"/>
        </w:r>
      </w:hyperlink>
    </w:p>
    <w:p>
      <w:pPr>
        <w:pStyle w:val="TOC2"/>
        <w:tabs>
          <w:tab w:val="right" w:leader="dot" w:pos="8306"/>
        </w:tabs>
      </w:pPr>
      <w:hyperlink w:anchor="_Toc19172" w:history="1">
        <w:r>
          <w:rPr>
            <w:rFonts w:ascii="仿宋" w:eastAsia="仿宋" w:hAnsi="仿宋" w:cs="仿宋" w:hint="eastAsia"/>
            <w:lang w:eastAsia="zh-CN"/>
          </w:rPr>
          <w:t>(二)、质量保证体系实施</w:t>
        </w:r>
        <w:r>
          <w:tab/>
        </w:r>
        <w:r>
          <w:fldChar w:fldCharType="begin"/>
        </w:r>
        <w:r>
          <w:instrText xml:space="preserve"> PAGEREF _Toc19172 \h </w:instrText>
        </w:r>
        <w:r>
          <w:fldChar w:fldCharType="separate"/>
        </w:r>
        <w:r>
          <w:t>23</w:t>
        </w:r>
        <w:r>
          <w:fldChar w:fldCharType="end"/>
        </w:r>
      </w:hyperlink>
    </w:p>
    <w:p>
      <w:pPr>
        <w:pStyle w:val="TOC2"/>
        <w:tabs>
          <w:tab w:val="right" w:leader="dot" w:pos="8306"/>
        </w:tabs>
      </w:pPr>
      <w:hyperlink w:anchor="_Toc23181" w:history="1">
        <w:r>
          <w:rPr>
            <w:rFonts w:ascii="仿宋" w:eastAsia="仿宋" w:hAnsi="仿宋" w:cs="仿宋" w:hint="eastAsia"/>
            <w:lang w:eastAsia="zh-CN"/>
          </w:rPr>
          <w:t>(三)、监理与质量控制流程</w:t>
        </w:r>
        <w:r>
          <w:tab/>
        </w:r>
        <w:r>
          <w:fldChar w:fldCharType="begin"/>
        </w:r>
        <w:r>
          <w:instrText xml:space="preserve"> PAGEREF _Toc23181 \h </w:instrText>
        </w:r>
        <w:r>
          <w:fldChar w:fldCharType="separate"/>
        </w:r>
        <w:r>
          <w:t>23</w:t>
        </w:r>
        <w:r>
          <w:fldChar w:fldCharType="end"/>
        </w:r>
      </w:hyperlink>
    </w:p>
    <w:p>
      <w:pPr>
        <w:pStyle w:val="TOC1"/>
        <w:tabs>
          <w:tab w:val="right" w:leader="dot" w:pos="8306"/>
        </w:tabs>
      </w:pPr>
      <w:hyperlink w:anchor="_Toc31134" w:history="1">
        <w:r>
          <w:rPr>
            <w:rFonts w:ascii="仿宋" w:eastAsia="仿宋" w:hAnsi="仿宋" w:cs="仿宋" w:hint="eastAsia"/>
            <w:lang w:eastAsia="zh-CN"/>
          </w:rPr>
          <w:t>六、社会影响分析</w:t>
        </w:r>
        <w:r>
          <w:tab/>
        </w:r>
        <w:r>
          <w:fldChar w:fldCharType="begin"/>
        </w:r>
        <w:r>
          <w:instrText xml:space="preserve"> PAGEREF _Toc31134 \h </w:instrText>
        </w:r>
        <w:r>
          <w:fldChar w:fldCharType="separate"/>
        </w:r>
        <w:r>
          <w:t>24</w:t>
        </w:r>
        <w:r>
          <w:fldChar w:fldCharType="end"/>
        </w:r>
      </w:hyperlink>
    </w:p>
    <w:p>
      <w:pPr>
        <w:pStyle w:val="TOC2"/>
        <w:tabs>
          <w:tab w:val="right" w:leader="dot" w:pos="8306"/>
        </w:tabs>
      </w:pPr>
      <w:hyperlink w:anchor="_Toc27832" w:history="1">
        <w:r>
          <w:rPr>
            <w:rFonts w:ascii="仿宋" w:eastAsia="仿宋" w:hAnsi="仿宋" w:cs="仿宋" w:hint="eastAsia"/>
            <w:lang w:eastAsia="zh-CN"/>
          </w:rPr>
          <w:t>(一)、社会影响效果分析</w:t>
        </w:r>
        <w:r>
          <w:tab/>
        </w:r>
        <w:r>
          <w:fldChar w:fldCharType="begin"/>
        </w:r>
        <w:r>
          <w:instrText xml:space="preserve"> PAGEREF _Toc27832 \h </w:instrText>
        </w:r>
        <w:r>
          <w:fldChar w:fldCharType="separate"/>
        </w:r>
        <w:r>
          <w:t>24</w:t>
        </w:r>
        <w:r>
          <w:fldChar w:fldCharType="end"/>
        </w:r>
      </w:hyperlink>
    </w:p>
    <w:p>
      <w:pPr>
        <w:pStyle w:val="TOC2"/>
        <w:tabs>
          <w:tab w:val="right" w:leader="dot" w:pos="8306"/>
        </w:tabs>
      </w:pPr>
      <w:hyperlink w:anchor="_Toc13110" w:history="1">
        <w:r>
          <w:rPr>
            <w:rFonts w:ascii="仿宋" w:eastAsia="仿宋" w:hAnsi="仿宋" w:cs="仿宋" w:hint="eastAsia"/>
            <w:lang w:eastAsia="zh-CN"/>
          </w:rPr>
          <w:t>(二)、社会适应性分析</w:t>
        </w:r>
        <w:r>
          <w:tab/>
        </w:r>
        <w:r>
          <w:fldChar w:fldCharType="begin"/>
        </w:r>
        <w:r>
          <w:instrText xml:space="preserve"> PAGEREF _Toc13110 \h </w:instrText>
        </w:r>
        <w:r>
          <w:fldChar w:fldCharType="separate"/>
        </w:r>
        <w:r>
          <w:t>26</w:t>
        </w:r>
        <w:r>
          <w:fldChar w:fldCharType="end"/>
        </w:r>
      </w:hyperlink>
    </w:p>
    <w:p>
      <w:pPr>
        <w:pStyle w:val="TOC2"/>
        <w:tabs>
          <w:tab w:val="right" w:leader="dot" w:pos="8306"/>
        </w:tabs>
      </w:pPr>
      <w:hyperlink w:anchor="_Toc3660" w:history="1">
        <w:r>
          <w:rPr>
            <w:rFonts w:ascii="仿宋" w:eastAsia="仿宋" w:hAnsi="仿宋" w:cs="仿宋" w:hint="eastAsia"/>
            <w:lang w:eastAsia="zh-CN"/>
          </w:rPr>
          <w:t>(三)、社会风险及对策分析</w:t>
        </w:r>
        <w:r>
          <w:tab/>
        </w:r>
        <w:r>
          <w:fldChar w:fldCharType="begin"/>
        </w:r>
        <w:r>
          <w:instrText xml:space="preserve"> PAGEREF _Toc3660 \h </w:instrText>
        </w:r>
        <w:r>
          <w:fldChar w:fldCharType="separate"/>
        </w:r>
        <w:r>
          <w:t>28</w:t>
        </w:r>
        <w:r>
          <w:fldChar w:fldCharType="end"/>
        </w:r>
      </w:hyperlink>
    </w:p>
    <w:p>
      <w:pPr>
        <w:pStyle w:val="TOC1"/>
        <w:tabs>
          <w:tab w:val="right" w:leader="dot" w:pos="8306"/>
        </w:tabs>
      </w:pPr>
      <w:hyperlink w:anchor="_Toc1930" w:history="1">
        <w:r>
          <w:rPr>
            <w:rFonts w:ascii="仿宋" w:eastAsia="仿宋" w:hAnsi="仿宋" w:cs="仿宋" w:hint="eastAsia"/>
            <w:lang w:eastAsia="zh-CN"/>
          </w:rPr>
          <w:t>七、安全与应急管理</w:t>
        </w:r>
        <w:r>
          <w:tab/>
        </w:r>
        <w:r>
          <w:fldChar w:fldCharType="begin"/>
        </w:r>
        <w:r>
          <w:instrText xml:space="preserve"> PAGEREF _Toc1930 \h </w:instrText>
        </w:r>
        <w:r>
          <w:fldChar w:fldCharType="separate"/>
        </w:r>
        <w:r>
          <w:t>31</w:t>
        </w:r>
        <w:r>
          <w:fldChar w:fldCharType="end"/>
        </w:r>
      </w:hyperlink>
    </w:p>
    <w:p>
      <w:pPr>
        <w:pStyle w:val="TOC2"/>
        <w:tabs>
          <w:tab w:val="right" w:leader="dot" w:pos="8306"/>
        </w:tabs>
      </w:pPr>
      <w:hyperlink w:anchor="_Toc31165" w:history="1">
        <w:r>
          <w:rPr>
            <w:rFonts w:ascii="仿宋" w:eastAsia="仿宋" w:hAnsi="仿宋" w:cs="仿宋" w:hint="eastAsia"/>
            <w:lang w:eastAsia="zh-CN"/>
          </w:rPr>
          <w:t>(一)、安全生产管理</w:t>
        </w:r>
        <w:r>
          <w:tab/>
        </w:r>
        <w:r>
          <w:fldChar w:fldCharType="begin"/>
        </w:r>
        <w:r>
          <w:instrText xml:space="preserve"> PAGEREF _Toc31165 \h </w:instrText>
        </w:r>
        <w:r>
          <w:fldChar w:fldCharType="separate"/>
        </w:r>
        <w:r>
          <w:t>31</w:t>
        </w:r>
        <w:r>
          <w:fldChar w:fldCharType="end"/>
        </w:r>
      </w:hyperlink>
    </w:p>
    <w:p>
      <w:pPr>
        <w:pStyle w:val="TOC2"/>
        <w:tabs>
          <w:tab w:val="right" w:leader="dot" w:pos="8306"/>
        </w:tabs>
      </w:pPr>
      <w:hyperlink w:anchor="_Toc20746" w:history="1">
        <w:r>
          <w:rPr>
            <w:rFonts w:ascii="仿宋" w:eastAsia="仿宋" w:hAnsi="仿宋" w:cs="仿宋" w:hint="eastAsia"/>
            <w:lang w:eastAsia="zh-CN"/>
          </w:rPr>
          <w:t>(二)、应急预案与响应</w:t>
        </w:r>
        <w:r>
          <w:tab/>
        </w:r>
        <w:r>
          <w:fldChar w:fldCharType="begin"/>
        </w:r>
        <w:r>
          <w:instrText xml:space="preserve"> PAGEREF _Toc20746 \h </w:instrText>
        </w:r>
        <w:r>
          <w:fldChar w:fldCharType="separate"/>
        </w:r>
        <w:r>
          <w:t>33</w:t>
        </w:r>
        <w:r>
          <w:fldChar w:fldCharType="end"/>
        </w:r>
      </w:hyperlink>
    </w:p>
    <w:p>
      <w:pPr>
        <w:pStyle w:val="TOC1"/>
        <w:tabs>
          <w:tab w:val="right" w:leader="dot" w:pos="8306"/>
        </w:tabs>
      </w:pPr>
      <w:hyperlink w:anchor="_Toc10851" w:history="1">
        <w:r>
          <w:rPr>
            <w:rFonts w:ascii="仿宋" w:eastAsia="仿宋" w:hAnsi="仿宋" w:cs="仿宋" w:hint="eastAsia"/>
            <w:lang w:eastAsia="zh-CN"/>
          </w:rPr>
          <w:t>八、环境保护与治理方案</w:t>
        </w:r>
        <w:r>
          <w:tab/>
        </w:r>
        <w:r>
          <w:fldChar w:fldCharType="begin"/>
        </w:r>
        <w:r>
          <w:instrText xml:space="preserve"> PAGEREF _Toc10851 \h </w:instrText>
        </w:r>
        <w:r>
          <w:fldChar w:fldCharType="separate"/>
        </w:r>
        <w:r>
          <w:t>34</w:t>
        </w:r>
        <w:r>
          <w:fldChar w:fldCharType="end"/>
        </w:r>
      </w:hyperlink>
    </w:p>
    <w:p>
      <w:pPr>
        <w:pStyle w:val="TOC2"/>
        <w:tabs>
          <w:tab w:val="right" w:leader="dot" w:pos="8306"/>
        </w:tabs>
      </w:pPr>
      <w:hyperlink w:anchor="_Toc1481" w:history="1">
        <w:r>
          <w:rPr>
            <w:rFonts w:ascii="仿宋" w:eastAsia="仿宋" w:hAnsi="仿宋" w:cs="仿宋" w:hint="eastAsia"/>
            <w:lang w:eastAsia="zh-CN"/>
          </w:rPr>
          <w:t>(一)、项目环境影响评估</w:t>
        </w:r>
        <w:r>
          <w:tab/>
        </w:r>
        <w:r>
          <w:fldChar w:fldCharType="begin"/>
        </w:r>
        <w:r>
          <w:instrText xml:space="preserve"> PAGEREF _Toc1481 \h </w:instrText>
        </w:r>
        <w:r>
          <w:fldChar w:fldCharType="separate"/>
        </w:r>
        <w:r>
          <w:t>34</w:t>
        </w:r>
        <w:r>
          <w:fldChar w:fldCharType="end"/>
        </w:r>
      </w:hyperlink>
    </w:p>
    <w:p>
      <w:pPr>
        <w:pStyle w:val="TOC2"/>
        <w:tabs>
          <w:tab w:val="right" w:leader="dot" w:pos="8306"/>
        </w:tabs>
      </w:pPr>
      <w:hyperlink w:anchor="_Toc28083" w:history="1">
        <w:r>
          <w:rPr>
            <w:rFonts w:ascii="仿宋" w:eastAsia="仿宋" w:hAnsi="仿宋" w:cs="仿宋" w:hint="eastAsia"/>
            <w:lang w:eastAsia="zh-CN"/>
          </w:rPr>
          <w:t>(二)、环境保护措施与治理方案</w:t>
        </w:r>
        <w:r>
          <w:tab/>
        </w:r>
        <w:r>
          <w:fldChar w:fldCharType="begin"/>
        </w:r>
        <w:r>
          <w:instrText xml:space="preserve"> PAGEREF _Toc28083 \h </w:instrText>
        </w:r>
        <w:r>
          <w:fldChar w:fldCharType="separate"/>
        </w:r>
        <w:r>
          <w:t>35</w:t>
        </w:r>
        <w:r>
          <w:fldChar w:fldCharType="end"/>
        </w:r>
      </w:hyperlink>
    </w:p>
    <w:p>
      <w:pPr>
        <w:pStyle w:val="TOC1"/>
        <w:tabs>
          <w:tab w:val="right" w:leader="dot" w:pos="8306"/>
        </w:tabs>
      </w:pPr>
      <w:hyperlink w:anchor="_Toc30290" w:history="1">
        <w:r>
          <w:rPr>
            <w:rFonts w:ascii="仿宋" w:eastAsia="仿宋" w:hAnsi="仿宋" w:cs="仿宋" w:hint="eastAsia"/>
            <w:lang w:eastAsia="zh-CN"/>
          </w:rPr>
          <w:t>九、资金管理与财务规划</w:t>
        </w:r>
        <w:r>
          <w:tab/>
        </w:r>
        <w:r>
          <w:fldChar w:fldCharType="begin"/>
        </w:r>
        <w:r>
          <w:instrText xml:space="preserve"> PAGEREF _Toc30290 \h </w:instrText>
        </w:r>
        <w:r>
          <w:fldChar w:fldCharType="separate"/>
        </w:r>
        <w:r>
          <w:t>36</w:t>
        </w:r>
        <w:r>
          <w:fldChar w:fldCharType="end"/>
        </w:r>
      </w:hyperlink>
    </w:p>
    <w:p>
      <w:pPr>
        <w:pStyle w:val="TOC2"/>
        <w:tabs>
          <w:tab w:val="right" w:leader="dot" w:pos="8306"/>
        </w:tabs>
      </w:pPr>
      <w:hyperlink w:anchor="_Toc20303" w:history="1">
        <w:r>
          <w:rPr>
            <w:rFonts w:ascii="仿宋" w:eastAsia="仿宋" w:hAnsi="仿宋" w:cs="仿宋" w:hint="eastAsia"/>
            <w:lang w:eastAsia="zh-CN"/>
          </w:rPr>
          <w:t>(一)、项目资金来源与筹措</w:t>
        </w:r>
        <w:r>
          <w:tab/>
        </w:r>
        <w:r>
          <w:fldChar w:fldCharType="begin"/>
        </w:r>
        <w:r>
          <w:instrText xml:space="preserve"> PAGEREF _Toc20303 \h </w:instrText>
        </w:r>
        <w:r>
          <w:fldChar w:fldCharType="separate"/>
        </w:r>
        <w:r>
          <w:t>36</w:t>
        </w:r>
        <w:r>
          <w:fldChar w:fldCharType="end"/>
        </w:r>
      </w:hyperlink>
    </w:p>
    <w:p>
      <w:pPr>
        <w:pStyle w:val="TOC2"/>
        <w:tabs>
          <w:tab w:val="right" w:leader="dot" w:pos="8306"/>
        </w:tabs>
      </w:pPr>
      <w:hyperlink w:anchor="_Toc4087" w:history="1">
        <w:r>
          <w:rPr>
            <w:rFonts w:ascii="仿宋" w:eastAsia="仿宋" w:hAnsi="仿宋" w:cs="仿宋" w:hint="eastAsia"/>
            <w:lang w:eastAsia="zh-CN"/>
          </w:rPr>
          <w:t>(二)、资金使用与监管</w:t>
        </w:r>
        <w:r>
          <w:tab/>
        </w:r>
        <w:r>
          <w:fldChar w:fldCharType="begin"/>
        </w:r>
        <w:r>
          <w:instrText xml:space="preserve"> PAGEREF _Toc4087 \h </w:instrText>
        </w:r>
        <w:r>
          <w:fldChar w:fldCharType="separate"/>
        </w:r>
        <w:r>
          <w:t>37</w:t>
        </w:r>
        <w:r>
          <w:fldChar w:fldCharType="end"/>
        </w:r>
      </w:hyperlink>
    </w:p>
    <w:p>
      <w:pPr>
        <w:pStyle w:val="TOC2"/>
        <w:tabs>
          <w:tab w:val="right" w:leader="dot" w:pos="8306"/>
        </w:tabs>
      </w:pPr>
      <w:hyperlink w:anchor="_Toc16021" w:history="1">
        <w:r>
          <w:rPr>
            <w:rFonts w:ascii="仿宋" w:eastAsia="仿宋" w:hAnsi="仿宋" w:cs="仿宋" w:hint="eastAsia"/>
            <w:lang w:eastAsia="zh-CN"/>
          </w:rPr>
          <w:t>(三)、财务规划与预测</w:t>
        </w:r>
        <w:r>
          <w:tab/>
        </w:r>
        <w:r>
          <w:fldChar w:fldCharType="begin"/>
        </w:r>
        <w:r>
          <w:instrText xml:space="preserve"> PAGEREF _Toc16021 \h </w:instrText>
        </w:r>
        <w:r>
          <w:fldChar w:fldCharType="separate"/>
        </w:r>
        <w:r>
          <w:t>38</w:t>
        </w:r>
        <w:r>
          <w:fldChar w:fldCharType="end"/>
        </w:r>
      </w:hyperlink>
    </w:p>
    <w:p>
      <w:pPr>
        <w:pStyle w:val="TOC1"/>
        <w:tabs>
          <w:tab w:val="right" w:leader="dot" w:pos="8306"/>
        </w:tabs>
      </w:pPr>
      <w:hyperlink w:anchor="_Toc9898" w:history="1">
        <w:r>
          <w:rPr>
            <w:rFonts w:ascii="仿宋" w:eastAsia="仿宋" w:hAnsi="仿宋" w:cs="仿宋" w:hint="eastAsia"/>
            <w:lang w:eastAsia="zh-CN"/>
          </w:rPr>
          <w:t>十、客户关系管理与市场拓展</w:t>
        </w:r>
        <w:r>
          <w:tab/>
        </w:r>
        <w:r>
          <w:fldChar w:fldCharType="begin"/>
        </w:r>
        <w:r>
          <w:instrText xml:space="preserve"> PAGEREF _Toc9898 \h </w:instrText>
        </w:r>
        <w:r>
          <w:fldChar w:fldCharType="separate"/>
        </w:r>
        <w:r>
          <w:t>39</w:t>
        </w:r>
        <w:r>
          <w:fldChar w:fldCharType="end"/>
        </w:r>
      </w:hyperlink>
    </w:p>
    <w:p>
      <w:pPr>
        <w:pStyle w:val="TOC2"/>
        <w:tabs>
          <w:tab w:val="right" w:leader="dot" w:pos="8306"/>
        </w:tabs>
      </w:pPr>
      <w:hyperlink w:anchor="_Toc397" w:history="1">
        <w:r>
          <w:rPr>
            <w:rFonts w:ascii="仿宋" w:eastAsia="仿宋" w:hAnsi="仿宋" w:cs="仿宋" w:hint="eastAsia"/>
            <w:lang w:eastAsia="zh-CN"/>
          </w:rPr>
          <w:t>(一)、客户关系管理策略</w:t>
        </w:r>
        <w:r>
          <w:tab/>
        </w:r>
        <w:r>
          <w:fldChar w:fldCharType="begin"/>
        </w:r>
        <w:r>
          <w:instrText xml:space="preserve"> PAGEREF _Toc397 \h </w:instrText>
        </w:r>
        <w:r>
          <w:fldChar w:fldCharType="separate"/>
        </w:r>
        <w:r>
          <w:t>39</w:t>
        </w:r>
        <w:r>
          <w:fldChar w:fldCharType="end"/>
        </w:r>
      </w:hyperlink>
    </w:p>
    <w:p>
      <w:pPr>
        <w:pStyle w:val="TOC2"/>
        <w:tabs>
          <w:tab w:val="right" w:leader="dot" w:pos="8306"/>
        </w:tabs>
      </w:pPr>
      <w:hyperlink w:anchor="_Toc10924" w:history="1">
        <w:r>
          <w:rPr>
            <w:rFonts w:ascii="仿宋" w:eastAsia="仿宋" w:hAnsi="仿宋" w:cs="仿宋" w:hint="eastAsia"/>
            <w:lang w:eastAsia="zh-CN"/>
          </w:rPr>
          <w:t>(二)、市场拓展方案</w:t>
        </w:r>
        <w:r>
          <w:tab/>
        </w:r>
        <w:r>
          <w:fldChar w:fldCharType="begin"/>
        </w:r>
        <w:r>
          <w:instrText xml:space="preserve"> PAGEREF _Toc10924 \h </w:instrText>
        </w:r>
        <w:r>
          <w:fldChar w:fldCharType="separate"/>
        </w:r>
        <w:r>
          <w:t>41</w:t>
        </w:r>
        <w:r>
          <w:fldChar w:fldCharType="end"/>
        </w:r>
      </w:hyperlink>
    </w:p>
    <w:p>
      <w:pPr>
        <w:pStyle w:val="TOC1"/>
        <w:tabs>
          <w:tab w:val="right" w:leader="dot" w:pos="8306"/>
        </w:tabs>
      </w:pPr>
      <w:hyperlink w:anchor="_Toc26731" w:history="1">
        <w:r>
          <w:rPr>
            <w:rFonts w:ascii="仿宋" w:eastAsia="仿宋" w:hAnsi="仿宋" w:cs="仿宋" w:hint="eastAsia"/>
            <w:lang w:eastAsia="zh-CN"/>
          </w:rPr>
          <w:t>十一、经济效益与社会效益优化</w:t>
        </w:r>
        <w:r>
          <w:tab/>
        </w:r>
        <w:r>
          <w:fldChar w:fldCharType="begin"/>
        </w:r>
        <w:r>
          <w:instrText xml:space="preserve"> PAGEREF _Toc26731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36" w:history="1">
        <w:r>
          <w:rPr>
            <w:rFonts w:ascii="仿宋" w:eastAsia="仿宋" w:hAnsi="仿宋" w:cs="仿宋" w:hint="eastAsia"/>
            <w:lang w:eastAsia="zh-CN"/>
          </w:rPr>
          <w:t>(一)、经济效益提升策略</w:t>
        </w:r>
        <w:r>
          <w:tab/>
        </w:r>
        <w:r>
          <w:fldChar w:fldCharType="begin"/>
        </w:r>
        <w:r>
          <w:instrText xml:space="preserve"> PAGEREF _Toc4236 \h </w:instrText>
        </w:r>
        <w:r>
          <w:fldChar w:fldCharType="separate"/>
        </w:r>
        <w:r>
          <w:t>42</w:t>
        </w:r>
        <w:r>
          <w:fldChar w:fldCharType="end"/>
        </w:r>
      </w:hyperlink>
    </w:p>
    <w:p>
      <w:pPr>
        <w:pStyle w:val="TOC2"/>
        <w:tabs>
          <w:tab w:val="right" w:leader="dot" w:pos="8306"/>
        </w:tabs>
      </w:pPr>
      <w:hyperlink w:anchor="_Toc3583" w:history="1">
        <w:r>
          <w:rPr>
            <w:rFonts w:ascii="仿宋" w:eastAsia="仿宋" w:hAnsi="仿宋" w:cs="仿宋" w:hint="eastAsia"/>
            <w:lang w:eastAsia="zh-CN"/>
          </w:rPr>
          <w:t>(二)、社会效益增强方案</w:t>
        </w:r>
        <w:r>
          <w:tab/>
        </w:r>
        <w:r>
          <w:fldChar w:fldCharType="begin"/>
        </w:r>
        <w:r>
          <w:instrText xml:space="preserve"> PAGEREF _Toc3583 \h </w:instrText>
        </w:r>
        <w:r>
          <w:fldChar w:fldCharType="separate"/>
        </w:r>
        <w:r>
          <w:t>43</w:t>
        </w:r>
        <w:r>
          <w:fldChar w:fldCharType="end"/>
        </w:r>
      </w:hyperlink>
    </w:p>
    <w:p>
      <w:pPr>
        <w:pStyle w:val="TOC1"/>
        <w:tabs>
          <w:tab w:val="right" w:leader="dot" w:pos="8306"/>
        </w:tabs>
      </w:pPr>
      <w:hyperlink w:anchor="_Toc9808" w:history="1">
        <w:r>
          <w:rPr>
            <w:rFonts w:ascii="仿宋" w:eastAsia="仿宋" w:hAnsi="仿宋" w:cs="仿宋" w:hint="eastAsia"/>
            <w:lang w:eastAsia="zh-CN"/>
          </w:rPr>
          <w:t>十二、环境保护与绿色发展</w:t>
        </w:r>
        <w:r>
          <w:tab/>
        </w:r>
        <w:r>
          <w:fldChar w:fldCharType="begin"/>
        </w:r>
        <w:r>
          <w:instrText xml:space="preserve"> PAGEREF _Toc9808 \h </w:instrText>
        </w:r>
        <w:r>
          <w:fldChar w:fldCharType="separate"/>
        </w:r>
        <w:r>
          <w:t>44</w:t>
        </w:r>
        <w:r>
          <w:fldChar w:fldCharType="end"/>
        </w:r>
      </w:hyperlink>
    </w:p>
    <w:p>
      <w:pPr>
        <w:pStyle w:val="TOC2"/>
        <w:tabs>
          <w:tab w:val="right" w:leader="dot" w:pos="8306"/>
        </w:tabs>
      </w:pPr>
      <w:hyperlink w:anchor="_Toc5323" w:history="1">
        <w:r>
          <w:rPr>
            <w:rFonts w:ascii="仿宋" w:eastAsia="仿宋" w:hAnsi="仿宋" w:cs="仿宋" w:hint="eastAsia"/>
            <w:lang w:eastAsia="zh-CN"/>
          </w:rPr>
          <w:t>(一)、环境保护措施</w:t>
        </w:r>
        <w:r>
          <w:tab/>
        </w:r>
        <w:r>
          <w:fldChar w:fldCharType="begin"/>
        </w:r>
        <w:r>
          <w:instrText xml:space="preserve"> PAGEREF _Toc5323 \h </w:instrText>
        </w:r>
        <w:r>
          <w:fldChar w:fldCharType="separate"/>
        </w:r>
        <w:r>
          <w:t>44</w:t>
        </w:r>
        <w:r>
          <w:fldChar w:fldCharType="end"/>
        </w:r>
      </w:hyperlink>
    </w:p>
    <w:p>
      <w:pPr>
        <w:pStyle w:val="TOC2"/>
        <w:tabs>
          <w:tab w:val="right" w:leader="dot" w:pos="8306"/>
        </w:tabs>
      </w:pPr>
      <w:hyperlink w:anchor="_Toc9923" w:history="1">
        <w:r>
          <w:rPr>
            <w:rFonts w:ascii="仿宋" w:eastAsia="仿宋" w:hAnsi="仿宋" w:cs="仿宋" w:hint="eastAsia"/>
            <w:lang w:eastAsia="zh-CN"/>
          </w:rPr>
          <w:t>(二)、绿色发展与可持续发展策略</w:t>
        </w:r>
        <w:r>
          <w:tab/>
        </w:r>
        <w:r>
          <w:fldChar w:fldCharType="begin"/>
        </w:r>
        <w:r>
          <w:instrText xml:space="preserve"> PAGEREF _Toc9923 \h </w:instrText>
        </w:r>
        <w:r>
          <w:fldChar w:fldCharType="separate"/>
        </w:r>
        <w:r>
          <w:t>45</w:t>
        </w:r>
        <w:r>
          <w:fldChar w:fldCharType="end"/>
        </w:r>
      </w:hyperlink>
    </w:p>
    <w:p>
      <w:pPr>
        <w:pStyle w:val="TOC1"/>
        <w:tabs>
          <w:tab w:val="right" w:leader="dot" w:pos="8306"/>
        </w:tabs>
      </w:pPr>
      <w:hyperlink w:anchor="_Toc3474" w:history="1">
        <w:r>
          <w:rPr>
            <w:rFonts w:ascii="仿宋" w:eastAsia="仿宋" w:hAnsi="仿宋" w:cs="仿宋" w:hint="eastAsia"/>
            <w:lang w:eastAsia="zh-CN"/>
          </w:rPr>
          <w:t>十三、创新驱动与持续发展</w:t>
        </w:r>
        <w:r>
          <w:tab/>
        </w:r>
        <w:r>
          <w:fldChar w:fldCharType="begin"/>
        </w:r>
        <w:r>
          <w:instrText xml:space="preserve"> PAGEREF _Toc3474 \h </w:instrText>
        </w:r>
        <w:r>
          <w:fldChar w:fldCharType="separate"/>
        </w:r>
        <w:r>
          <w:t>47</w:t>
        </w:r>
        <w:r>
          <w:fldChar w:fldCharType="end"/>
        </w:r>
      </w:hyperlink>
    </w:p>
    <w:p>
      <w:pPr>
        <w:pStyle w:val="TOC2"/>
        <w:tabs>
          <w:tab w:val="right" w:leader="dot" w:pos="8306"/>
        </w:tabs>
      </w:pPr>
      <w:hyperlink w:anchor="_Toc9265" w:history="1">
        <w:r>
          <w:rPr>
            <w:rFonts w:ascii="仿宋" w:eastAsia="仿宋" w:hAnsi="仿宋" w:cs="仿宋" w:hint="eastAsia"/>
            <w:lang w:eastAsia="zh-CN"/>
          </w:rPr>
          <w:t>(一)、创新驱动战略实施</w:t>
        </w:r>
        <w:r>
          <w:tab/>
        </w:r>
        <w:r>
          <w:fldChar w:fldCharType="begin"/>
        </w:r>
        <w:r>
          <w:instrText xml:space="preserve"> PAGEREF _Toc9265 \h </w:instrText>
        </w:r>
        <w:r>
          <w:fldChar w:fldCharType="separate"/>
        </w:r>
        <w:r>
          <w:t>47</w:t>
        </w:r>
        <w:r>
          <w:fldChar w:fldCharType="end"/>
        </w:r>
      </w:hyperlink>
    </w:p>
    <w:p>
      <w:pPr>
        <w:pStyle w:val="TOC2"/>
        <w:tabs>
          <w:tab w:val="right" w:leader="dot" w:pos="8306"/>
        </w:tabs>
      </w:pPr>
      <w:hyperlink w:anchor="_Toc23456" w:history="1">
        <w:r>
          <w:rPr>
            <w:rFonts w:ascii="仿宋" w:eastAsia="仿宋" w:hAnsi="仿宋" w:cs="仿宋" w:hint="eastAsia"/>
            <w:lang w:eastAsia="zh-CN"/>
          </w:rPr>
          <w:t>(二)、持续发展路径探索</w:t>
        </w:r>
        <w:r>
          <w:tab/>
        </w:r>
        <w:r>
          <w:fldChar w:fldCharType="begin"/>
        </w:r>
        <w:r>
          <w:instrText xml:space="preserve"> PAGEREF _Toc23456 \h </w:instrText>
        </w:r>
        <w:r>
          <w:fldChar w:fldCharType="separate"/>
        </w:r>
        <w:r>
          <w:t>48</w:t>
        </w:r>
        <w:r>
          <w:fldChar w:fldCharType="end"/>
        </w:r>
      </w:hyperlink>
    </w:p>
    <w:p>
      <w:pPr>
        <w:pStyle w:val="TOC1"/>
        <w:tabs>
          <w:tab w:val="right" w:leader="dot" w:pos="8306"/>
        </w:tabs>
      </w:pPr>
      <w:hyperlink w:anchor="_Toc28194" w:history="1">
        <w:r>
          <w:rPr>
            <w:rFonts w:ascii="仿宋" w:eastAsia="仿宋" w:hAnsi="仿宋" w:cs="仿宋" w:hint="eastAsia"/>
            <w:lang w:eastAsia="zh-CN"/>
          </w:rPr>
          <w:t>十四、产业协同与集群发展</w:t>
        </w:r>
        <w:r>
          <w:tab/>
        </w:r>
        <w:r>
          <w:fldChar w:fldCharType="begin"/>
        </w:r>
        <w:r>
          <w:instrText xml:space="preserve"> PAGEREF _Toc28194 \h </w:instrText>
        </w:r>
        <w:r>
          <w:fldChar w:fldCharType="separate"/>
        </w:r>
        <w:r>
          <w:t>52</w:t>
        </w:r>
        <w:r>
          <w:fldChar w:fldCharType="end"/>
        </w:r>
      </w:hyperlink>
    </w:p>
    <w:p>
      <w:pPr>
        <w:pStyle w:val="TOC2"/>
        <w:tabs>
          <w:tab w:val="right" w:leader="dot" w:pos="8306"/>
        </w:tabs>
      </w:pPr>
      <w:hyperlink w:anchor="_Toc19486" w:history="1">
        <w:r>
          <w:rPr>
            <w:rFonts w:ascii="仿宋" w:eastAsia="仿宋" w:hAnsi="仿宋" w:cs="仿宋" w:hint="eastAsia"/>
            <w:lang w:eastAsia="zh-CN"/>
          </w:rPr>
          <w:t>(一)、产业协同机制建设</w:t>
        </w:r>
        <w:r>
          <w:tab/>
        </w:r>
        <w:r>
          <w:fldChar w:fldCharType="begin"/>
        </w:r>
        <w:r>
          <w:instrText xml:space="preserve"> PAGEREF _Toc19486 \h </w:instrText>
        </w:r>
        <w:r>
          <w:fldChar w:fldCharType="separate"/>
        </w:r>
        <w:r>
          <w:t>52</w:t>
        </w:r>
        <w:r>
          <w:fldChar w:fldCharType="end"/>
        </w:r>
      </w:hyperlink>
    </w:p>
    <w:p>
      <w:pPr>
        <w:pStyle w:val="TOC2"/>
        <w:tabs>
          <w:tab w:val="right" w:leader="dot" w:pos="8306"/>
        </w:tabs>
      </w:pPr>
      <w:hyperlink w:anchor="_Toc29138" w:history="1">
        <w:r>
          <w:rPr>
            <w:rFonts w:ascii="仿宋" w:eastAsia="仿宋" w:hAnsi="仿宋" w:cs="仿宋" w:hint="eastAsia"/>
            <w:lang w:eastAsia="zh-CN"/>
          </w:rPr>
          <w:t>(二)、产业集群培育与发展</w:t>
        </w:r>
        <w:r>
          <w:tab/>
        </w:r>
        <w:r>
          <w:fldChar w:fldCharType="begin"/>
        </w:r>
        <w:r>
          <w:instrText xml:space="preserve"> PAGEREF _Toc29138 \h </w:instrText>
        </w:r>
        <w:r>
          <w:fldChar w:fldCharType="separate"/>
        </w:r>
        <w:r>
          <w:t>54</w:t>
        </w:r>
        <w:r>
          <w:fldChar w:fldCharType="end"/>
        </w:r>
      </w:hyperlink>
    </w:p>
    <w:p>
      <w:pPr>
        <w:pStyle w:val="TOC1"/>
        <w:tabs>
          <w:tab w:val="right" w:leader="dot" w:pos="8306"/>
        </w:tabs>
      </w:pPr>
      <w:hyperlink w:anchor="_Toc298" w:history="1">
        <w:r>
          <w:rPr>
            <w:rFonts w:ascii="仿宋" w:eastAsia="仿宋" w:hAnsi="仿宋" w:cs="仿宋" w:hint="eastAsia"/>
            <w:lang w:eastAsia="zh-CN"/>
          </w:rPr>
          <w:t>十五、质量管理与控制</w:t>
        </w:r>
        <w:r>
          <w:tab/>
        </w:r>
        <w:r>
          <w:fldChar w:fldCharType="begin"/>
        </w:r>
        <w:r>
          <w:instrText xml:space="preserve"> PAGEREF _Toc298 \h </w:instrText>
        </w:r>
        <w:r>
          <w:fldChar w:fldCharType="separate"/>
        </w:r>
        <w:r>
          <w:t>54</w:t>
        </w:r>
        <w:r>
          <w:fldChar w:fldCharType="end"/>
        </w:r>
      </w:hyperlink>
    </w:p>
    <w:p>
      <w:pPr>
        <w:pStyle w:val="TOC2"/>
        <w:tabs>
          <w:tab w:val="right" w:leader="dot" w:pos="8306"/>
        </w:tabs>
      </w:pPr>
      <w:hyperlink w:anchor="_Toc21365" w:history="1">
        <w:r>
          <w:rPr>
            <w:rFonts w:ascii="仿宋" w:eastAsia="仿宋" w:hAnsi="仿宋" w:cs="仿宋" w:hint="eastAsia"/>
            <w:lang w:eastAsia="zh-CN"/>
          </w:rPr>
          <w:t>(一)、质量管理体系建设</w:t>
        </w:r>
        <w:r>
          <w:tab/>
        </w:r>
        <w:r>
          <w:fldChar w:fldCharType="begin"/>
        </w:r>
        <w:r>
          <w:instrText xml:space="preserve"> PAGEREF _Toc21365 \h </w:instrText>
        </w:r>
        <w:r>
          <w:fldChar w:fldCharType="separate"/>
        </w:r>
        <w:r>
          <w:t>54</w:t>
        </w:r>
        <w:r>
          <w:fldChar w:fldCharType="end"/>
        </w:r>
      </w:hyperlink>
    </w:p>
    <w:p>
      <w:pPr>
        <w:pStyle w:val="TOC2"/>
        <w:tabs>
          <w:tab w:val="right" w:leader="dot" w:pos="8306"/>
        </w:tabs>
      </w:pPr>
      <w:hyperlink w:anchor="_Toc5774" w:history="1">
        <w:r>
          <w:rPr>
            <w:rFonts w:ascii="仿宋" w:eastAsia="仿宋" w:hAnsi="仿宋" w:cs="仿宋" w:hint="eastAsia"/>
            <w:lang w:eastAsia="zh-CN"/>
          </w:rPr>
          <w:t>(二)、质量控制措施</w:t>
        </w:r>
        <w:r>
          <w:tab/>
        </w:r>
        <w:r>
          <w:fldChar w:fldCharType="begin"/>
        </w:r>
        <w:r>
          <w:instrText xml:space="preserve"> PAGEREF _Toc5774 \h </w:instrText>
        </w:r>
        <w:r>
          <w:fldChar w:fldCharType="separate"/>
        </w:r>
        <w:r>
          <w:t>56</w:t>
        </w:r>
        <w:r>
          <w:fldChar w:fldCharType="end"/>
        </w:r>
      </w:hyperlink>
    </w:p>
    <w:p>
      <w:pPr>
        <w:pStyle w:val="TOC1"/>
        <w:tabs>
          <w:tab w:val="right" w:leader="dot" w:pos="8306"/>
        </w:tabs>
      </w:pPr>
      <w:hyperlink w:anchor="_Toc11911" w:history="1">
        <w:r>
          <w:rPr>
            <w:rFonts w:ascii="仿宋" w:eastAsia="仿宋" w:hAnsi="仿宋" w:cs="仿宋" w:hint="eastAsia"/>
            <w:lang w:eastAsia="zh-CN"/>
          </w:rPr>
          <w:t>十六、知识产权管理与保护</w:t>
        </w:r>
        <w:r>
          <w:tab/>
        </w:r>
        <w:r>
          <w:fldChar w:fldCharType="begin"/>
        </w:r>
        <w:r>
          <w:instrText xml:space="preserve"> PAGEREF _Toc11911 \h </w:instrText>
        </w:r>
        <w:r>
          <w:fldChar w:fldCharType="separate"/>
        </w:r>
        <w:r>
          <w:t>57</w:t>
        </w:r>
        <w:r>
          <w:fldChar w:fldCharType="end"/>
        </w:r>
      </w:hyperlink>
    </w:p>
    <w:p>
      <w:pPr>
        <w:pStyle w:val="TOC2"/>
        <w:tabs>
          <w:tab w:val="right" w:leader="dot" w:pos="8306"/>
        </w:tabs>
      </w:pPr>
      <w:hyperlink w:anchor="_Toc21830" w:history="1">
        <w:r>
          <w:rPr>
            <w:rFonts w:ascii="仿宋" w:eastAsia="仿宋" w:hAnsi="仿宋" w:cs="仿宋" w:hint="eastAsia"/>
            <w:lang w:eastAsia="zh-CN"/>
          </w:rPr>
          <w:t>(一)、知识产权管理体系建设</w:t>
        </w:r>
        <w:r>
          <w:tab/>
        </w:r>
        <w:r>
          <w:fldChar w:fldCharType="begin"/>
        </w:r>
        <w:r>
          <w:instrText xml:space="preserve"> PAGEREF _Toc21830 \h </w:instrText>
        </w:r>
        <w:r>
          <w:fldChar w:fldCharType="separate"/>
        </w:r>
        <w:r>
          <w:t>57</w:t>
        </w:r>
        <w:r>
          <w:fldChar w:fldCharType="end"/>
        </w:r>
      </w:hyperlink>
    </w:p>
    <w:p>
      <w:pPr>
        <w:pStyle w:val="TOC2"/>
        <w:tabs>
          <w:tab w:val="right" w:leader="dot" w:pos="8306"/>
        </w:tabs>
      </w:pPr>
      <w:hyperlink w:anchor="_Toc7608" w:history="1">
        <w:r>
          <w:rPr>
            <w:rFonts w:ascii="仿宋" w:eastAsia="仿宋" w:hAnsi="仿宋" w:cs="仿宋" w:hint="eastAsia"/>
            <w:lang w:eastAsia="zh-CN"/>
          </w:rPr>
          <w:t>(二)、知识产权保护措施</w:t>
        </w:r>
        <w:r>
          <w:tab/>
        </w:r>
        <w:r>
          <w:fldChar w:fldCharType="begin"/>
        </w:r>
        <w:r>
          <w:instrText xml:space="preserve"> PAGEREF _Toc7608 \h </w:instrText>
        </w:r>
        <w:r>
          <w:fldChar w:fldCharType="separate"/>
        </w:r>
        <w:r>
          <w:t>58</w:t>
        </w:r>
        <w:r>
          <w:fldChar w:fldCharType="end"/>
        </w:r>
      </w:hyperlink>
    </w:p>
    <w:p>
      <w:pPr>
        <w:pStyle w:val="TOC1"/>
        <w:tabs>
          <w:tab w:val="right" w:leader="dot" w:pos="8306"/>
        </w:tabs>
      </w:pPr>
      <w:hyperlink w:anchor="_Toc13376" w:history="1">
        <w:r>
          <w:rPr>
            <w:rFonts w:ascii="仿宋" w:eastAsia="仿宋" w:hAnsi="仿宋" w:cs="仿宋" w:hint="eastAsia"/>
            <w:lang w:eastAsia="zh-CN"/>
          </w:rPr>
          <w:t>十七、法律法规与政策遵循</w:t>
        </w:r>
        <w:r>
          <w:tab/>
        </w:r>
        <w:r>
          <w:fldChar w:fldCharType="begin"/>
        </w:r>
        <w:r>
          <w:instrText xml:space="preserve"> PAGEREF _Toc13376 \h </w:instrText>
        </w:r>
        <w:r>
          <w:fldChar w:fldCharType="separate"/>
        </w:r>
        <w:r>
          <w:t>59</w:t>
        </w:r>
        <w:r>
          <w:fldChar w:fldCharType="end"/>
        </w:r>
      </w:hyperlink>
    </w:p>
    <w:p>
      <w:pPr>
        <w:pStyle w:val="TOC2"/>
        <w:tabs>
          <w:tab w:val="right" w:leader="dot" w:pos="8306"/>
        </w:tabs>
      </w:pPr>
      <w:hyperlink w:anchor="_Toc28478" w:history="1">
        <w:r>
          <w:rPr>
            <w:rFonts w:ascii="仿宋" w:eastAsia="仿宋" w:hAnsi="仿宋" w:cs="仿宋" w:hint="eastAsia"/>
            <w:lang w:eastAsia="zh-CN"/>
          </w:rPr>
          <w:t>(一)、法律法规遵守</w:t>
        </w:r>
        <w:r>
          <w:tab/>
        </w:r>
        <w:r>
          <w:fldChar w:fldCharType="begin"/>
        </w:r>
        <w:r>
          <w:instrText xml:space="preserve"> PAGEREF _Toc28478 \h </w:instrText>
        </w:r>
        <w:r>
          <w:fldChar w:fldCharType="separate"/>
        </w:r>
        <w:r>
          <w:t>59</w:t>
        </w:r>
        <w:r>
          <w:fldChar w:fldCharType="end"/>
        </w:r>
      </w:hyperlink>
    </w:p>
    <w:p>
      <w:pPr>
        <w:pStyle w:val="TOC2"/>
        <w:tabs>
          <w:tab w:val="right" w:leader="dot" w:pos="8306"/>
        </w:tabs>
      </w:pPr>
      <w:hyperlink w:anchor="_Toc6128" w:history="1">
        <w:r>
          <w:rPr>
            <w:rFonts w:ascii="仿宋" w:eastAsia="仿宋" w:hAnsi="仿宋" w:cs="仿宋" w:hint="eastAsia"/>
            <w:lang w:eastAsia="zh-CN"/>
          </w:rPr>
          <w:t>(二)、政策导向与利用</w:t>
        </w:r>
        <w:r>
          <w:tab/>
        </w:r>
        <w:r>
          <w:fldChar w:fldCharType="begin"/>
        </w:r>
        <w:r>
          <w:instrText xml:space="preserve"> PAGEREF _Toc6128 \h </w:instrText>
        </w:r>
        <w:r>
          <w:fldChar w:fldCharType="separate"/>
        </w:r>
        <w:r>
          <w:t>60</w:t>
        </w:r>
        <w:r>
          <w:fldChar w:fldCharType="end"/>
        </w:r>
      </w:hyperlink>
    </w:p>
    <w:p>
      <w:pPr>
        <w:pStyle w:val="TOC1"/>
        <w:tabs>
          <w:tab w:val="right" w:leader="dot" w:pos="8306"/>
        </w:tabs>
      </w:pPr>
      <w:hyperlink w:anchor="_Toc20615" w:history="1">
        <w:r>
          <w:rPr>
            <w:rFonts w:ascii="仿宋" w:eastAsia="仿宋" w:hAnsi="仿宋" w:cs="仿宋" w:hint="eastAsia"/>
            <w:lang w:eastAsia="zh-CN"/>
          </w:rPr>
          <w:t>十八、企业合规与伦理</w:t>
        </w:r>
        <w:r>
          <w:tab/>
        </w:r>
        <w:r>
          <w:fldChar w:fldCharType="begin"/>
        </w:r>
        <w:r>
          <w:instrText xml:space="preserve"> PAGEREF _Toc20615 \h </w:instrText>
        </w:r>
        <w:r>
          <w:fldChar w:fldCharType="separate"/>
        </w:r>
        <w:r>
          <w:t>61</w:t>
        </w:r>
        <w:r>
          <w:fldChar w:fldCharType="end"/>
        </w:r>
      </w:hyperlink>
    </w:p>
    <w:p>
      <w:pPr>
        <w:pStyle w:val="TOC2"/>
        <w:tabs>
          <w:tab w:val="right" w:leader="dot" w:pos="8306"/>
        </w:tabs>
      </w:pPr>
      <w:hyperlink w:anchor="_Toc4015" w:history="1">
        <w:r>
          <w:rPr>
            <w:rFonts w:ascii="仿宋" w:eastAsia="仿宋" w:hAnsi="仿宋" w:cs="仿宋" w:hint="eastAsia"/>
            <w:lang w:eastAsia="zh-CN"/>
          </w:rPr>
          <w:t>(一)、合规政策与程序</w:t>
        </w:r>
        <w:r>
          <w:tab/>
        </w:r>
        <w:r>
          <w:fldChar w:fldCharType="begin"/>
        </w:r>
        <w:r>
          <w:instrText xml:space="preserve"> PAGEREF _Toc4015 \h </w:instrText>
        </w:r>
        <w:r>
          <w:fldChar w:fldCharType="separate"/>
        </w:r>
        <w:r>
          <w:t>61</w:t>
        </w:r>
        <w:r>
          <w:fldChar w:fldCharType="end"/>
        </w:r>
      </w:hyperlink>
    </w:p>
    <w:p>
      <w:pPr>
        <w:pStyle w:val="TOC2"/>
        <w:tabs>
          <w:tab w:val="right" w:leader="dot" w:pos="8306"/>
        </w:tabs>
      </w:pPr>
      <w:hyperlink w:anchor="_Toc21664" w:history="1">
        <w:r>
          <w:rPr>
            <w:rFonts w:ascii="仿宋" w:eastAsia="仿宋" w:hAnsi="仿宋" w:cs="仿宋" w:hint="eastAsia"/>
            <w:lang w:eastAsia="zh-CN"/>
          </w:rPr>
          <w:t>(二)、伦理规范与培训</w:t>
        </w:r>
        <w:r>
          <w:tab/>
        </w:r>
        <w:r>
          <w:fldChar w:fldCharType="begin"/>
        </w:r>
        <w:r>
          <w:instrText xml:space="preserve"> PAGEREF _Toc21664 \h </w:instrText>
        </w:r>
        <w:r>
          <w:fldChar w:fldCharType="separate"/>
        </w:r>
        <w:r>
          <w:t>63</w:t>
        </w:r>
        <w:r>
          <w:fldChar w:fldCharType="end"/>
        </w:r>
      </w:hyperlink>
    </w:p>
    <w:p>
      <w:pPr>
        <w:pStyle w:val="TOC2"/>
        <w:tabs>
          <w:tab w:val="right" w:leader="dot" w:pos="8306"/>
        </w:tabs>
      </w:pPr>
      <w:hyperlink w:anchor="_Toc1798" w:history="1">
        <w:r>
          <w:rPr>
            <w:rFonts w:ascii="仿宋" w:eastAsia="仿宋" w:hAnsi="仿宋" w:cs="仿宋" w:hint="eastAsia"/>
            <w:lang w:eastAsia="zh-CN"/>
          </w:rPr>
          <w:t>(三)、合规风险评估</w:t>
        </w:r>
        <w:r>
          <w:tab/>
        </w:r>
        <w:r>
          <w:fldChar w:fldCharType="begin"/>
        </w:r>
        <w:r>
          <w:instrText xml:space="preserve"> PAGEREF _Toc1798 \h </w:instrText>
        </w:r>
        <w:r>
          <w:fldChar w:fldCharType="separate"/>
        </w:r>
        <w:r>
          <w:t>63</w:t>
        </w:r>
        <w:r>
          <w:fldChar w:fldCharType="end"/>
        </w:r>
      </w:hyperlink>
    </w:p>
    <w:p>
      <w:pPr>
        <w:pStyle w:val="TOC2"/>
        <w:tabs>
          <w:tab w:val="right" w:leader="dot" w:pos="8306"/>
        </w:tabs>
      </w:pPr>
      <w:hyperlink w:anchor="_Toc4822" w:history="1">
        <w:r>
          <w:rPr>
            <w:rFonts w:ascii="仿宋" w:eastAsia="仿宋" w:hAnsi="仿宋" w:cs="仿宋" w:hint="eastAsia"/>
            <w:lang w:eastAsia="zh-CN"/>
          </w:rPr>
          <w:t>(四)、合规监督与执行</w:t>
        </w:r>
        <w:r>
          <w:tab/>
        </w:r>
        <w:r>
          <w:fldChar w:fldCharType="begin"/>
        </w:r>
        <w:r>
          <w:instrText xml:space="preserve"> PAGEREF _Toc4822 \h </w:instrText>
        </w:r>
        <w:r>
          <w:fldChar w:fldCharType="separate"/>
        </w:r>
        <w:r>
          <w:t>65</w:t>
        </w:r>
        <w:r>
          <w:fldChar w:fldCharType="end"/>
        </w:r>
      </w:hyperlink>
    </w:p>
    <w:p>
      <w:pPr>
        <w:pStyle w:val="TOC1"/>
        <w:tabs>
          <w:tab w:val="right" w:leader="dot" w:pos="8306"/>
        </w:tabs>
      </w:pPr>
      <w:hyperlink w:anchor="_Toc21071" w:history="1">
        <w:r>
          <w:rPr>
            <w:rFonts w:ascii="仿宋" w:eastAsia="仿宋" w:hAnsi="仿宋" w:cs="仿宋" w:hint="eastAsia"/>
            <w:lang w:eastAsia="zh-CN"/>
          </w:rPr>
          <w:t>十九、成果转化与推广应用</w:t>
        </w:r>
        <w:r>
          <w:tab/>
        </w:r>
        <w:r>
          <w:fldChar w:fldCharType="begin"/>
        </w:r>
        <w:r>
          <w:instrText xml:space="preserve"> PAGEREF _Toc21071 \h </w:instrText>
        </w:r>
        <w:r>
          <w:fldChar w:fldCharType="separate"/>
        </w:r>
        <w:r>
          <w:t>65</w:t>
        </w:r>
        <w:r>
          <w:fldChar w:fldCharType="end"/>
        </w:r>
      </w:hyperlink>
    </w:p>
    <w:p>
      <w:pPr>
        <w:pStyle w:val="TOC2"/>
        <w:tabs>
          <w:tab w:val="right" w:leader="dot" w:pos="8306"/>
        </w:tabs>
      </w:pPr>
      <w:hyperlink w:anchor="_Toc18265" w:history="1">
        <w:r>
          <w:rPr>
            <w:rFonts w:ascii="仿宋" w:eastAsia="仿宋" w:hAnsi="仿宋" w:cs="仿宋" w:hint="eastAsia"/>
            <w:lang w:eastAsia="zh-CN"/>
          </w:rPr>
          <w:t>(一)、成果转化策略制定</w:t>
        </w:r>
        <w:r>
          <w:tab/>
        </w:r>
        <w:r>
          <w:fldChar w:fldCharType="begin"/>
        </w:r>
        <w:r>
          <w:instrText xml:space="preserve"> PAGEREF _Toc18265 \h </w:instrText>
        </w:r>
        <w:r>
          <w:fldChar w:fldCharType="separate"/>
        </w:r>
        <w:r>
          <w:t>65</w:t>
        </w:r>
        <w:r>
          <w:fldChar w:fldCharType="end"/>
        </w:r>
      </w:hyperlink>
    </w:p>
    <w:p>
      <w:pPr>
        <w:pStyle w:val="TOC2"/>
        <w:tabs>
          <w:tab w:val="right" w:leader="dot" w:pos="8306"/>
        </w:tabs>
      </w:pPr>
      <w:hyperlink w:anchor="_Toc31054" w:history="1">
        <w:r>
          <w:rPr>
            <w:rFonts w:ascii="仿宋" w:eastAsia="仿宋" w:hAnsi="仿宋" w:cs="仿宋" w:hint="eastAsia"/>
            <w:lang w:eastAsia="zh-CN"/>
          </w:rPr>
          <w:t>(二)、成果推广应用方案</w:t>
        </w:r>
        <w:r>
          <w:tab/>
        </w:r>
        <w:r>
          <w:fldChar w:fldCharType="begin"/>
        </w:r>
        <w:r>
          <w:instrText xml:space="preserve"> PAGEREF _Toc31054 \h </w:instrText>
        </w:r>
        <w:r>
          <w:fldChar w:fldCharType="separate"/>
        </w:r>
        <w:r>
          <w:t>67</w:t>
        </w:r>
        <w:r>
          <w:fldChar w:fldCharType="end"/>
        </w:r>
      </w:hyperlink>
    </w:p>
    <w:p>
      <w:pPr>
        <w:pStyle w:val="TOC1"/>
        <w:tabs>
          <w:tab w:val="right" w:leader="dot" w:pos="8306"/>
        </w:tabs>
      </w:pPr>
      <w:hyperlink w:anchor="_Toc28130" w:history="1">
        <w:r>
          <w:rPr>
            <w:rFonts w:ascii="仿宋" w:eastAsia="仿宋" w:hAnsi="仿宋" w:cs="仿宋" w:hint="eastAsia"/>
            <w:lang w:eastAsia="zh-CN"/>
          </w:rPr>
          <w:t>二十、人力资源管理与开发</w:t>
        </w:r>
        <w:r>
          <w:tab/>
        </w:r>
        <w:r>
          <w:fldChar w:fldCharType="begin"/>
        </w:r>
        <w:r>
          <w:instrText xml:space="preserve"> PAGEREF _Toc28130 \h </w:instrText>
        </w:r>
        <w:r>
          <w:fldChar w:fldCharType="separate"/>
        </w:r>
        <w:r>
          <w:t>68</w:t>
        </w:r>
        <w:r>
          <w:fldChar w:fldCharType="end"/>
        </w:r>
      </w:hyperlink>
    </w:p>
    <w:p>
      <w:pPr>
        <w:pStyle w:val="TOC2"/>
        <w:tabs>
          <w:tab w:val="right" w:leader="dot" w:pos="8306"/>
        </w:tabs>
      </w:pPr>
      <w:hyperlink w:anchor="_Toc30648" w:history="1">
        <w:r>
          <w:rPr>
            <w:rFonts w:ascii="仿宋" w:eastAsia="仿宋" w:hAnsi="仿宋" w:cs="仿宋" w:hint="eastAsia"/>
            <w:lang w:eastAsia="zh-CN"/>
          </w:rPr>
          <w:t>(一)、人力资源规划</w:t>
        </w:r>
        <w:r>
          <w:tab/>
        </w:r>
        <w:r>
          <w:fldChar w:fldCharType="begin"/>
        </w:r>
        <w:r>
          <w:instrText xml:space="preserve"> PAGEREF _Toc30648 \h </w:instrText>
        </w:r>
        <w:r>
          <w:fldChar w:fldCharType="separate"/>
        </w:r>
        <w:r>
          <w:t>68</w:t>
        </w:r>
        <w:r>
          <w:fldChar w:fldCharType="end"/>
        </w:r>
      </w:hyperlink>
    </w:p>
    <w:p>
      <w:pPr>
        <w:pStyle w:val="TOC2"/>
        <w:tabs>
          <w:tab w:val="right" w:leader="dot" w:pos="8306"/>
        </w:tabs>
      </w:pPr>
      <w:hyperlink w:anchor="_Toc20147" w:history="1">
        <w:r>
          <w:rPr>
            <w:rFonts w:ascii="仿宋" w:eastAsia="仿宋" w:hAnsi="仿宋" w:cs="仿宋" w:hint="eastAsia"/>
            <w:lang w:eastAsia="zh-CN"/>
          </w:rPr>
          <w:t>(二)、人力资源开发与培训</w:t>
        </w:r>
        <w:r>
          <w:tab/>
        </w:r>
        <w:r>
          <w:fldChar w:fldCharType="begin"/>
        </w:r>
        <w:r>
          <w:instrText xml:space="preserve"> PAGEREF _Toc20147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69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一、UPS电源项目的技术资源开发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二、UPS电源项目的人力资源管理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UPS电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三、UPS电源项目的资金资源筹措与优化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UPS电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51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UPS电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UPS电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UPS电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71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UPS电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UPS电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智能技术的应用：UPS电源项目将利用智能技术，如物联网（IoT）和大数据分析，来监控和优化资源使用。通过实时数据分析，项目可以更有效地管理能源消耗、减少原材料浪费，并提高生产过程的整体效率。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57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781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UPS电源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2041"/>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UPS电源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UPS电源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UPS电源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406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3657"/>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在UPS电源项目启动前，将进行一系列深入的地质调查，包括钻探和土壤取样，以深入了解项目区域的地层结构和土壤组成。特别是对于土壤的承载能力和地下水位的深度进行详细评估。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https://d.book118.com/458033025104006034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55BA0"/>
    <w:rsid w:val="14255B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80330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2024-02-03T06:09:00Z</dcterms:created>
  <dcterms:modified xsi:type="dcterms:W3CDTF">2024-02-03T06:09:48Z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4714FD92BA2C473B922455EA8B133AC9_11</vt:lpwstr>
  </property>
  <property fmtid="{D5CDD505-2E9C-101B-9397-08002B2CF9AE}" pid="3" name="KSOProductBuildVer">
    <vt:lpwstr>2052-12.1.0.16250</vt:lpwstr>
  </property>
</Properties>
</file>