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佛山家具项目规划设计方案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1" w:history="1">
        <w:r>
          <w:rPr>
            <w:rFonts w:ascii="仿宋" w:eastAsia="仿宋" w:hAnsi="仿宋" w:cs="仿宋" w:hint="eastAsia"/>
            <w:lang w:eastAsia="zh-CN"/>
          </w:rPr>
          <w:t>概论</w:t>
        </w:r>
        <w:r>
          <w:tab/>
        </w:r>
        <w:r>
          <w:fldChar w:fldCharType="begin"/>
        </w:r>
        <w:r>
          <w:instrText xml:space="preserve"> PAGEREF _Toc17631 \h </w:instrText>
        </w:r>
        <w:r>
          <w:fldChar w:fldCharType="separate"/>
        </w:r>
        <w:r>
          <w:t>3</w:t>
        </w:r>
        <w:r>
          <w:fldChar w:fldCharType="end"/>
        </w:r>
      </w:hyperlink>
    </w:p>
    <w:p>
      <w:pPr>
        <w:pStyle w:val="TOC1"/>
        <w:tabs>
          <w:tab w:val="right" w:leader="dot" w:pos="8306"/>
        </w:tabs>
      </w:pPr>
      <w:hyperlink w:anchor="_Toc3927" w:history="1">
        <w:r>
          <w:rPr>
            <w:rFonts w:ascii="仿宋" w:eastAsia="仿宋" w:hAnsi="仿宋" w:cs="仿宋" w:hint="eastAsia"/>
            <w:lang w:eastAsia="zh-CN"/>
          </w:rPr>
          <w:t>一、工艺说明</w:t>
        </w:r>
        <w:r>
          <w:tab/>
        </w:r>
        <w:r>
          <w:fldChar w:fldCharType="begin"/>
        </w:r>
        <w:r>
          <w:instrText xml:space="preserve"> PAGEREF _Toc3927 \h </w:instrText>
        </w:r>
        <w:r>
          <w:fldChar w:fldCharType="separate"/>
        </w:r>
        <w:r>
          <w:t>3</w:t>
        </w:r>
        <w:r>
          <w:fldChar w:fldCharType="end"/>
        </w:r>
      </w:hyperlink>
    </w:p>
    <w:p>
      <w:pPr>
        <w:pStyle w:val="TOC2"/>
        <w:tabs>
          <w:tab w:val="right" w:leader="dot" w:pos="8306"/>
        </w:tabs>
      </w:pPr>
      <w:hyperlink w:anchor="_Toc24632" w:history="1">
        <w:r>
          <w:rPr>
            <w:rFonts w:ascii="仿宋" w:eastAsia="仿宋" w:hAnsi="仿宋" w:cs="仿宋" w:hint="eastAsia"/>
            <w:lang w:eastAsia="zh-CN"/>
          </w:rPr>
          <w:t>(一)、技术管理特点</w:t>
        </w:r>
        <w:r>
          <w:tab/>
        </w:r>
        <w:r>
          <w:fldChar w:fldCharType="begin"/>
        </w:r>
        <w:r>
          <w:instrText xml:space="preserve"> PAGEREF _Toc24632 \h </w:instrText>
        </w:r>
        <w:r>
          <w:fldChar w:fldCharType="separate"/>
        </w:r>
        <w:r>
          <w:t>3</w:t>
        </w:r>
        <w:r>
          <w:fldChar w:fldCharType="end"/>
        </w:r>
      </w:hyperlink>
    </w:p>
    <w:p>
      <w:pPr>
        <w:pStyle w:val="TOC2"/>
        <w:tabs>
          <w:tab w:val="right" w:leader="dot" w:pos="8306"/>
        </w:tabs>
      </w:pPr>
      <w:hyperlink w:anchor="_Toc25257" w:history="1">
        <w:r>
          <w:rPr>
            <w:rFonts w:ascii="仿宋" w:eastAsia="仿宋" w:hAnsi="仿宋" w:cs="仿宋" w:hint="eastAsia"/>
            <w:lang w:eastAsia="zh-CN"/>
          </w:rPr>
          <w:t>(二)、佛山家具项目工艺技术设计方案</w:t>
        </w:r>
        <w:r>
          <w:tab/>
        </w:r>
        <w:r>
          <w:fldChar w:fldCharType="begin"/>
        </w:r>
        <w:r>
          <w:instrText xml:space="preserve"> PAGEREF _Toc25257 \h </w:instrText>
        </w:r>
        <w:r>
          <w:fldChar w:fldCharType="separate"/>
        </w:r>
        <w:r>
          <w:t>4</w:t>
        </w:r>
        <w:r>
          <w:fldChar w:fldCharType="end"/>
        </w:r>
      </w:hyperlink>
    </w:p>
    <w:p>
      <w:pPr>
        <w:pStyle w:val="TOC2"/>
        <w:tabs>
          <w:tab w:val="right" w:leader="dot" w:pos="8306"/>
        </w:tabs>
      </w:pPr>
      <w:hyperlink w:anchor="_Toc10822" w:history="1">
        <w:r>
          <w:rPr>
            <w:rFonts w:ascii="仿宋" w:eastAsia="仿宋" w:hAnsi="仿宋" w:cs="仿宋" w:hint="eastAsia"/>
            <w:lang w:eastAsia="zh-CN"/>
          </w:rPr>
          <w:t>(三)、设备选型方案</w:t>
        </w:r>
        <w:r>
          <w:tab/>
        </w:r>
        <w:r>
          <w:fldChar w:fldCharType="begin"/>
        </w:r>
        <w:r>
          <w:instrText xml:space="preserve"> PAGEREF _Toc10822 \h </w:instrText>
        </w:r>
        <w:r>
          <w:fldChar w:fldCharType="separate"/>
        </w:r>
        <w:r>
          <w:t>5</w:t>
        </w:r>
        <w:r>
          <w:fldChar w:fldCharType="end"/>
        </w:r>
      </w:hyperlink>
    </w:p>
    <w:p>
      <w:pPr>
        <w:pStyle w:val="TOC1"/>
        <w:tabs>
          <w:tab w:val="right" w:leader="dot" w:pos="8306"/>
        </w:tabs>
      </w:pPr>
      <w:hyperlink w:anchor="_Toc7186" w:history="1">
        <w:r>
          <w:rPr>
            <w:rFonts w:ascii="仿宋" w:eastAsia="仿宋" w:hAnsi="仿宋" w:cs="仿宋" w:hint="eastAsia"/>
            <w:lang w:eastAsia="zh-CN"/>
          </w:rPr>
          <w:t>二、佛山家具项目文档管理</w:t>
        </w:r>
        <w:r>
          <w:tab/>
        </w:r>
        <w:r>
          <w:fldChar w:fldCharType="begin"/>
        </w:r>
        <w:r>
          <w:instrText xml:space="preserve"> PAGEREF _Toc7186 \h </w:instrText>
        </w:r>
        <w:r>
          <w:fldChar w:fldCharType="separate"/>
        </w:r>
        <w:r>
          <w:t>7</w:t>
        </w:r>
        <w:r>
          <w:fldChar w:fldCharType="end"/>
        </w:r>
      </w:hyperlink>
    </w:p>
    <w:p>
      <w:pPr>
        <w:pStyle w:val="TOC2"/>
        <w:tabs>
          <w:tab w:val="right" w:leader="dot" w:pos="8306"/>
        </w:tabs>
      </w:pPr>
      <w:hyperlink w:anchor="_Toc3187" w:history="1">
        <w:r>
          <w:rPr>
            <w:rFonts w:ascii="仿宋" w:eastAsia="仿宋" w:hAnsi="仿宋" w:cs="仿宋" w:hint="eastAsia"/>
            <w:lang w:eastAsia="zh-CN"/>
          </w:rPr>
          <w:t>(一)、文档编制与审查</w:t>
        </w:r>
        <w:r>
          <w:tab/>
        </w:r>
        <w:r>
          <w:fldChar w:fldCharType="begin"/>
        </w:r>
        <w:r>
          <w:instrText xml:space="preserve"> PAGEREF _Toc3187 \h </w:instrText>
        </w:r>
        <w:r>
          <w:fldChar w:fldCharType="separate"/>
        </w:r>
        <w:r>
          <w:t>7</w:t>
        </w:r>
        <w:r>
          <w:fldChar w:fldCharType="end"/>
        </w:r>
      </w:hyperlink>
    </w:p>
    <w:p>
      <w:pPr>
        <w:pStyle w:val="TOC2"/>
        <w:tabs>
          <w:tab w:val="right" w:leader="dot" w:pos="8306"/>
        </w:tabs>
      </w:pPr>
      <w:hyperlink w:anchor="_Toc19188" w:history="1">
        <w:r>
          <w:rPr>
            <w:rFonts w:ascii="仿宋" w:eastAsia="仿宋" w:hAnsi="仿宋" w:cs="仿宋" w:hint="eastAsia"/>
            <w:lang w:eastAsia="zh-CN"/>
          </w:rPr>
          <w:t>(二)、文档发布与分发</w:t>
        </w:r>
        <w:r>
          <w:tab/>
        </w:r>
        <w:r>
          <w:fldChar w:fldCharType="begin"/>
        </w:r>
        <w:r>
          <w:instrText xml:space="preserve"> PAGEREF _Toc19188 \h </w:instrText>
        </w:r>
        <w:r>
          <w:fldChar w:fldCharType="separate"/>
        </w:r>
        <w:r>
          <w:t>8</w:t>
        </w:r>
        <w:r>
          <w:fldChar w:fldCharType="end"/>
        </w:r>
      </w:hyperlink>
    </w:p>
    <w:p>
      <w:pPr>
        <w:pStyle w:val="TOC2"/>
        <w:tabs>
          <w:tab w:val="right" w:leader="dot" w:pos="8306"/>
        </w:tabs>
      </w:pPr>
      <w:hyperlink w:anchor="_Toc32178" w:history="1">
        <w:r>
          <w:rPr>
            <w:rFonts w:ascii="仿宋" w:eastAsia="仿宋" w:hAnsi="仿宋" w:cs="仿宋" w:hint="eastAsia"/>
            <w:lang w:eastAsia="zh-CN"/>
          </w:rPr>
          <w:t>(三)、文档存档与归档</w:t>
        </w:r>
        <w:r>
          <w:tab/>
        </w:r>
        <w:r>
          <w:fldChar w:fldCharType="begin"/>
        </w:r>
        <w:r>
          <w:instrText xml:space="preserve"> PAGEREF _Toc32178 \h </w:instrText>
        </w:r>
        <w:r>
          <w:fldChar w:fldCharType="separate"/>
        </w:r>
        <w:r>
          <w:t>9</w:t>
        </w:r>
        <w:r>
          <w:fldChar w:fldCharType="end"/>
        </w:r>
      </w:hyperlink>
    </w:p>
    <w:p>
      <w:pPr>
        <w:pStyle w:val="TOC1"/>
        <w:tabs>
          <w:tab w:val="right" w:leader="dot" w:pos="8306"/>
        </w:tabs>
      </w:pPr>
      <w:hyperlink w:anchor="_Toc810" w:history="1">
        <w:r>
          <w:rPr>
            <w:rFonts w:ascii="仿宋" w:eastAsia="仿宋" w:hAnsi="仿宋" w:cs="仿宋" w:hint="eastAsia"/>
            <w:lang w:eastAsia="zh-CN"/>
          </w:rPr>
          <w:t>三、佛山家具项目概论</w:t>
        </w:r>
        <w:r>
          <w:tab/>
        </w:r>
        <w:r>
          <w:fldChar w:fldCharType="begin"/>
        </w:r>
        <w:r>
          <w:instrText xml:space="preserve"> PAGEREF _Toc810 \h </w:instrText>
        </w:r>
        <w:r>
          <w:fldChar w:fldCharType="separate"/>
        </w:r>
        <w:r>
          <w:t>10</w:t>
        </w:r>
        <w:r>
          <w:fldChar w:fldCharType="end"/>
        </w:r>
      </w:hyperlink>
    </w:p>
    <w:p>
      <w:pPr>
        <w:pStyle w:val="TOC2"/>
        <w:tabs>
          <w:tab w:val="right" w:leader="dot" w:pos="8306"/>
        </w:tabs>
      </w:pPr>
      <w:hyperlink w:anchor="_Toc8285" w:history="1">
        <w:r>
          <w:rPr>
            <w:rFonts w:ascii="仿宋" w:eastAsia="仿宋" w:hAnsi="仿宋" w:cs="仿宋" w:hint="eastAsia"/>
            <w:lang w:eastAsia="zh-CN"/>
          </w:rPr>
          <w:t>(一)、佛山家具项目概况</w:t>
        </w:r>
        <w:r>
          <w:tab/>
        </w:r>
        <w:r>
          <w:fldChar w:fldCharType="begin"/>
        </w:r>
        <w:r>
          <w:instrText xml:space="preserve"> PAGEREF _Toc8285 \h </w:instrText>
        </w:r>
        <w:r>
          <w:fldChar w:fldCharType="separate"/>
        </w:r>
        <w:r>
          <w:t>10</w:t>
        </w:r>
        <w:r>
          <w:fldChar w:fldCharType="end"/>
        </w:r>
      </w:hyperlink>
    </w:p>
    <w:p>
      <w:pPr>
        <w:pStyle w:val="TOC2"/>
        <w:tabs>
          <w:tab w:val="right" w:leader="dot" w:pos="8306"/>
        </w:tabs>
      </w:pPr>
      <w:hyperlink w:anchor="_Toc27621" w:history="1">
        <w:r>
          <w:rPr>
            <w:rFonts w:ascii="仿宋" w:eastAsia="仿宋" w:hAnsi="仿宋" w:cs="仿宋" w:hint="eastAsia"/>
            <w:lang w:eastAsia="zh-CN"/>
          </w:rPr>
          <w:t>(二)、佛山家具项目目标</w:t>
        </w:r>
        <w:r>
          <w:tab/>
        </w:r>
        <w:r>
          <w:fldChar w:fldCharType="begin"/>
        </w:r>
        <w:r>
          <w:instrText xml:space="preserve"> PAGEREF _Toc27621 \h </w:instrText>
        </w:r>
        <w:r>
          <w:fldChar w:fldCharType="separate"/>
        </w:r>
        <w:r>
          <w:t>12</w:t>
        </w:r>
        <w:r>
          <w:fldChar w:fldCharType="end"/>
        </w:r>
      </w:hyperlink>
    </w:p>
    <w:p>
      <w:pPr>
        <w:pStyle w:val="TOC2"/>
        <w:tabs>
          <w:tab w:val="right" w:leader="dot" w:pos="8306"/>
        </w:tabs>
      </w:pPr>
      <w:hyperlink w:anchor="_Toc23575" w:history="1">
        <w:r>
          <w:rPr>
            <w:rFonts w:ascii="仿宋" w:eastAsia="仿宋" w:hAnsi="仿宋" w:cs="仿宋" w:hint="eastAsia"/>
            <w:lang w:eastAsia="zh-CN"/>
          </w:rPr>
          <w:t>(三)、佛山家具项目提出的理由</w:t>
        </w:r>
        <w:r>
          <w:tab/>
        </w:r>
        <w:r>
          <w:fldChar w:fldCharType="begin"/>
        </w:r>
        <w:r>
          <w:instrText xml:space="preserve"> PAGEREF _Toc23575 \h </w:instrText>
        </w:r>
        <w:r>
          <w:fldChar w:fldCharType="separate"/>
        </w:r>
        <w:r>
          <w:t>13</w:t>
        </w:r>
        <w:r>
          <w:fldChar w:fldCharType="end"/>
        </w:r>
      </w:hyperlink>
    </w:p>
    <w:p>
      <w:pPr>
        <w:pStyle w:val="TOC2"/>
        <w:tabs>
          <w:tab w:val="right" w:leader="dot" w:pos="8306"/>
        </w:tabs>
      </w:pPr>
      <w:hyperlink w:anchor="_Toc7821" w:history="1">
        <w:r>
          <w:rPr>
            <w:rFonts w:ascii="仿宋" w:eastAsia="仿宋" w:hAnsi="仿宋" w:cs="仿宋" w:hint="eastAsia"/>
            <w:lang w:eastAsia="zh-CN"/>
          </w:rPr>
          <w:t>(四)、佛山家具项目意义</w:t>
        </w:r>
        <w:r>
          <w:tab/>
        </w:r>
        <w:r>
          <w:fldChar w:fldCharType="begin"/>
        </w:r>
        <w:r>
          <w:instrText xml:space="preserve"> PAGEREF _Toc7821 \h </w:instrText>
        </w:r>
        <w:r>
          <w:fldChar w:fldCharType="separate"/>
        </w:r>
        <w:r>
          <w:t>15</w:t>
        </w:r>
        <w:r>
          <w:fldChar w:fldCharType="end"/>
        </w:r>
      </w:hyperlink>
    </w:p>
    <w:p>
      <w:pPr>
        <w:pStyle w:val="TOC2"/>
        <w:tabs>
          <w:tab w:val="right" w:leader="dot" w:pos="8306"/>
        </w:tabs>
      </w:pPr>
      <w:hyperlink w:anchor="_Toc15289" w:history="1">
        <w:r>
          <w:rPr>
            <w:rFonts w:ascii="仿宋" w:eastAsia="仿宋" w:hAnsi="仿宋" w:cs="仿宋" w:hint="eastAsia"/>
            <w:lang w:eastAsia="zh-CN"/>
          </w:rPr>
          <w:t>(五)、佛山家具项目背景</w:t>
        </w:r>
        <w:r>
          <w:tab/>
        </w:r>
        <w:r>
          <w:fldChar w:fldCharType="begin"/>
        </w:r>
        <w:r>
          <w:instrText xml:space="preserve"> PAGEREF _Toc15289 \h </w:instrText>
        </w:r>
        <w:r>
          <w:fldChar w:fldCharType="separate"/>
        </w:r>
        <w:r>
          <w:t>16</w:t>
        </w:r>
        <w:r>
          <w:fldChar w:fldCharType="end"/>
        </w:r>
      </w:hyperlink>
    </w:p>
    <w:p>
      <w:pPr>
        <w:pStyle w:val="TOC1"/>
        <w:tabs>
          <w:tab w:val="right" w:leader="dot" w:pos="8306"/>
        </w:tabs>
      </w:pPr>
      <w:hyperlink w:anchor="_Toc7548" w:history="1">
        <w:r>
          <w:rPr>
            <w:rFonts w:ascii="仿宋" w:eastAsia="仿宋" w:hAnsi="仿宋" w:cs="仿宋" w:hint="eastAsia"/>
            <w:lang w:eastAsia="zh-CN"/>
          </w:rPr>
          <w:t>四、佛山家具项目危机管理</w:t>
        </w:r>
        <w:r>
          <w:tab/>
        </w:r>
        <w:r>
          <w:fldChar w:fldCharType="begin"/>
        </w:r>
        <w:r>
          <w:instrText xml:space="preserve"> PAGEREF _Toc7548 \h </w:instrText>
        </w:r>
        <w:r>
          <w:fldChar w:fldCharType="separate"/>
        </w:r>
        <w:r>
          <w:t>16</w:t>
        </w:r>
        <w:r>
          <w:fldChar w:fldCharType="end"/>
        </w:r>
      </w:hyperlink>
    </w:p>
    <w:p>
      <w:pPr>
        <w:pStyle w:val="TOC2"/>
        <w:tabs>
          <w:tab w:val="right" w:leader="dot" w:pos="8306"/>
        </w:tabs>
      </w:pPr>
      <w:hyperlink w:anchor="_Toc22409" w:history="1">
        <w:r>
          <w:rPr>
            <w:rFonts w:ascii="仿宋" w:eastAsia="仿宋" w:hAnsi="仿宋" w:cs="仿宋" w:hint="eastAsia"/>
            <w:lang w:eastAsia="zh-CN"/>
          </w:rPr>
          <w:t>(一)、危机预警与识别</w:t>
        </w:r>
        <w:r>
          <w:tab/>
        </w:r>
        <w:r>
          <w:fldChar w:fldCharType="begin"/>
        </w:r>
        <w:r>
          <w:instrText xml:space="preserve"> PAGEREF _Toc22409 \h </w:instrText>
        </w:r>
        <w:r>
          <w:fldChar w:fldCharType="separate"/>
        </w:r>
        <w:r>
          <w:t>16</w:t>
        </w:r>
        <w:r>
          <w:fldChar w:fldCharType="end"/>
        </w:r>
      </w:hyperlink>
    </w:p>
    <w:p>
      <w:pPr>
        <w:pStyle w:val="TOC2"/>
        <w:tabs>
          <w:tab w:val="right" w:leader="dot" w:pos="8306"/>
        </w:tabs>
      </w:pPr>
      <w:hyperlink w:anchor="_Toc10708" w:history="1">
        <w:r>
          <w:rPr>
            <w:rFonts w:ascii="仿宋" w:eastAsia="仿宋" w:hAnsi="仿宋" w:cs="仿宋" w:hint="eastAsia"/>
            <w:lang w:eastAsia="zh-CN"/>
          </w:rPr>
          <w:t>(二)、危机应对与恢复</w:t>
        </w:r>
        <w:r>
          <w:tab/>
        </w:r>
        <w:r>
          <w:fldChar w:fldCharType="begin"/>
        </w:r>
        <w:r>
          <w:instrText xml:space="preserve"> PAGEREF _Toc10708 \h </w:instrText>
        </w:r>
        <w:r>
          <w:fldChar w:fldCharType="separate"/>
        </w:r>
        <w:r>
          <w:t>17</w:t>
        </w:r>
        <w:r>
          <w:fldChar w:fldCharType="end"/>
        </w:r>
      </w:hyperlink>
    </w:p>
    <w:p>
      <w:pPr>
        <w:pStyle w:val="TOC1"/>
        <w:tabs>
          <w:tab w:val="right" w:leader="dot" w:pos="8306"/>
        </w:tabs>
      </w:pPr>
      <w:hyperlink w:anchor="_Toc5710" w:history="1">
        <w:r>
          <w:rPr>
            <w:rFonts w:ascii="仿宋" w:eastAsia="仿宋" w:hAnsi="仿宋" w:cs="仿宋" w:hint="eastAsia"/>
            <w:lang w:eastAsia="zh-CN"/>
          </w:rPr>
          <w:t>五、佛山家具项目建设背景及必要性分析</w:t>
        </w:r>
        <w:r>
          <w:tab/>
        </w:r>
        <w:r>
          <w:fldChar w:fldCharType="begin"/>
        </w:r>
        <w:r>
          <w:instrText xml:space="preserve"> PAGEREF _Toc5710 \h </w:instrText>
        </w:r>
        <w:r>
          <w:fldChar w:fldCharType="separate"/>
        </w:r>
        <w:r>
          <w:t>19</w:t>
        </w:r>
        <w:r>
          <w:fldChar w:fldCharType="end"/>
        </w:r>
      </w:hyperlink>
    </w:p>
    <w:p>
      <w:pPr>
        <w:pStyle w:val="TOC2"/>
        <w:tabs>
          <w:tab w:val="right" w:leader="dot" w:pos="8306"/>
        </w:tabs>
      </w:pPr>
      <w:hyperlink w:anchor="_Toc14525" w:history="1">
        <w:r>
          <w:rPr>
            <w:rFonts w:ascii="仿宋" w:eastAsia="仿宋" w:hAnsi="仿宋" w:cs="仿宋" w:hint="eastAsia"/>
            <w:lang w:eastAsia="zh-CN"/>
          </w:rPr>
          <w:t>(一)、佛山家具项目背景分析</w:t>
        </w:r>
        <w:r>
          <w:tab/>
        </w:r>
        <w:r>
          <w:fldChar w:fldCharType="begin"/>
        </w:r>
        <w:r>
          <w:instrText xml:space="preserve"> PAGEREF _Toc14525 \h </w:instrText>
        </w:r>
        <w:r>
          <w:fldChar w:fldCharType="separate"/>
        </w:r>
        <w:r>
          <w:t>19</w:t>
        </w:r>
        <w:r>
          <w:fldChar w:fldCharType="end"/>
        </w:r>
      </w:hyperlink>
    </w:p>
    <w:p>
      <w:pPr>
        <w:pStyle w:val="TOC2"/>
        <w:tabs>
          <w:tab w:val="right" w:leader="dot" w:pos="8306"/>
        </w:tabs>
      </w:pPr>
      <w:hyperlink w:anchor="_Toc9225" w:history="1">
        <w:r>
          <w:rPr>
            <w:rFonts w:ascii="仿宋" w:eastAsia="仿宋" w:hAnsi="仿宋" w:cs="仿宋" w:hint="eastAsia"/>
            <w:lang w:eastAsia="zh-CN"/>
          </w:rPr>
          <w:t>(二)、佛山家具项目建设必要性分析</w:t>
        </w:r>
        <w:r>
          <w:tab/>
        </w:r>
        <w:r>
          <w:fldChar w:fldCharType="begin"/>
        </w:r>
        <w:r>
          <w:instrText xml:space="preserve"> PAGEREF _Toc9225 \h </w:instrText>
        </w:r>
        <w:r>
          <w:fldChar w:fldCharType="separate"/>
        </w:r>
        <w:r>
          <w:t>20</w:t>
        </w:r>
        <w:r>
          <w:fldChar w:fldCharType="end"/>
        </w:r>
      </w:hyperlink>
    </w:p>
    <w:p>
      <w:pPr>
        <w:pStyle w:val="TOC1"/>
        <w:tabs>
          <w:tab w:val="right" w:leader="dot" w:pos="8306"/>
        </w:tabs>
      </w:pPr>
      <w:hyperlink w:anchor="_Toc3017" w:history="1">
        <w:r>
          <w:rPr>
            <w:rFonts w:ascii="仿宋" w:eastAsia="仿宋" w:hAnsi="仿宋" w:cs="仿宋" w:hint="eastAsia"/>
            <w:lang w:eastAsia="zh-CN"/>
          </w:rPr>
          <w:t>六、佛山家具项目建设单位说明</w:t>
        </w:r>
        <w:r>
          <w:tab/>
        </w:r>
        <w:r>
          <w:fldChar w:fldCharType="begin"/>
        </w:r>
        <w:r>
          <w:instrText xml:space="preserve"> PAGEREF _Toc3017 \h </w:instrText>
        </w:r>
        <w:r>
          <w:fldChar w:fldCharType="separate"/>
        </w:r>
        <w:r>
          <w:t>22</w:t>
        </w:r>
        <w:r>
          <w:fldChar w:fldCharType="end"/>
        </w:r>
      </w:hyperlink>
    </w:p>
    <w:p>
      <w:pPr>
        <w:pStyle w:val="TOC2"/>
        <w:tabs>
          <w:tab w:val="right" w:leader="dot" w:pos="8306"/>
        </w:tabs>
      </w:pPr>
      <w:hyperlink w:anchor="_Toc13136" w:history="1">
        <w:r>
          <w:rPr>
            <w:rFonts w:ascii="仿宋" w:eastAsia="仿宋" w:hAnsi="仿宋" w:cs="仿宋" w:hint="eastAsia"/>
            <w:lang w:eastAsia="zh-CN"/>
          </w:rPr>
          <w:t>(一)、佛山家具项目承办单位基本情况</w:t>
        </w:r>
        <w:r>
          <w:tab/>
        </w:r>
        <w:r>
          <w:fldChar w:fldCharType="begin"/>
        </w:r>
        <w:r>
          <w:instrText xml:space="preserve"> PAGEREF _Toc13136 \h </w:instrText>
        </w:r>
        <w:r>
          <w:fldChar w:fldCharType="separate"/>
        </w:r>
        <w:r>
          <w:t>22</w:t>
        </w:r>
        <w:r>
          <w:fldChar w:fldCharType="end"/>
        </w:r>
      </w:hyperlink>
    </w:p>
    <w:p>
      <w:pPr>
        <w:pStyle w:val="TOC2"/>
        <w:tabs>
          <w:tab w:val="right" w:leader="dot" w:pos="8306"/>
        </w:tabs>
      </w:pPr>
      <w:hyperlink w:anchor="_Toc19798" w:history="1">
        <w:r>
          <w:rPr>
            <w:rFonts w:ascii="仿宋" w:eastAsia="仿宋" w:hAnsi="仿宋" w:cs="仿宋" w:hint="eastAsia"/>
            <w:lang w:eastAsia="zh-CN"/>
          </w:rPr>
          <w:t>(二)、公司经济效益分析</w:t>
        </w:r>
        <w:r>
          <w:tab/>
        </w:r>
        <w:r>
          <w:fldChar w:fldCharType="begin"/>
        </w:r>
        <w:r>
          <w:instrText xml:space="preserve"> PAGEREF _Toc19798 \h </w:instrText>
        </w:r>
        <w:r>
          <w:fldChar w:fldCharType="separate"/>
        </w:r>
        <w:r>
          <w:t>22</w:t>
        </w:r>
        <w:r>
          <w:fldChar w:fldCharType="end"/>
        </w:r>
      </w:hyperlink>
    </w:p>
    <w:p>
      <w:pPr>
        <w:pStyle w:val="TOC1"/>
        <w:tabs>
          <w:tab w:val="right" w:leader="dot" w:pos="8306"/>
        </w:tabs>
      </w:pPr>
      <w:hyperlink w:anchor="_Toc1695" w:history="1">
        <w:r>
          <w:rPr>
            <w:rFonts w:ascii="仿宋" w:eastAsia="仿宋" w:hAnsi="仿宋" w:cs="仿宋" w:hint="eastAsia"/>
            <w:lang w:eastAsia="zh-CN"/>
          </w:rPr>
          <w:t>七、生产安全保护</w:t>
        </w:r>
        <w:r>
          <w:tab/>
        </w:r>
        <w:r>
          <w:fldChar w:fldCharType="begin"/>
        </w:r>
        <w:r>
          <w:instrText xml:space="preserve"> PAGEREF _Toc1695 \h </w:instrText>
        </w:r>
        <w:r>
          <w:fldChar w:fldCharType="separate"/>
        </w:r>
        <w:r>
          <w:t>23</w:t>
        </w:r>
        <w:r>
          <w:fldChar w:fldCharType="end"/>
        </w:r>
      </w:hyperlink>
    </w:p>
    <w:p>
      <w:pPr>
        <w:pStyle w:val="TOC2"/>
        <w:tabs>
          <w:tab w:val="right" w:leader="dot" w:pos="8306"/>
        </w:tabs>
      </w:pPr>
      <w:hyperlink w:anchor="_Toc22822" w:history="1">
        <w:r>
          <w:rPr>
            <w:rFonts w:ascii="仿宋" w:eastAsia="仿宋" w:hAnsi="仿宋" w:cs="仿宋" w:hint="eastAsia"/>
            <w:lang w:eastAsia="zh-CN"/>
          </w:rPr>
          <w:t>(一)、消防安全</w:t>
        </w:r>
        <w:r>
          <w:tab/>
        </w:r>
        <w:r>
          <w:fldChar w:fldCharType="begin"/>
        </w:r>
        <w:r>
          <w:instrText xml:space="preserve"> PAGEREF _Toc22822 \h </w:instrText>
        </w:r>
        <w:r>
          <w:fldChar w:fldCharType="separate"/>
        </w:r>
        <w:r>
          <w:t>23</w:t>
        </w:r>
        <w:r>
          <w:fldChar w:fldCharType="end"/>
        </w:r>
      </w:hyperlink>
    </w:p>
    <w:p>
      <w:pPr>
        <w:pStyle w:val="TOC2"/>
        <w:tabs>
          <w:tab w:val="right" w:leader="dot" w:pos="8306"/>
        </w:tabs>
      </w:pPr>
      <w:hyperlink w:anchor="_Toc26909" w:history="1">
        <w:r>
          <w:rPr>
            <w:rFonts w:ascii="仿宋" w:eastAsia="仿宋" w:hAnsi="仿宋" w:cs="仿宋" w:hint="eastAsia"/>
            <w:lang w:eastAsia="zh-CN"/>
          </w:rPr>
          <w:t>(二)、防火防爆总图布置措施</w:t>
        </w:r>
        <w:r>
          <w:tab/>
        </w:r>
        <w:r>
          <w:fldChar w:fldCharType="begin"/>
        </w:r>
        <w:r>
          <w:instrText xml:space="preserve"> PAGEREF _Toc26909 \h </w:instrText>
        </w:r>
        <w:r>
          <w:fldChar w:fldCharType="separate"/>
        </w:r>
        <w:r>
          <w:t>25</w:t>
        </w:r>
        <w:r>
          <w:fldChar w:fldCharType="end"/>
        </w:r>
      </w:hyperlink>
    </w:p>
    <w:p>
      <w:pPr>
        <w:pStyle w:val="TOC2"/>
        <w:tabs>
          <w:tab w:val="right" w:leader="dot" w:pos="8306"/>
        </w:tabs>
      </w:pPr>
      <w:hyperlink w:anchor="_Toc23170" w:history="1">
        <w:r>
          <w:rPr>
            <w:rFonts w:ascii="仿宋" w:eastAsia="仿宋" w:hAnsi="仿宋" w:cs="仿宋" w:hint="eastAsia"/>
            <w:lang w:eastAsia="zh-CN"/>
          </w:rPr>
          <w:t>(三)、自然灾害防范措施</w:t>
        </w:r>
        <w:r>
          <w:tab/>
        </w:r>
        <w:r>
          <w:fldChar w:fldCharType="begin"/>
        </w:r>
        <w:r>
          <w:instrText xml:space="preserve"> PAGEREF _Toc23170 \h </w:instrText>
        </w:r>
        <w:r>
          <w:fldChar w:fldCharType="separate"/>
        </w:r>
        <w:r>
          <w:t>26</w:t>
        </w:r>
        <w:r>
          <w:fldChar w:fldCharType="end"/>
        </w:r>
      </w:hyperlink>
    </w:p>
    <w:p>
      <w:pPr>
        <w:pStyle w:val="TOC2"/>
        <w:tabs>
          <w:tab w:val="right" w:leader="dot" w:pos="8306"/>
        </w:tabs>
      </w:pPr>
      <w:hyperlink w:anchor="_Toc15017" w:history="1">
        <w:r>
          <w:rPr>
            <w:rFonts w:ascii="仿宋" w:eastAsia="仿宋" w:hAnsi="仿宋" w:cs="仿宋" w:hint="eastAsia"/>
            <w:lang w:eastAsia="zh-CN"/>
          </w:rPr>
          <w:t>(四)、安全色及安全标志使用要求</w:t>
        </w:r>
        <w:r>
          <w:tab/>
        </w:r>
        <w:r>
          <w:fldChar w:fldCharType="begin"/>
        </w:r>
        <w:r>
          <w:instrText xml:space="preserve"> PAGEREF _Toc15017 \h </w:instrText>
        </w:r>
        <w:r>
          <w:fldChar w:fldCharType="separate"/>
        </w:r>
        <w:r>
          <w:t>27</w:t>
        </w:r>
        <w:r>
          <w:fldChar w:fldCharType="end"/>
        </w:r>
      </w:hyperlink>
    </w:p>
    <w:p>
      <w:pPr>
        <w:pStyle w:val="TOC2"/>
        <w:tabs>
          <w:tab w:val="right" w:leader="dot" w:pos="8306"/>
        </w:tabs>
      </w:pPr>
      <w:hyperlink w:anchor="_Toc29856" w:history="1">
        <w:r>
          <w:rPr>
            <w:rFonts w:ascii="仿宋" w:eastAsia="仿宋" w:hAnsi="仿宋" w:cs="仿宋" w:hint="eastAsia"/>
            <w:lang w:eastAsia="zh-CN"/>
          </w:rPr>
          <w:t>(五)、防尘防毒措施</w:t>
        </w:r>
        <w:r>
          <w:tab/>
        </w:r>
        <w:r>
          <w:fldChar w:fldCharType="begin"/>
        </w:r>
        <w:r>
          <w:instrText xml:space="preserve"> PAGEREF _Toc29856 \h </w:instrText>
        </w:r>
        <w:r>
          <w:fldChar w:fldCharType="separate"/>
        </w:r>
        <w:r>
          <w:t>28</w:t>
        </w:r>
        <w:r>
          <w:fldChar w:fldCharType="end"/>
        </w:r>
      </w:hyperlink>
    </w:p>
    <w:p>
      <w:pPr>
        <w:pStyle w:val="TOC2"/>
        <w:tabs>
          <w:tab w:val="right" w:leader="dot" w:pos="8306"/>
        </w:tabs>
      </w:pPr>
      <w:hyperlink w:anchor="_Toc4394" w:history="1">
        <w:r>
          <w:rPr>
            <w:rFonts w:ascii="仿宋" w:eastAsia="仿宋" w:hAnsi="仿宋" w:cs="仿宋" w:hint="eastAsia"/>
            <w:lang w:eastAsia="zh-CN"/>
          </w:rPr>
          <w:t>(六)、防静电、触电防护及防雷措施</w:t>
        </w:r>
        <w:r>
          <w:tab/>
        </w:r>
        <w:r>
          <w:fldChar w:fldCharType="begin"/>
        </w:r>
        <w:r>
          <w:instrText xml:space="preserve"> PAGEREF _Toc4394 \h </w:instrText>
        </w:r>
        <w:r>
          <w:fldChar w:fldCharType="separate"/>
        </w:r>
        <w:r>
          <w:t>28</w:t>
        </w:r>
        <w:r>
          <w:fldChar w:fldCharType="end"/>
        </w:r>
      </w:hyperlink>
    </w:p>
    <w:p>
      <w:pPr>
        <w:pStyle w:val="TOC2"/>
        <w:tabs>
          <w:tab w:val="right" w:leader="dot" w:pos="8306"/>
        </w:tabs>
      </w:pPr>
      <w:hyperlink w:anchor="_Toc3885" w:history="1">
        <w:r>
          <w:rPr>
            <w:rFonts w:ascii="仿宋" w:eastAsia="仿宋" w:hAnsi="仿宋" w:cs="仿宋" w:hint="eastAsia"/>
            <w:lang w:eastAsia="zh-CN"/>
          </w:rPr>
          <w:t>(七)、机械设备安全保障措施</w:t>
        </w:r>
        <w:r>
          <w:tab/>
        </w:r>
        <w:r>
          <w:fldChar w:fldCharType="begin"/>
        </w:r>
        <w:r>
          <w:instrText xml:space="preserve"> PAGEREF _Toc3885 \h </w:instrText>
        </w:r>
        <w:r>
          <w:fldChar w:fldCharType="separate"/>
        </w:r>
        <w:r>
          <w:t>30</w:t>
        </w:r>
        <w:r>
          <w:fldChar w:fldCharType="end"/>
        </w:r>
      </w:hyperlink>
    </w:p>
    <w:p>
      <w:pPr>
        <w:pStyle w:val="TOC1"/>
        <w:tabs>
          <w:tab w:val="right" w:leader="dot" w:pos="8306"/>
        </w:tabs>
      </w:pPr>
      <w:hyperlink w:anchor="_Toc16754" w:history="1">
        <w:r>
          <w:rPr>
            <w:rFonts w:ascii="仿宋" w:eastAsia="仿宋" w:hAnsi="仿宋" w:cs="仿宋" w:hint="eastAsia"/>
            <w:lang w:eastAsia="zh-CN"/>
          </w:rPr>
          <w:t>八、佛山家具项目人力资源培养与发展</w:t>
        </w:r>
        <w:r>
          <w:tab/>
        </w:r>
        <w:r>
          <w:fldChar w:fldCharType="begin"/>
        </w:r>
        <w:r>
          <w:instrText xml:space="preserve"> PAGEREF _Toc16754 \h </w:instrText>
        </w:r>
        <w:r>
          <w:fldChar w:fldCharType="separate"/>
        </w:r>
        <w:r>
          <w:t>31</w:t>
        </w:r>
        <w:r>
          <w:fldChar w:fldCharType="end"/>
        </w:r>
      </w:hyperlink>
    </w:p>
    <w:p>
      <w:pPr>
        <w:pStyle w:val="TOC2"/>
        <w:tabs>
          <w:tab w:val="right" w:leader="dot" w:pos="8306"/>
        </w:tabs>
      </w:pPr>
      <w:hyperlink w:anchor="_Toc28708" w:history="1">
        <w:r>
          <w:rPr>
            <w:rFonts w:ascii="仿宋" w:eastAsia="仿宋" w:hAnsi="仿宋" w:cs="仿宋" w:hint="eastAsia"/>
            <w:lang w:eastAsia="zh-CN"/>
          </w:rPr>
          <w:t>(一)、人才需求与规划</w:t>
        </w:r>
        <w:r>
          <w:tab/>
        </w:r>
        <w:r>
          <w:fldChar w:fldCharType="begin"/>
        </w:r>
        <w:r>
          <w:instrText xml:space="preserve"> PAGEREF _Toc28708 \h </w:instrText>
        </w:r>
        <w:r>
          <w:fldChar w:fldCharType="separate"/>
        </w:r>
        <w:r>
          <w:t>31</w:t>
        </w:r>
        <w:r>
          <w:fldChar w:fldCharType="end"/>
        </w:r>
      </w:hyperlink>
    </w:p>
    <w:p>
      <w:pPr>
        <w:pStyle w:val="TOC2"/>
        <w:tabs>
          <w:tab w:val="right" w:leader="dot" w:pos="8306"/>
        </w:tabs>
      </w:pPr>
      <w:hyperlink w:anchor="_Toc29756" w:history="1">
        <w:r>
          <w:rPr>
            <w:rFonts w:ascii="仿宋" w:eastAsia="仿宋" w:hAnsi="仿宋" w:cs="仿宋" w:hint="eastAsia"/>
            <w:lang w:eastAsia="zh-CN"/>
          </w:rPr>
          <w:t>(二)、培训与发展计划</w:t>
        </w:r>
        <w:r>
          <w:tab/>
        </w:r>
        <w:r>
          <w:fldChar w:fldCharType="begin"/>
        </w:r>
        <w:r>
          <w:instrText xml:space="preserve"> PAGEREF _Toc29756 \h </w:instrText>
        </w:r>
        <w:r>
          <w:fldChar w:fldCharType="separate"/>
        </w:r>
        <w:r>
          <w:t>32</w:t>
        </w:r>
        <w:r>
          <w:fldChar w:fldCharType="end"/>
        </w:r>
      </w:hyperlink>
    </w:p>
    <w:p>
      <w:pPr>
        <w:pStyle w:val="TOC1"/>
        <w:tabs>
          <w:tab w:val="right" w:leader="dot" w:pos="8306"/>
        </w:tabs>
      </w:pPr>
      <w:hyperlink w:anchor="_Toc21849" w:history="1">
        <w:r>
          <w:rPr>
            <w:rFonts w:ascii="仿宋" w:eastAsia="仿宋" w:hAnsi="仿宋" w:cs="仿宋" w:hint="eastAsia"/>
            <w:lang w:eastAsia="zh-CN"/>
          </w:rPr>
          <w:t>九、佛山家具项目风险管理</w:t>
        </w:r>
        <w:r>
          <w:tab/>
        </w:r>
        <w:r>
          <w:fldChar w:fldCharType="begin"/>
        </w:r>
        <w:r>
          <w:instrText xml:space="preserve"> PAGEREF _Toc21849 \h </w:instrText>
        </w:r>
        <w:r>
          <w:fldChar w:fldCharType="separate"/>
        </w:r>
        <w:r>
          <w:t>32</w:t>
        </w:r>
        <w:r>
          <w:fldChar w:fldCharType="end"/>
        </w:r>
      </w:hyperlink>
    </w:p>
    <w:p>
      <w:pPr>
        <w:pStyle w:val="TOC2"/>
        <w:tabs>
          <w:tab w:val="right" w:leader="dot" w:pos="8306"/>
        </w:tabs>
      </w:pPr>
      <w:hyperlink w:anchor="_Toc20486" w:history="1">
        <w:r>
          <w:rPr>
            <w:rFonts w:ascii="仿宋" w:eastAsia="仿宋" w:hAnsi="仿宋" w:cs="仿宋" w:hint="eastAsia"/>
            <w:lang w:eastAsia="zh-CN"/>
          </w:rPr>
          <w:t>(一)、风险识别与评估</w:t>
        </w:r>
        <w:r>
          <w:tab/>
        </w:r>
        <w:r>
          <w:fldChar w:fldCharType="begin"/>
        </w:r>
        <w:r>
          <w:instrText xml:space="preserve"> PAGEREF _Toc20486 \h </w:instrText>
        </w:r>
        <w:r>
          <w:fldChar w:fldCharType="separate"/>
        </w:r>
        <w:r>
          <w:t>32</w:t>
        </w:r>
        <w:r>
          <w:fldChar w:fldCharType="end"/>
        </w:r>
      </w:hyperlink>
    </w:p>
    <w:p>
      <w:pPr>
        <w:pStyle w:val="TOC2"/>
        <w:tabs>
          <w:tab w:val="right" w:leader="dot" w:pos="8306"/>
        </w:tabs>
      </w:pPr>
      <w:hyperlink w:anchor="_Toc4961" w:history="1">
        <w:r>
          <w:rPr>
            <w:rFonts w:ascii="仿宋" w:eastAsia="仿宋" w:hAnsi="仿宋" w:cs="仿宋" w:hint="eastAsia"/>
            <w:lang w:eastAsia="zh-CN"/>
          </w:rPr>
          <w:t>(二)、风险应对策略</w:t>
        </w:r>
        <w:r>
          <w:tab/>
        </w:r>
        <w:r>
          <w:fldChar w:fldCharType="begin"/>
        </w:r>
        <w:r>
          <w:instrText xml:space="preserve"> PAGEREF _Toc4961 \h </w:instrText>
        </w:r>
        <w:r>
          <w:fldChar w:fldCharType="separate"/>
        </w:r>
        <w:r>
          <w:t>33</w:t>
        </w:r>
        <w:r>
          <w:fldChar w:fldCharType="end"/>
        </w:r>
      </w:hyperlink>
    </w:p>
    <w:p>
      <w:pPr>
        <w:pStyle w:val="TOC2"/>
        <w:tabs>
          <w:tab w:val="right" w:leader="dot" w:pos="8306"/>
        </w:tabs>
      </w:pPr>
      <w:hyperlink w:anchor="_Toc18139" w:history="1">
        <w:r>
          <w:rPr>
            <w:rFonts w:ascii="仿宋" w:eastAsia="仿宋" w:hAnsi="仿宋" w:cs="仿宋" w:hint="eastAsia"/>
            <w:lang w:eastAsia="zh-CN"/>
          </w:rPr>
          <w:t>(三)、风险监控与控制</w:t>
        </w:r>
        <w:r>
          <w:tab/>
        </w:r>
        <w:r>
          <w:fldChar w:fldCharType="begin"/>
        </w:r>
        <w:r>
          <w:instrText xml:space="preserve"> PAGEREF _Toc18139 \h </w:instrText>
        </w:r>
        <w:r>
          <w:fldChar w:fldCharType="separate"/>
        </w:r>
        <w:r>
          <w:t>35</w:t>
        </w:r>
        <w:r>
          <w:fldChar w:fldCharType="end"/>
        </w:r>
      </w:hyperlink>
    </w:p>
    <w:p>
      <w:pPr>
        <w:pStyle w:val="TOC1"/>
        <w:tabs>
          <w:tab w:val="right" w:leader="dot" w:pos="8306"/>
        </w:tabs>
      </w:pPr>
      <w:hyperlink w:anchor="_Toc11456" w:history="1">
        <w:r>
          <w:rPr>
            <w:rFonts w:ascii="仿宋" w:eastAsia="仿宋" w:hAnsi="仿宋" w:cs="仿宋" w:hint="eastAsia"/>
            <w:lang w:eastAsia="zh-CN"/>
          </w:rPr>
          <w:t>十、佛山家具项目经营效益</w:t>
        </w:r>
        <w:r>
          <w:tab/>
        </w:r>
        <w:r>
          <w:fldChar w:fldCharType="begin"/>
        </w:r>
        <w:r>
          <w:instrText xml:space="preserve"> PAGEREF _Toc11456 \h </w:instrText>
        </w:r>
        <w:r>
          <w:fldChar w:fldCharType="separate"/>
        </w:r>
        <w:r>
          <w:t>36</w:t>
        </w:r>
        <w:r>
          <w:fldChar w:fldCharType="end"/>
        </w:r>
      </w:hyperlink>
    </w:p>
    <w:p>
      <w:pPr>
        <w:pStyle w:val="TOC2"/>
        <w:tabs>
          <w:tab w:val="right" w:leader="dot" w:pos="8306"/>
        </w:tabs>
      </w:pPr>
      <w:hyperlink w:anchor="_Toc20293" w:history="1">
        <w:r>
          <w:rPr>
            <w:rFonts w:ascii="仿宋" w:eastAsia="仿宋" w:hAnsi="仿宋" w:cs="仿宋" w:hint="eastAsia"/>
            <w:lang w:eastAsia="zh-CN"/>
          </w:rPr>
          <w:t>(一)、经济评价财务测算</w:t>
        </w:r>
        <w:r>
          <w:tab/>
        </w:r>
        <w:r>
          <w:fldChar w:fldCharType="begin"/>
        </w:r>
        <w:r>
          <w:instrText xml:space="preserve"> PAGEREF _Toc20293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2" w:history="1">
        <w:r>
          <w:rPr>
            <w:rFonts w:ascii="仿宋" w:eastAsia="仿宋" w:hAnsi="仿宋" w:cs="仿宋" w:hint="eastAsia"/>
            <w:lang w:eastAsia="zh-CN"/>
          </w:rPr>
          <w:t>(二)、佛山家具项目盈利能力分析</w:t>
        </w:r>
        <w:r>
          <w:tab/>
        </w:r>
        <w:r>
          <w:fldChar w:fldCharType="begin"/>
        </w:r>
        <w:r>
          <w:instrText xml:space="preserve"> PAGEREF _Toc11142 \h </w:instrText>
        </w:r>
        <w:r>
          <w:fldChar w:fldCharType="separate"/>
        </w:r>
        <w:r>
          <w:t>37</w:t>
        </w:r>
        <w:r>
          <w:fldChar w:fldCharType="end"/>
        </w:r>
      </w:hyperlink>
    </w:p>
    <w:p>
      <w:pPr>
        <w:pStyle w:val="TOC1"/>
        <w:tabs>
          <w:tab w:val="right" w:leader="dot" w:pos="8306"/>
        </w:tabs>
      </w:pPr>
      <w:hyperlink w:anchor="_Toc18947" w:history="1">
        <w:r>
          <w:rPr>
            <w:rFonts w:ascii="仿宋" w:eastAsia="仿宋" w:hAnsi="仿宋" w:cs="仿宋" w:hint="eastAsia"/>
            <w:lang w:eastAsia="zh-CN"/>
          </w:rPr>
          <w:t>十一、佛山家具项目创新与研发</w:t>
        </w:r>
        <w:r>
          <w:tab/>
        </w:r>
        <w:r>
          <w:fldChar w:fldCharType="begin"/>
        </w:r>
        <w:r>
          <w:instrText xml:space="preserve"> PAGEREF _Toc18947 \h </w:instrText>
        </w:r>
        <w:r>
          <w:fldChar w:fldCharType="separate"/>
        </w:r>
        <w:r>
          <w:t>38</w:t>
        </w:r>
        <w:r>
          <w:fldChar w:fldCharType="end"/>
        </w:r>
      </w:hyperlink>
    </w:p>
    <w:p>
      <w:pPr>
        <w:pStyle w:val="TOC2"/>
        <w:tabs>
          <w:tab w:val="right" w:leader="dot" w:pos="8306"/>
        </w:tabs>
      </w:pPr>
      <w:hyperlink w:anchor="_Toc6331" w:history="1">
        <w:r>
          <w:rPr>
            <w:rFonts w:ascii="仿宋" w:eastAsia="仿宋" w:hAnsi="仿宋" w:cs="仿宋" w:hint="eastAsia"/>
            <w:lang w:eastAsia="zh-CN"/>
          </w:rPr>
          <w:t>(一)、创新策略与方向</w:t>
        </w:r>
        <w:r>
          <w:tab/>
        </w:r>
        <w:r>
          <w:fldChar w:fldCharType="begin"/>
        </w:r>
        <w:r>
          <w:instrText xml:space="preserve"> PAGEREF _Toc6331 \h </w:instrText>
        </w:r>
        <w:r>
          <w:fldChar w:fldCharType="separate"/>
        </w:r>
        <w:r>
          <w:t>38</w:t>
        </w:r>
        <w:r>
          <w:fldChar w:fldCharType="end"/>
        </w:r>
      </w:hyperlink>
    </w:p>
    <w:p>
      <w:pPr>
        <w:pStyle w:val="TOC2"/>
        <w:tabs>
          <w:tab w:val="right" w:leader="dot" w:pos="8306"/>
        </w:tabs>
      </w:pPr>
      <w:hyperlink w:anchor="_Toc8759" w:history="1">
        <w:r>
          <w:rPr>
            <w:rFonts w:ascii="仿宋" w:eastAsia="仿宋" w:hAnsi="仿宋" w:cs="仿宋" w:hint="eastAsia"/>
            <w:lang w:eastAsia="zh-CN"/>
          </w:rPr>
          <w:t>(二)、研发规划与投入</w:t>
        </w:r>
        <w:r>
          <w:tab/>
        </w:r>
        <w:r>
          <w:fldChar w:fldCharType="begin"/>
        </w:r>
        <w:r>
          <w:instrText xml:space="preserve"> PAGEREF _Toc8759 \h </w:instrText>
        </w:r>
        <w:r>
          <w:fldChar w:fldCharType="separate"/>
        </w:r>
        <w:r>
          <w:t>40</w:t>
        </w:r>
        <w:r>
          <w:fldChar w:fldCharType="end"/>
        </w:r>
      </w:hyperlink>
    </w:p>
    <w:p>
      <w:pPr>
        <w:pStyle w:val="TOC1"/>
        <w:tabs>
          <w:tab w:val="right" w:leader="dot" w:pos="8306"/>
        </w:tabs>
      </w:pPr>
      <w:hyperlink w:anchor="_Toc2125" w:history="1">
        <w:r>
          <w:rPr>
            <w:rFonts w:ascii="仿宋" w:eastAsia="仿宋" w:hAnsi="仿宋" w:cs="仿宋" w:hint="eastAsia"/>
            <w:lang w:eastAsia="zh-CN"/>
          </w:rPr>
          <w:t>十二、佛山家具项目环境影响分析</w:t>
        </w:r>
        <w:r>
          <w:tab/>
        </w:r>
        <w:r>
          <w:fldChar w:fldCharType="begin"/>
        </w:r>
        <w:r>
          <w:instrText xml:space="preserve"> PAGEREF _Toc2125 \h </w:instrText>
        </w:r>
        <w:r>
          <w:fldChar w:fldCharType="separate"/>
        </w:r>
        <w:r>
          <w:t>41</w:t>
        </w:r>
        <w:r>
          <w:fldChar w:fldCharType="end"/>
        </w:r>
      </w:hyperlink>
    </w:p>
    <w:p>
      <w:pPr>
        <w:pStyle w:val="TOC2"/>
        <w:tabs>
          <w:tab w:val="right" w:leader="dot" w:pos="8306"/>
        </w:tabs>
      </w:pPr>
      <w:hyperlink w:anchor="_Toc25630" w:history="1">
        <w:r>
          <w:rPr>
            <w:rFonts w:ascii="仿宋" w:eastAsia="仿宋" w:hAnsi="仿宋" w:cs="仿宋" w:hint="eastAsia"/>
            <w:lang w:eastAsia="zh-CN"/>
          </w:rPr>
          <w:t>(一)、建设区域环境质量现状</w:t>
        </w:r>
        <w:r>
          <w:tab/>
        </w:r>
        <w:r>
          <w:fldChar w:fldCharType="begin"/>
        </w:r>
        <w:r>
          <w:instrText xml:space="preserve"> PAGEREF _Toc25630 \h </w:instrText>
        </w:r>
        <w:r>
          <w:fldChar w:fldCharType="separate"/>
        </w:r>
        <w:r>
          <w:t>41</w:t>
        </w:r>
        <w:r>
          <w:fldChar w:fldCharType="end"/>
        </w:r>
      </w:hyperlink>
    </w:p>
    <w:p>
      <w:pPr>
        <w:pStyle w:val="TOC2"/>
        <w:tabs>
          <w:tab w:val="right" w:leader="dot" w:pos="8306"/>
        </w:tabs>
      </w:pPr>
      <w:hyperlink w:anchor="_Toc9570" w:history="1">
        <w:r>
          <w:rPr>
            <w:rFonts w:ascii="仿宋" w:eastAsia="仿宋" w:hAnsi="仿宋" w:cs="仿宋" w:hint="eastAsia"/>
            <w:lang w:eastAsia="zh-CN"/>
          </w:rPr>
          <w:t>(二)、建设期环境保护</w:t>
        </w:r>
        <w:r>
          <w:tab/>
        </w:r>
        <w:r>
          <w:fldChar w:fldCharType="begin"/>
        </w:r>
        <w:r>
          <w:instrText xml:space="preserve"> PAGEREF _Toc9570 \h </w:instrText>
        </w:r>
        <w:r>
          <w:fldChar w:fldCharType="separate"/>
        </w:r>
        <w:r>
          <w:t>43</w:t>
        </w:r>
        <w:r>
          <w:fldChar w:fldCharType="end"/>
        </w:r>
      </w:hyperlink>
    </w:p>
    <w:p>
      <w:pPr>
        <w:pStyle w:val="TOC2"/>
        <w:tabs>
          <w:tab w:val="right" w:leader="dot" w:pos="8306"/>
        </w:tabs>
      </w:pPr>
      <w:hyperlink w:anchor="_Toc9887" w:history="1">
        <w:r>
          <w:rPr>
            <w:rFonts w:ascii="仿宋" w:eastAsia="仿宋" w:hAnsi="仿宋" w:cs="仿宋" w:hint="eastAsia"/>
            <w:lang w:eastAsia="zh-CN"/>
          </w:rPr>
          <w:t>(三)、运营期环境保护</w:t>
        </w:r>
        <w:r>
          <w:tab/>
        </w:r>
        <w:r>
          <w:fldChar w:fldCharType="begin"/>
        </w:r>
        <w:r>
          <w:instrText xml:space="preserve"> PAGEREF _Toc9887 \h </w:instrText>
        </w:r>
        <w:r>
          <w:fldChar w:fldCharType="separate"/>
        </w:r>
        <w:r>
          <w:t>44</w:t>
        </w:r>
        <w:r>
          <w:fldChar w:fldCharType="end"/>
        </w:r>
      </w:hyperlink>
    </w:p>
    <w:p>
      <w:pPr>
        <w:pStyle w:val="TOC2"/>
        <w:tabs>
          <w:tab w:val="right" w:leader="dot" w:pos="8306"/>
        </w:tabs>
      </w:pPr>
      <w:hyperlink w:anchor="_Toc19000" w:history="1">
        <w:r>
          <w:rPr>
            <w:rFonts w:ascii="仿宋" w:eastAsia="仿宋" w:hAnsi="仿宋" w:cs="仿宋" w:hint="eastAsia"/>
            <w:lang w:eastAsia="zh-CN"/>
          </w:rPr>
          <w:t>(四)、佛山家具项目建设对区域经济的影响</w:t>
        </w:r>
        <w:r>
          <w:tab/>
        </w:r>
        <w:r>
          <w:fldChar w:fldCharType="begin"/>
        </w:r>
        <w:r>
          <w:instrText xml:space="preserve"> PAGEREF _Toc19000 \h </w:instrText>
        </w:r>
        <w:r>
          <w:fldChar w:fldCharType="separate"/>
        </w:r>
        <w:r>
          <w:t>45</w:t>
        </w:r>
        <w:r>
          <w:fldChar w:fldCharType="end"/>
        </w:r>
      </w:hyperlink>
    </w:p>
    <w:p>
      <w:pPr>
        <w:pStyle w:val="TOC2"/>
        <w:tabs>
          <w:tab w:val="right" w:leader="dot" w:pos="8306"/>
        </w:tabs>
      </w:pPr>
      <w:hyperlink w:anchor="_Toc17967" w:history="1">
        <w:r>
          <w:rPr>
            <w:rFonts w:ascii="仿宋" w:eastAsia="仿宋" w:hAnsi="仿宋" w:cs="仿宋" w:hint="eastAsia"/>
            <w:lang w:eastAsia="zh-CN"/>
          </w:rPr>
          <w:t>(五)、废弃物处理</w:t>
        </w:r>
        <w:r>
          <w:tab/>
        </w:r>
        <w:r>
          <w:fldChar w:fldCharType="begin"/>
        </w:r>
        <w:r>
          <w:instrText xml:space="preserve"> PAGEREF _Toc17967 \h </w:instrText>
        </w:r>
        <w:r>
          <w:fldChar w:fldCharType="separate"/>
        </w:r>
        <w:r>
          <w:t>47</w:t>
        </w:r>
        <w:r>
          <w:fldChar w:fldCharType="end"/>
        </w:r>
      </w:hyperlink>
    </w:p>
    <w:p>
      <w:pPr>
        <w:pStyle w:val="TOC2"/>
        <w:tabs>
          <w:tab w:val="right" w:leader="dot" w:pos="8306"/>
        </w:tabs>
      </w:pPr>
      <w:hyperlink w:anchor="_Toc18421" w:history="1">
        <w:r>
          <w:rPr>
            <w:rFonts w:ascii="仿宋" w:eastAsia="仿宋" w:hAnsi="仿宋" w:cs="仿宋" w:hint="eastAsia"/>
            <w:lang w:eastAsia="zh-CN"/>
          </w:rPr>
          <w:t>(六)、特殊环境影响分析</w:t>
        </w:r>
        <w:r>
          <w:tab/>
        </w:r>
        <w:r>
          <w:fldChar w:fldCharType="begin"/>
        </w:r>
        <w:r>
          <w:instrText xml:space="preserve"> PAGEREF _Toc18421 \h </w:instrText>
        </w:r>
        <w:r>
          <w:fldChar w:fldCharType="separate"/>
        </w:r>
        <w:r>
          <w:t>48</w:t>
        </w:r>
        <w:r>
          <w:fldChar w:fldCharType="end"/>
        </w:r>
      </w:hyperlink>
    </w:p>
    <w:p>
      <w:pPr>
        <w:pStyle w:val="TOC2"/>
        <w:tabs>
          <w:tab w:val="right" w:leader="dot" w:pos="8306"/>
        </w:tabs>
      </w:pPr>
      <w:hyperlink w:anchor="_Toc9171" w:history="1">
        <w:r>
          <w:rPr>
            <w:rFonts w:ascii="仿宋" w:eastAsia="仿宋" w:hAnsi="仿宋" w:cs="仿宋" w:hint="eastAsia"/>
            <w:lang w:eastAsia="zh-CN"/>
          </w:rPr>
          <w:t>(七)、清洁生产</w:t>
        </w:r>
        <w:r>
          <w:tab/>
        </w:r>
        <w:r>
          <w:fldChar w:fldCharType="begin"/>
        </w:r>
        <w:r>
          <w:instrText xml:space="preserve"> PAGEREF _Toc9171 \h </w:instrText>
        </w:r>
        <w:r>
          <w:fldChar w:fldCharType="separate"/>
        </w:r>
        <w:r>
          <w:t>49</w:t>
        </w:r>
        <w:r>
          <w:fldChar w:fldCharType="end"/>
        </w:r>
      </w:hyperlink>
    </w:p>
    <w:p>
      <w:pPr>
        <w:pStyle w:val="TOC2"/>
        <w:tabs>
          <w:tab w:val="right" w:leader="dot" w:pos="8306"/>
        </w:tabs>
      </w:pPr>
      <w:hyperlink w:anchor="_Toc26138" w:history="1">
        <w:r>
          <w:rPr>
            <w:rFonts w:ascii="仿宋" w:eastAsia="仿宋" w:hAnsi="仿宋" w:cs="仿宋" w:hint="eastAsia"/>
            <w:lang w:eastAsia="zh-CN"/>
          </w:rPr>
          <w:t>(八)、环境保护综合评价</w:t>
        </w:r>
        <w:r>
          <w:tab/>
        </w:r>
        <w:r>
          <w:fldChar w:fldCharType="begin"/>
        </w:r>
        <w:r>
          <w:instrText xml:space="preserve"> PAGEREF _Toc26138 \h </w:instrText>
        </w:r>
        <w:r>
          <w:fldChar w:fldCharType="separate"/>
        </w:r>
        <w:r>
          <w:t>51</w:t>
        </w:r>
        <w:r>
          <w:fldChar w:fldCharType="end"/>
        </w:r>
      </w:hyperlink>
    </w:p>
    <w:p>
      <w:pPr>
        <w:pStyle w:val="TOC1"/>
        <w:tabs>
          <w:tab w:val="right" w:leader="dot" w:pos="8306"/>
        </w:tabs>
      </w:pPr>
      <w:hyperlink w:anchor="_Toc29008" w:history="1">
        <w:r>
          <w:rPr>
            <w:rFonts w:ascii="仿宋" w:eastAsia="仿宋" w:hAnsi="仿宋" w:cs="仿宋" w:hint="eastAsia"/>
            <w:lang w:eastAsia="zh-CN"/>
          </w:rPr>
          <w:t>十三、风险识别与分类</w:t>
        </w:r>
        <w:r>
          <w:tab/>
        </w:r>
        <w:r>
          <w:fldChar w:fldCharType="begin"/>
        </w:r>
        <w:r>
          <w:instrText xml:space="preserve"> PAGEREF _Toc29008 \h </w:instrText>
        </w:r>
        <w:r>
          <w:fldChar w:fldCharType="separate"/>
        </w:r>
        <w:r>
          <w:t>52</w:t>
        </w:r>
        <w:r>
          <w:fldChar w:fldCharType="end"/>
        </w:r>
      </w:hyperlink>
    </w:p>
    <w:p>
      <w:pPr>
        <w:pStyle w:val="TOC2"/>
        <w:tabs>
          <w:tab w:val="right" w:leader="dot" w:pos="8306"/>
        </w:tabs>
      </w:pPr>
      <w:hyperlink w:anchor="_Toc7803" w:history="1">
        <w:r>
          <w:rPr>
            <w:rFonts w:ascii="仿宋" w:eastAsia="仿宋" w:hAnsi="仿宋" w:cs="仿宋" w:hint="eastAsia"/>
            <w:lang w:eastAsia="zh-CN"/>
          </w:rPr>
          <w:t>(一)、风险识别</w:t>
        </w:r>
        <w:r>
          <w:tab/>
        </w:r>
        <w:r>
          <w:fldChar w:fldCharType="begin"/>
        </w:r>
        <w:r>
          <w:instrText xml:space="preserve"> PAGEREF _Toc7803 \h </w:instrText>
        </w:r>
        <w:r>
          <w:fldChar w:fldCharType="separate"/>
        </w:r>
        <w:r>
          <w:t>52</w:t>
        </w:r>
        <w:r>
          <w:fldChar w:fldCharType="end"/>
        </w:r>
      </w:hyperlink>
    </w:p>
    <w:p>
      <w:pPr>
        <w:pStyle w:val="TOC2"/>
        <w:tabs>
          <w:tab w:val="right" w:leader="dot" w:pos="8306"/>
        </w:tabs>
      </w:pPr>
      <w:hyperlink w:anchor="_Toc7114" w:history="1">
        <w:r>
          <w:rPr>
            <w:rFonts w:ascii="仿宋" w:eastAsia="仿宋" w:hAnsi="仿宋" w:cs="仿宋" w:hint="eastAsia"/>
            <w:lang w:eastAsia="zh-CN"/>
          </w:rPr>
          <w:t>(二)、风险分类</w:t>
        </w:r>
        <w:r>
          <w:tab/>
        </w:r>
        <w:r>
          <w:fldChar w:fldCharType="begin"/>
        </w:r>
        <w:r>
          <w:instrText xml:space="preserve"> PAGEREF _Toc7114 \h </w:instrText>
        </w:r>
        <w:r>
          <w:fldChar w:fldCharType="separate"/>
        </w:r>
        <w:r>
          <w:t>53</w:t>
        </w:r>
        <w:r>
          <w:fldChar w:fldCharType="end"/>
        </w:r>
      </w:hyperlink>
    </w:p>
    <w:p>
      <w:pPr>
        <w:pStyle w:val="TOC1"/>
        <w:tabs>
          <w:tab w:val="right" w:leader="dot" w:pos="8306"/>
        </w:tabs>
      </w:pPr>
      <w:hyperlink w:anchor="_Toc474" w:history="1">
        <w:r>
          <w:rPr>
            <w:rFonts w:ascii="仿宋" w:eastAsia="仿宋" w:hAnsi="仿宋" w:cs="仿宋" w:hint="eastAsia"/>
            <w:lang w:eastAsia="zh-CN"/>
          </w:rPr>
          <w:t>十四、佛山家具项目实施保障措施</w:t>
        </w:r>
        <w:r>
          <w:tab/>
        </w:r>
        <w:r>
          <w:fldChar w:fldCharType="begin"/>
        </w:r>
        <w:r>
          <w:instrText xml:space="preserve"> PAGEREF _Toc474 \h </w:instrText>
        </w:r>
        <w:r>
          <w:fldChar w:fldCharType="separate"/>
        </w:r>
        <w:r>
          <w:t>55</w:t>
        </w:r>
        <w:r>
          <w:fldChar w:fldCharType="end"/>
        </w:r>
      </w:hyperlink>
    </w:p>
    <w:p>
      <w:pPr>
        <w:pStyle w:val="TOC2"/>
        <w:tabs>
          <w:tab w:val="right" w:leader="dot" w:pos="8306"/>
        </w:tabs>
      </w:pPr>
      <w:hyperlink w:anchor="_Toc12382" w:history="1">
        <w:r>
          <w:rPr>
            <w:rFonts w:ascii="仿宋" w:eastAsia="仿宋" w:hAnsi="仿宋" w:cs="仿宋" w:hint="eastAsia"/>
            <w:lang w:eastAsia="zh-CN"/>
          </w:rPr>
          <w:t>(一)、佛山家具项目实施保障机制</w:t>
        </w:r>
        <w:r>
          <w:tab/>
        </w:r>
        <w:r>
          <w:fldChar w:fldCharType="begin"/>
        </w:r>
        <w:r>
          <w:instrText xml:space="preserve"> PAGEREF _Toc12382 \h </w:instrText>
        </w:r>
        <w:r>
          <w:fldChar w:fldCharType="separate"/>
        </w:r>
        <w:r>
          <w:t>55</w:t>
        </w:r>
        <w:r>
          <w:fldChar w:fldCharType="end"/>
        </w:r>
      </w:hyperlink>
    </w:p>
    <w:p>
      <w:pPr>
        <w:pStyle w:val="TOC2"/>
        <w:tabs>
          <w:tab w:val="right" w:leader="dot" w:pos="8306"/>
        </w:tabs>
      </w:pPr>
      <w:hyperlink w:anchor="_Toc21160" w:history="1">
        <w:r>
          <w:rPr>
            <w:rFonts w:ascii="仿宋" w:eastAsia="仿宋" w:hAnsi="仿宋" w:cs="仿宋" w:hint="eastAsia"/>
            <w:lang w:eastAsia="zh-CN"/>
          </w:rPr>
          <w:t>(二)、佛山家具项目法律合规要求</w:t>
        </w:r>
        <w:r>
          <w:tab/>
        </w:r>
        <w:r>
          <w:fldChar w:fldCharType="begin"/>
        </w:r>
        <w:r>
          <w:instrText xml:space="preserve"> PAGEREF _Toc21160 \h </w:instrText>
        </w:r>
        <w:r>
          <w:fldChar w:fldCharType="separate"/>
        </w:r>
        <w:r>
          <w:t>58</w:t>
        </w:r>
        <w:r>
          <w:fldChar w:fldCharType="end"/>
        </w:r>
      </w:hyperlink>
    </w:p>
    <w:p>
      <w:pPr>
        <w:pStyle w:val="TOC2"/>
        <w:tabs>
          <w:tab w:val="right" w:leader="dot" w:pos="8306"/>
        </w:tabs>
      </w:pPr>
      <w:hyperlink w:anchor="_Toc12919" w:history="1">
        <w:r>
          <w:rPr>
            <w:rFonts w:ascii="仿宋" w:eastAsia="仿宋" w:hAnsi="仿宋" w:cs="仿宋" w:hint="eastAsia"/>
            <w:lang w:eastAsia="zh-CN"/>
          </w:rPr>
          <w:t>(三)、佛山家具项目合同管理与法律事务</w:t>
        </w:r>
        <w:r>
          <w:tab/>
        </w:r>
        <w:r>
          <w:fldChar w:fldCharType="begin"/>
        </w:r>
        <w:r>
          <w:instrText xml:space="preserve"> PAGEREF _Toc12919 \h </w:instrText>
        </w:r>
        <w:r>
          <w:fldChar w:fldCharType="separate"/>
        </w:r>
        <w:r>
          <w:t>62</w:t>
        </w:r>
        <w:r>
          <w:fldChar w:fldCharType="end"/>
        </w:r>
      </w:hyperlink>
    </w:p>
    <w:p>
      <w:pPr>
        <w:pStyle w:val="TOC2"/>
        <w:tabs>
          <w:tab w:val="right" w:leader="dot" w:pos="8306"/>
        </w:tabs>
      </w:pPr>
      <w:hyperlink w:anchor="_Toc3700" w:history="1">
        <w:r>
          <w:rPr>
            <w:rFonts w:ascii="仿宋" w:eastAsia="仿宋" w:hAnsi="仿宋" w:cs="仿宋" w:hint="eastAsia"/>
            <w:lang w:eastAsia="zh-CN"/>
          </w:rPr>
          <w:t>(四)、佛山家具项目知识产权保护策略</w:t>
        </w:r>
        <w:r>
          <w:tab/>
        </w:r>
        <w:r>
          <w:fldChar w:fldCharType="begin"/>
        </w:r>
        <w:r>
          <w:instrText xml:space="preserve"> PAGEREF _Toc3700 \h </w:instrText>
        </w:r>
        <w:r>
          <w:fldChar w:fldCharType="separate"/>
        </w:r>
        <w:r>
          <w:t>69</w:t>
        </w:r>
        <w:r>
          <w:fldChar w:fldCharType="end"/>
        </w:r>
      </w:hyperlink>
    </w:p>
    <w:p>
      <w:pPr>
        <w:pStyle w:val="TOC1"/>
        <w:tabs>
          <w:tab w:val="right" w:leader="dot" w:pos="8306"/>
        </w:tabs>
      </w:pPr>
      <w:hyperlink w:anchor="_Toc23027" w:history="1">
        <w:r>
          <w:rPr>
            <w:rFonts w:ascii="仿宋" w:eastAsia="仿宋" w:hAnsi="仿宋" w:cs="仿宋" w:hint="eastAsia"/>
            <w:lang w:eastAsia="zh-CN"/>
          </w:rPr>
          <w:t>十五、佛山家具项目变更管理</w:t>
        </w:r>
        <w:r>
          <w:tab/>
        </w:r>
        <w:r>
          <w:fldChar w:fldCharType="begin"/>
        </w:r>
        <w:r>
          <w:instrText xml:space="preserve"> PAGEREF _Toc23027 \h </w:instrText>
        </w:r>
        <w:r>
          <w:fldChar w:fldCharType="separate"/>
        </w:r>
        <w:r>
          <w:t>71</w:t>
        </w:r>
        <w:r>
          <w:fldChar w:fldCharType="end"/>
        </w:r>
      </w:hyperlink>
    </w:p>
    <w:p>
      <w:pPr>
        <w:pStyle w:val="TOC2"/>
        <w:tabs>
          <w:tab w:val="right" w:leader="dot" w:pos="8306"/>
        </w:tabs>
      </w:pPr>
      <w:hyperlink w:anchor="_Toc9220" w:history="1">
        <w:r>
          <w:rPr>
            <w:rFonts w:ascii="仿宋" w:eastAsia="仿宋" w:hAnsi="仿宋" w:cs="仿宋" w:hint="eastAsia"/>
            <w:lang w:eastAsia="zh-CN"/>
          </w:rPr>
          <w:t>(一)、变更申请与评估</w:t>
        </w:r>
        <w:r>
          <w:tab/>
        </w:r>
        <w:r>
          <w:fldChar w:fldCharType="begin"/>
        </w:r>
        <w:r>
          <w:instrText xml:space="preserve"> PAGEREF _Toc9220 \h </w:instrText>
        </w:r>
        <w:r>
          <w:fldChar w:fldCharType="separate"/>
        </w:r>
        <w:r>
          <w:t>71</w:t>
        </w:r>
        <w:r>
          <w:fldChar w:fldCharType="end"/>
        </w:r>
      </w:hyperlink>
    </w:p>
    <w:p>
      <w:pPr>
        <w:pStyle w:val="TOC2"/>
        <w:tabs>
          <w:tab w:val="right" w:leader="dot" w:pos="8306"/>
        </w:tabs>
      </w:pPr>
      <w:hyperlink w:anchor="_Toc8021" w:history="1">
        <w:r>
          <w:rPr>
            <w:rFonts w:ascii="仿宋" w:eastAsia="仿宋" w:hAnsi="仿宋" w:cs="仿宋" w:hint="eastAsia"/>
            <w:lang w:eastAsia="zh-CN"/>
          </w:rPr>
          <w:t>(二)、变更实施与控制</w:t>
        </w:r>
        <w:r>
          <w:tab/>
        </w:r>
        <w:r>
          <w:fldChar w:fldCharType="begin"/>
        </w:r>
        <w:r>
          <w:instrText xml:space="preserve"> PAGEREF _Toc8021 \h </w:instrText>
        </w:r>
        <w:r>
          <w:fldChar w:fldCharType="separate"/>
        </w:r>
        <w:r>
          <w:t>72</w:t>
        </w:r>
        <w:r>
          <w:fldChar w:fldCharType="end"/>
        </w:r>
      </w:hyperlink>
    </w:p>
    <w:p>
      <w:pPr>
        <w:pStyle w:val="TOC1"/>
        <w:tabs>
          <w:tab w:val="right" w:leader="dot" w:pos="8306"/>
        </w:tabs>
      </w:pPr>
      <w:hyperlink w:anchor="_Toc17216" w:history="1">
        <w:r>
          <w:rPr>
            <w:rFonts w:ascii="仿宋" w:eastAsia="仿宋" w:hAnsi="仿宋" w:cs="仿宋" w:hint="eastAsia"/>
            <w:lang w:eastAsia="zh-CN"/>
          </w:rPr>
          <w:t>十六、质量管理体系</w:t>
        </w:r>
        <w:r>
          <w:tab/>
        </w:r>
        <w:r>
          <w:fldChar w:fldCharType="begin"/>
        </w:r>
        <w:r>
          <w:instrText xml:space="preserve"> PAGEREF _Toc17216 \h </w:instrText>
        </w:r>
        <w:r>
          <w:fldChar w:fldCharType="separate"/>
        </w:r>
        <w:r>
          <w:t>72</w:t>
        </w:r>
        <w:r>
          <w:fldChar w:fldCharType="end"/>
        </w:r>
      </w:hyperlink>
    </w:p>
    <w:p>
      <w:pPr>
        <w:pStyle w:val="TOC2"/>
        <w:tabs>
          <w:tab w:val="right" w:leader="dot" w:pos="8306"/>
        </w:tabs>
      </w:pPr>
      <w:hyperlink w:anchor="_Toc28308" w:history="1">
        <w:r>
          <w:rPr>
            <w:rFonts w:ascii="仿宋" w:eastAsia="仿宋" w:hAnsi="仿宋" w:cs="仿宋" w:hint="eastAsia"/>
            <w:lang w:eastAsia="zh-CN"/>
          </w:rPr>
          <w:t>(一)、质量目标与方针</w:t>
        </w:r>
        <w:r>
          <w:tab/>
        </w:r>
        <w:r>
          <w:fldChar w:fldCharType="begin"/>
        </w:r>
        <w:r>
          <w:instrText xml:space="preserve"> PAGEREF _Toc28308 \h </w:instrText>
        </w:r>
        <w:r>
          <w:fldChar w:fldCharType="separate"/>
        </w:r>
        <w:r>
          <w:t>72</w:t>
        </w:r>
        <w:r>
          <w:fldChar w:fldCharType="end"/>
        </w:r>
      </w:hyperlink>
    </w:p>
    <w:p>
      <w:pPr>
        <w:pStyle w:val="TOC2"/>
        <w:tabs>
          <w:tab w:val="right" w:leader="dot" w:pos="8306"/>
        </w:tabs>
      </w:pPr>
      <w:hyperlink w:anchor="_Toc23882" w:history="1">
        <w:r>
          <w:rPr>
            <w:rFonts w:ascii="仿宋" w:eastAsia="仿宋" w:hAnsi="仿宋" w:cs="仿宋" w:hint="eastAsia"/>
            <w:lang w:eastAsia="zh-CN"/>
          </w:rPr>
          <w:t>(二)、质量管理责任</w:t>
        </w:r>
        <w:r>
          <w:tab/>
        </w:r>
        <w:r>
          <w:fldChar w:fldCharType="begin"/>
        </w:r>
        <w:r>
          <w:instrText xml:space="preserve"> PAGEREF _Toc23882 \h </w:instrText>
        </w:r>
        <w:r>
          <w:fldChar w:fldCharType="separate"/>
        </w:r>
        <w:r>
          <w:t>73</w:t>
        </w:r>
        <w:r>
          <w:fldChar w:fldCharType="end"/>
        </w:r>
      </w:hyperlink>
    </w:p>
    <w:p>
      <w:pPr>
        <w:pStyle w:val="TOC2"/>
        <w:tabs>
          <w:tab w:val="right" w:leader="dot" w:pos="8306"/>
        </w:tabs>
      </w:pPr>
      <w:hyperlink w:anchor="_Toc23876" w:history="1">
        <w:r>
          <w:rPr>
            <w:rFonts w:ascii="仿宋" w:eastAsia="仿宋" w:hAnsi="仿宋" w:cs="仿宋" w:hint="eastAsia"/>
            <w:lang w:eastAsia="zh-CN"/>
          </w:rPr>
          <w:t>(三)、质量管理体系文件</w:t>
        </w:r>
        <w:r>
          <w:tab/>
        </w:r>
        <w:r>
          <w:fldChar w:fldCharType="begin"/>
        </w:r>
        <w:r>
          <w:instrText xml:space="preserve"> PAGEREF _Toc23876 \h </w:instrText>
        </w:r>
        <w:r>
          <w:fldChar w:fldCharType="separate"/>
        </w:r>
        <w:r>
          <w:t>75</w:t>
        </w:r>
        <w:r>
          <w:fldChar w:fldCharType="end"/>
        </w:r>
      </w:hyperlink>
    </w:p>
    <w:p>
      <w:pPr>
        <w:pStyle w:val="TOC2"/>
        <w:tabs>
          <w:tab w:val="right" w:leader="dot" w:pos="8306"/>
        </w:tabs>
      </w:pPr>
      <w:hyperlink w:anchor="_Toc24183" w:history="1">
        <w:r>
          <w:rPr>
            <w:rFonts w:ascii="仿宋" w:eastAsia="仿宋" w:hAnsi="仿宋" w:cs="仿宋" w:hint="eastAsia"/>
            <w:lang w:eastAsia="zh-CN"/>
          </w:rPr>
          <w:t>(四)、质量培训与教育</w:t>
        </w:r>
        <w:r>
          <w:tab/>
        </w:r>
        <w:r>
          <w:fldChar w:fldCharType="begin"/>
        </w:r>
        <w:r>
          <w:instrText xml:space="preserve"> PAGEREF _Toc24183 \h </w:instrText>
        </w:r>
        <w:r>
          <w:fldChar w:fldCharType="separate"/>
        </w:r>
        <w:r>
          <w:t>77</w:t>
        </w:r>
        <w:r>
          <w:fldChar w:fldCharType="end"/>
        </w:r>
      </w:hyperlink>
    </w:p>
    <w:p>
      <w:pPr>
        <w:pStyle w:val="TOC2"/>
        <w:tabs>
          <w:tab w:val="right" w:leader="dot" w:pos="8306"/>
        </w:tabs>
      </w:pPr>
      <w:hyperlink w:anchor="_Toc26412" w:history="1">
        <w:r>
          <w:rPr>
            <w:rFonts w:ascii="仿宋" w:eastAsia="仿宋" w:hAnsi="仿宋" w:cs="仿宋" w:hint="eastAsia"/>
            <w:lang w:eastAsia="zh-CN"/>
          </w:rPr>
          <w:t>(五)、质量审核与评价</w:t>
        </w:r>
        <w:r>
          <w:tab/>
        </w:r>
        <w:r>
          <w:fldChar w:fldCharType="begin"/>
        </w:r>
        <w:r>
          <w:instrText xml:space="preserve"> PAGEREF _Toc26412 \h </w:instrText>
        </w:r>
        <w:r>
          <w:fldChar w:fldCharType="separate"/>
        </w:r>
        <w:r>
          <w:t>78</w:t>
        </w:r>
        <w:r>
          <w:fldChar w:fldCharType="end"/>
        </w:r>
      </w:hyperlink>
    </w:p>
    <w:p>
      <w:pPr>
        <w:pStyle w:val="TOC2"/>
        <w:tabs>
          <w:tab w:val="right" w:leader="dot" w:pos="8306"/>
        </w:tabs>
      </w:pPr>
      <w:hyperlink w:anchor="_Toc14606" w:history="1">
        <w:r>
          <w:rPr>
            <w:rFonts w:ascii="仿宋" w:eastAsia="仿宋" w:hAnsi="仿宋" w:cs="仿宋" w:hint="eastAsia"/>
            <w:lang w:eastAsia="zh-CN"/>
          </w:rPr>
          <w:t>(六)、不符合与纠正措施</w:t>
        </w:r>
        <w:r>
          <w:tab/>
        </w:r>
        <w:r>
          <w:fldChar w:fldCharType="begin"/>
        </w:r>
        <w:r>
          <w:instrText xml:space="preserve"> PAGEREF _Toc14606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6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技术管理特点体现在其创新导向。通过引入最先进的技术趋势和解决方案，佛山家具项目致力于提升科技含量、提高质量和效率水平。这意味着我们将采用最新的工具和方法，确保佛山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佛山家具项目技术管理的显著特征。通过整合不同领域的技术资源，我们实现了跨学科的协同工作。这有助于优化技术架构，提高整体效能。此外，整合性策略还促进了不同技术团队之间的紧密沟通和高效合作，确保佛山家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佛山家具项目所采用的技术。通过不断优化技术方案，佛山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佛山家具项目团队将在佛山家具项目初期识别可能的技术风险，并采取相应的预防和应对措施。通过建立健全的风险评估机制，佛山家具项目能够在实施过程中及时发现并解决潜在的技术问题，保障佛山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佛山家具项目中，技术将成为佛山家具项目成功的有力支持。这一深度剖析揭示了技术管理在佛山家具项目实施中的关键作用，为佛山家具项目的技术基础奠定了坚实的基础。</w:t>
      </w:r>
    </w:p>
    <w:p>
      <w:pPr>
        <w:pStyle w:val="Heading2"/>
        <w:ind w:firstLine="560" w:firstLineChars="200"/>
        <w:rPr>
          <w:rFonts w:ascii="仿宋" w:eastAsia="仿宋" w:hAnsi="仿宋" w:cs="仿宋" w:hint="eastAsia"/>
          <w:sz w:val="28"/>
          <w:lang w:eastAsia="zh-CN"/>
        </w:rPr>
      </w:pPr>
      <w:bookmarkStart w:id="4" w:name="_Toc25257"/>
      <w:r>
        <w:rPr>
          <w:rFonts w:ascii="仿宋" w:eastAsia="仿宋" w:hAnsi="仿宋" w:cs="仿宋" w:hint="eastAsia"/>
          <w:sz w:val="28"/>
          <w:lang w:eastAsia="zh-CN"/>
        </w:rPr>
        <w:t>(二)、佛山家具项目工艺技术设计方案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佛山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佛山家具项目将严格按照相关行业规范要求进行组织。通过有效控制产品质量，佛山家具项目将致力于为顾客提供优质的佛山家具项目产品和良好的服务。这体现了佛山家具项目对于生产活动合规性和质量标准的高度重视，为佛山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佛山家具项目注重生态效益和清洁生产原则。佛山家具项目建设将紧密结合地方特色经济发展，与社会经济发展规划和区域环境保护规划方案相协调一致。通过与当地区域自然生态系统的结合，佛山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佛山家具项目产品具有多样化的客户需求和个性化的特点。因此，佛山家具项目产品规格品种多样，且单批生产数量较小。为满足这一特点，佛山家具项目承办单位将建设先进的柔性制造生产线。通过广泛应用柔性制造技术，佛山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佛山家具项目采用的技术具有较高的技术含量和自动化水平，处于国内先进水平。这一技术选用不仅体现了对生产效率、质量和环境友好性的高标准要求，同时为佛山家具项目的可持续发展奠定了坚实的基础。</w:t>
      </w:r>
    </w:p>
    <w:p>
      <w:pPr>
        <w:pStyle w:val="Heading2"/>
        <w:ind w:firstLine="560" w:firstLineChars="200"/>
        <w:rPr>
          <w:rFonts w:ascii="仿宋" w:eastAsia="仿宋" w:hAnsi="仿宋" w:cs="仿宋" w:hint="eastAsia"/>
          <w:sz w:val="28"/>
          <w:lang w:eastAsia="zh-CN"/>
        </w:rPr>
      </w:pPr>
      <w:bookmarkStart w:id="5" w:name="_Toc108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为确保佛山家具项目的高效生产和技术实施，我们制定了一套精心设计的设备选型方案，以满足佛山家具项目生产、质量和环保的要求。该方案的主要特点如下：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佛山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针对佛山家具项目产品的多样性和小批量生产的特点，我们将建设柔性制造生产线。通过在设备选型中考虑柔性制造技术，可以灵活应对不同产品规格和生产需求，实现生产线的高度灵活性和适应性。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186"/>
      <w:r>
        <w:rPr>
          <w:rFonts w:ascii="仿宋" w:eastAsia="仿宋" w:hAnsi="仿宋" w:cs="仿宋" w:hint="eastAsia"/>
          <w:sz w:val="28"/>
          <w:lang w:eastAsia="zh-CN"/>
        </w:rPr>
        <w:t>二、佛山家具项目文档管理</w:t>
      </w:r>
      <w:bookmarkEnd w:id="6"/>
    </w:p>
    <w:p>
      <w:pPr>
        <w:pStyle w:val="Heading2"/>
        <w:rPr>
          <w:rFonts w:ascii="仿宋" w:eastAsia="仿宋" w:hAnsi="仿宋" w:cs="仿宋" w:hint="eastAsia"/>
          <w:lang w:eastAsia="zh-CN"/>
        </w:rPr>
      </w:pPr>
      <w:bookmarkStart w:id="7" w:name="_Toc318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佛山家具项目高度重视文档的质量和准确性，以支持佛山家具项目的各项活动和决策。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文档的编制始于佛山家具项目计划的初期，我们制定了详细的文档编制计划，明确了每个文档的内容、格式和编写责任人。在佛山家具项目启动阶段，我们首先编制了佛山家具项目章程，明确定义了佛山家具项目的目标、范围、风险等关键要素。随后，佛山家具项目团队根据计划陆续编制了需求文档、设计文档、测试文档等各类文档，确保佛山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佛山家具项目管理中的重要环节，旨在确保佛山家具项目文档符合质量标准和佛山家具项目需求。在佛山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除了内部审查，我们还进行了外部审查，邀请佛山家具项目相关利益方和专业领域的专家对文档进行独立审查。这有助于获取更全面、客观的反馈，确保佛山家具项目文档不仅符合内部标准，也满足外部需求。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佛山家具项目在文档编制与审查方面建立了严格的管理机制，通过规范的流程和多维度的审查，确保佛山家具项目文档的质量、准确性和可靠性，为佛山家具项目的顺利推进提供了有力支持。</w:t>
      </w:r>
    </w:p>
    <w:p>
      <w:pPr>
        <w:pStyle w:val="Heading2"/>
        <w:ind w:firstLine="560" w:firstLineChars="200"/>
        <w:rPr>
          <w:rFonts w:ascii="仿宋" w:eastAsia="仿宋" w:hAnsi="仿宋" w:cs="仿宋" w:hint="eastAsia"/>
          <w:sz w:val="28"/>
          <w:lang w:eastAsia="zh-CN"/>
        </w:rPr>
      </w:pPr>
      <w:bookmarkStart w:id="8" w:name="_Toc1918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我们通过多渠道发布文档，包括电子邮件、佛山家具项目管理平台、内部网站等，以满足不同团队成员的偏好和需求。多渠道发布确保了信息的全面覆盖。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我们采用了精细的权限控制，确保只有授权人员可以访问敏感信息。这种安全措施保护了佛山家具项目文档的机密性，防止了未经授权的信息泄露。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17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文档存档与归档是佛山家具项目生命周期中一个至关重要的环节，直接关系到佛山家具项目信息的长期保存和历史记录的完整性。在佛山家具项目中，我们实施了一系列有效的文档存档与归档管理策略：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810"/>
      <w:r>
        <w:rPr>
          <w:rFonts w:ascii="仿宋" w:eastAsia="仿宋" w:hAnsi="仿宋" w:cs="仿宋" w:hint="eastAsia"/>
          <w:sz w:val="28"/>
          <w:lang w:eastAsia="zh-CN"/>
        </w:rPr>
        <w:t>三、佛山家具项目概论</w:t>
      </w:r>
      <w:bookmarkEnd w:id="10"/>
    </w:p>
    <w:p>
      <w:pPr>
        <w:pStyle w:val="Heading2"/>
        <w:rPr>
          <w:rFonts w:ascii="仿宋" w:eastAsia="仿宋" w:hAnsi="仿宋" w:cs="仿宋" w:hint="eastAsia"/>
          <w:lang w:eastAsia="zh-CN"/>
        </w:rPr>
      </w:pPr>
      <w:bookmarkStart w:id="11" w:name="_Toc8285"/>
      <w:r>
        <w:rPr>
          <w:rFonts w:ascii="仿宋" w:eastAsia="仿宋" w:hAnsi="仿宋" w:cs="仿宋" w:hint="eastAsia"/>
          <w:lang w:eastAsia="zh-CN"/>
        </w:rPr>
        <w:t>(一)、佛山家具项目概况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起源追溯至对市场的深入洞察。市场的不断演变与变革为佛山家具项目提供了难得的机遇。当前市场存在的需求缺口和变革的大环境共同构成了佛山家具项目的背景。这个佛山家具项目旨在充分利用市场机遇，填补行业中尚未满足的需求，为客户提供全新的解决方案。市场的变革和需求的增长使得这个佛山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佛山家具项目名称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正式命名为佛山家具。这个名称不仅仅是一个标识，更代表了佛山家具项目的核心理念和愿景。它蕴含着佛山家具项目所要解决问题的关键字，具有强烈的表达和辨识度，为佛山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佛山家具项目目标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核心目标是提供一种全新、高效的解决方案，满足客户日益增长的需求。佛山家具项目追求的不仅仅是满足市场需求，更是在市场中获得卓越的竞争优势。通过不断提升产品或服务的质量和创新水平，佛山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佛山家具项目范围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全面涵盖了产品研发、制造、市场推广和售后服务，确保从产品设计到最终用户体验的全方位关注。这一全面的佛山家具项目范围是为了确保佛山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佛山家具项目时间表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佛山家具项目计划在未来18个月内完成，包括研发、测试、市场试点和正式推出等不同阶段。这个时间表的合理设计是为了确保佛山家具项目各个阶段的顺利推进，以便按时交付高质量的成果。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佛山家具项目预算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佛山家具项目总预算估算为XX百万美元，主要分配在研发、市场推广、人员培训和运营等方面。这一充足的预算为佛山家具项目提供了充足的资源，确保佛山家具项目在各个方面都能取得优异的表现。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佛山家具项目风险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佛山家具项目可能面临的风险包括市场接受度低、技术难题、竞争激烈等。佛山家具项目团队已经制定了相应的风险应对计划，通过前瞻性的风险管理，确保佛山家具项目在面对不确定性时能够迅速做出应对。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佛山家具项目团队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佛山家具项目汇聚了一支经验丰富、多领域专业素养的核心团队，确保佛山家具项目在各个方面都能拥有高水平的执行力。团队的协同作战是佛山家具项目成功的关键因素之一。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佛山家具项目背景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佛山家具项目的背景根植于市场对更高效、创新产品的渴望，同时也受到科技发展对行业格局的深刻改变的影响。这为佛山家具项目提供了广阔的发展空间和市场需求。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佛山家具项目现状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截至目前，佛山家具项目已完成市场调研和技术验证，取得了初步的成功。这为佛山家具项目在未来的发展奠定了坚实的基础，为更远大的目标打下了坚实的基石。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7621"/>
      <w:r>
        <w:rPr>
          <w:rFonts w:ascii="仿宋" w:eastAsia="仿宋" w:hAnsi="仿宋" w:cs="仿宋" w:hint="eastAsia"/>
          <w:sz w:val="28"/>
          <w:lang w:eastAsia="zh-CN"/>
        </w:rPr>
        <w:t>(二)、佛山家具项目目标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keyword》佛山家具项目首要业务目标是在市场中占据有利地位，实现产品/服务的成功推广和销售。通过不断提升产品质量、创新性，佛山家具项目追求成为行业中的领导者，赢得更多客户的青睐。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在科技迅速发展的时代，佛山家具项目着眼于技术创新。通过持续的研发和技术升级，佛山家具项目旨在推出更具创新性的产品或服务，以满足市场对新鲜、先进解决方案的需求。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为了建立可持续的客户关系，佛山家具项目设定了客户满意度目标。通过提供卓越的产品质量和优质的客户服务，佛山家具项目追求赢得客户的信任和忠诚度，确保他们的满意度达到行业领先水平。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佛山家具项目注重社会责任和可持续发展。通过实施环保、社会责任佛山家具项目，佛山家具项目致力于在经济发展的同时保护环境，促进社会公平，实现可持续经营。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佛山家具项目的团队是实现目标的核心驱动力。因此，佛山家具项目设定了团队发展目标，包括提升团队成员的专业技能、培养领导力，以及搭建协同高效的团队工作氛围。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575"/>
      <w:r>
        <w:rPr>
          <w:rFonts w:ascii="仿宋" w:eastAsia="仿宋" w:hAnsi="仿宋" w:cs="仿宋" w:hint="eastAsia"/>
          <w:sz w:val="28"/>
          <w:lang w:eastAsia="zh-CN"/>
        </w:rPr>
        <w:t>(三)、佛山家具项目提出的理由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佛山家具项目提出的理由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源于对市场机遇的深刻洞察。当前市场中存在的需求缺口和行业发展趋势表明，有巨大的商业机会等待被开发。通过准确捕捉市场机遇，佛山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佛山家具项目的理念基于对技术创新的信仰。通过持续的研发和技术投入，佛山家具项目有望推出更具创新性的产品或服务。在科技飞速发展的当下，佛山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是为了增强企业的行业竞争力。通过提升产品或服务的质量和独特性，佛山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响应了消费者需求的变化。随着社会和科技的不断发展，消费者对产品和服务的需求也在发生变化。通过深入了解并及时回应消费者的新需求，佛山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佛山家具项目的提出是企业战略发展规划的一部分。在面对日益激烈的市场竞争和不断变化的商业环境中，佛山家具项目作为企业战略的一环，旨在为企业开辟新的增长领域，巩固企业在行业中的地位。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不仅仅是基于商业考量，还注重社会责任。通过推出环保、社会责任等方面的佛山家具项目，佛山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佛山家具项目的提出反映了对利益相关者期望的关注。包括客户、员工、投资者等利益相关者在企业发展中都有着各自的期望，佛山家具项目力求在满足这些期望的同时，取得更大的共赢。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821"/>
      <w:r>
        <w:rPr>
          <w:rFonts w:ascii="仿宋" w:eastAsia="仿宋" w:hAnsi="仿宋" w:cs="仿宋" w:hint="eastAsia"/>
          <w:sz w:val="28"/>
          <w:lang w:eastAsia="zh-CN"/>
        </w:rPr>
        <w:t>(四)、佛山家具项目意义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在实施佛山家具项目的过程中，我们不仅仅是在追逐商业成功，更是为企业和社会的多个层面创造了深远的意义。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首要意义在于提升企业的市场竞争力。通过持续的创新和对产品质量的高标准要求，佛山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佛山家具项目的推进将促使行业技术水平的提升。通过引入先进技术和创新性解决方案，佛山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佛山家具项目不仅创造了大量就业机会，提高了就业水平，还注重社会责任和环保。通过参与社会公益事业和推动环保佛山家具项目，佛山家具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综合而言，佛山家具项目意义重大，不仅推动了企业的发展，也为行业和社会的进步贡献了积极力量。这是一个全面而深刻的影响，将在未来产生可持续的正面效应。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5289"/>
      <w:r>
        <w:rPr>
          <w:rFonts w:ascii="仿宋" w:eastAsia="仿宋" w:hAnsi="仿宋" w:cs="仿宋" w:hint="eastAsia"/>
          <w:sz w:val="28"/>
          <w:lang w:eastAsia="zh-CN"/>
        </w:rPr>
        <w:t>(五)、佛山家具项目背景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在当今迅猛发展的商业环境中，佛山家具项目的动因根植于对多方面因素的审慎考量。这个佛山家具项目的提出并非孤立的决策，而是对企业所处背景深入思考的产物。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市场的不断演变是佛山家具项目背后的首要原因。科技的迅速发展和全球市场的快速变化使得企业必须灵活应对。佛山家具项目应运而生，旨在通过创新性的解决方案迎合市场的多变需求，赢得竞争中的先机。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竞争的激烈程度也是佛山家具项目背景中不可忽视的一环。企业需要在激烈竞争中脱颖而出，为此，佛山家具项目致力于打破常规，提供独特的价值主张，以吸引客户并确保市场份额的增长。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技术的迅速发展为企业带来了机遇与挑战。作为佛山家具项目启动的背景之一，对新兴技术的应用将有助于提升企业的技术水平，使其在不断演进的商业环境中保持竞争优势。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此外，社会对企业责任的期望也在逐渐升高。佛山家具项目充分融入了社会责任的理念，通过可持续经营和社会公益佛山家具项目，企图为社会贡献一份力量，在商业成功的同时关注社会价值。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548"/>
      <w:r>
        <w:rPr>
          <w:rFonts w:ascii="仿宋" w:eastAsia="仿宋" w:hAnsi="仿宋" w:cs="仿宋" w:hint="eastAsia"/>
          <w:sz w:val="28"/>
          <w:lang w:eastAsia="zh-CN"/>
        </w:rPr>
        <w:t>四、佛山家具项目危机管理</w:t>
      </w:r>
      <w:bookmarkEnd w:id="16"/>
    </w:p>
    <w:p>
      <w:pPr>
        <w:pStyle w:val="Heading2"/>
        <w:rPr>
          <w:rFonts w:ascii="仿宋" w:eastAsia="仿宋" w:hAnsi="仿宋" w:cs="仿宋" w:hint="eastAsia"/>
          <w:lang w:eastAsia="zh-CN"/>
        </w:rPr>
      </w:pPr>
      <w:bookmarkStart w:id="17" w:name="_Toc2240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https://d.book118.com/458033063007006027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30CC3"/>
    <w:rsid w:val="7EA30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3306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2024-01-16T14:27:00Z</dcterms:created>
  <dcterms:modified xsi:type="dcterms:W3CDTF">2024-01-16T14:27:36Z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A63B2ADEEFB3449DB01C3015E8AD5BB1_11</vt:lpwstr>
  </property>
  <property fmtid="{D5CDD505-2E9C-101B-9397-08002B2CF9AE}" pid="3" name="KSOProductBuildVer">
    <vt:lpwstr>2052-12.1.0.16120</vt:lpwstr>
  </property>
</Properties>
</file>