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渡假村商品房出售协议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本合同双方当事人：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卖方：_____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注册地址：_____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营业执照号码：_____                                          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职务：_____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                                                      职务：_____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委托代理机构：_____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注册地址：_____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营业执照号码：_____                                          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                    职务：_____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姓名：_____                                                                  国籍：_____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邮政编码：_____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                                                      国籍：_____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                                                          邮政编码：_____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根据《中华人民共和国民法典》、《中华人民共和国城市房地产管理法》及其他有关法律、法规之规定，在平等、自愿、协商一致的基础上，就乙方向甲方购买商品房，甲、乙双方达成如下协议：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第一条甲方用地依据及商品房坐落位置。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甲方以____方式取得位于_____、编号为____的地块的土地使用权。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为_____。划拨土地使用权转让批准文件号为_____。土地使用权证号为_____，土地面积为_____。地块规划用途为_____，土地使用权年限自____年____月____日至____年____月____日止。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甲方经批准，在上述地块上建设商品房，_____，主体建筑物的性质为_____，属_____结构，建筑层数为_____层。工程建设规划许可证号为_____。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第二条乙方所购商品房的面积。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乙方向甲方购买商品房建筑面积共____平方米共_____。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该商品房分别为本合同第一条规定的项目中的：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第_____层____号房，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第_____层____号房，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第_____层____号房，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第_____层____号房。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上述面积为面积。如暂测面积与房地产产权登记机关实际测定的面积有差异的，以房地产产权登记机关实际测定面积为准。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根据法律规定的房屋所有权与该房屋占用土地范围内的土地使用权一致的原则，该商品房相应占有的土地使用权，在办理土地使用权登记时由政府主管部门核定。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第三条该商品房销售特征。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预售商品房批准机关为_____，商品房预售许可证号为_____。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该商品房为商品房。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外销商品房批准机关为_____，外销商品房许可证号为_____。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第四条价格与费用。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该商品房政府定价的商品房。按实得建筑面积计算，该商品房单位为每平方米_____元，总金额为____亿____千____百____拾_____万____千____百____拾_____元整。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除上述房价款，甲方依据有关规定代政府收取下列税费：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代收_____，计____亿____千____百____拾_____万____千____百____拾_____元整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代收_____，计____亿____千____百____拾_____万____千____百____拾_____元整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代收_____，计____亿____千____百____拾_____万____千____百____拾_____元整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代收_____，计____亿____千____百____拾_____万____千____百____拾_____元整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代收_____，计____亿____千____百____拾_____万____千____百____拾_____元整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代收_____，计____亿____千____百____拾_____万____千____百____拾_____元整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第五条实际面积与暂测面积差异的处理。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该商品房交付时，房屋实际面积与暂测面积的差别不超过暂测面积的±_____%时，上述房价款保持不变。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实际面积与暂测面积差别超过暂测面积的±_____%时，甲乙双方同意按下述第_____种方式处理：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乙方有权提出退房，甲方须在乙方提出退房要求之日起_____天内将乙方已付款退还给乙方，并按_____利率付给利息。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2.每平方米价格保持不变，房价款总金额按实际面积调整。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第六条价格与费用调整的特殊约定。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该商品房出现下列情况之一时，房价款和代政府收取的税费可作相应调整：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由于该商品房属于政府定价的预售商品房，有权批准单位最后核定的价格与本合同第四条规定的价格不一致，按政府有关部门最后核定的每平方米价格调整。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预售商品房开发建设过程中，甲方代政府收取的税费标准调整时，按实际发生额调整。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3.__________________________________________________。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第七条付款优惠。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乙方在____年____月____日前付清全部房价款_____%的，甲方给予乙方占付款金额_____%的优惠，即实际付款额为____亿____千____百____拾_____万____千____百____拾_____元整。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第八条付款时间约定。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乙方应当按以下时间如期将房价款当面交付甲方或汇入甲方指定的_____银行：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____年____月____日前支付全部房价款的_____%，计____亿____千____百____拾_____万____千____百____拾_____元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____年____月____日前支付全部房价款的_____%，计____亿____千____百____拾_____万____千____百____拾_____元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____年____月____日前支付全部房价款的_____%，计____亿____千____百____拾_____万____千____百____拾_____元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____年____月____日前支付全部房价款的_____%，计____亿____千____百____拾_____万____千____百____拾_____元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____年____月____日前支付全部房价款的_____%，计____亿____千____百____拾_____万____千____百____拾_____元。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第九条交接商品房时的付款额约定。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在双方交换该商品房时，乙方累计支付的款额应当占全部房价款的_____%，计____亿____千____百____拾_____万____千____百____拾_____元。其余房价款在房地产产权登记机关办完权属登记手续之日起_____天内付清。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第十条乙方逾期付款的违约责任。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如未按本合同第八条规定的时间付款，甲方对乙方的逾期应付款有权追究违约利息。自本合同规定的应付款限期之第二天起至实际付款之日止，月利息按_____计算。逾期超过_____天后，即视为乙方不履行本合同。届时，甲方有权按下述第_____种约定，追究乙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终止合同，乙方按累计应付款的_____%向甲方支付违约金。甲方实际经济损失超过乙方支付的违约金时，实际经济损失与违约金的差额部分由乙方据实赔偿。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乙方按累计应付款的_____%向甲方支付违约金，合同继续履行。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第十一条交付期限。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须于____年____月____日前，将经竣工验收合格，并符合本合同附件二所规定的装饰和设备标准的该商品房交付乙方使用。但如遇下列特殊原因，除甲、乙双方协商同意解除合同或变更合同外，甲方可据实予以延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1.人力不可抗拒的火灾、水灾、地震等自然灾害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第十二条甲方逾期交付的违约责任。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本合同第十一条规定的特殊情况外，甲方如未按本合同规定的期限将该商品房交付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终止合同，甲方按乙方累计已付款的_____%向乙方支付违约金。乙方实际经济损失超过甲方支付的违约金时，实际经济损失与违约金的差额部分由甲方据实赔偿。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甲方按乙方累计已付款的_____%向乙方支付违约金，合同继续履行。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第十三条设计变更的约定。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预售商品房开发建设过程中，甲方对原设计方案作重大调整时，必须在设计方案批准后____日内书面通知乙方。乙方应当在收到该通知之日起_____天内提出退房要求或与甲方协商一致签订补充协议。乙方要求退房的，甲方须在乙方提出退房要求之日起_____天内将乙方已付款退还给乙方，并按_____利率付给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第十四条交接通知与乙方责任。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预售商品房竣工验收合格后，甲方应书面通知乙方办理交付该商品房手续。乙方应在收到该通知之日起_____天内，到甲方指定地点付清本合同第九条规定的应付款项。若在规定期限内，乙方仍未付清全部应付清，甲方有权按本合同第十条规定向乙方追究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第十五条交接与甲方责任。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在乙方付清本合同第九条规定的应付款之日起_____天内，双方对该商品房进行验收交接、交接钥匙、签署房屋交接单。若因甲方责任在乙方付清全部应付款之日起_____后仍未进行验收交接，乙方有权按本合同第十二条的约定追究甲方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第十六条甲方关于装饰、设备标准承诺的违约责任。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甲方交付使用的商品的装饰、设备标准达不到本合同附件二规定的标准的，乙方有权要求甲方补偿双倍的装饰、设备差价。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第十七条质量争议的处理。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乙方对该商品房提出有重大质量问题，甲、乙双方产生争议时，以_____出具的书面工程质量评定意见作为处理争议的依据。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第十八条甲方关于基础设施、公共配套建筑正常运行的承诺。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甲方承诺与该商品房正常使用直接关联的下列基础设施、公用配套建筑按以下日期投入正常运行：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第十九条关于产权登记的约定。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乙方实际接收该商品房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第二十条关于物业管理的约定。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移交后，乙方承诺遵守小区管理委员会选聘的物业管理公司制定的物业管理规定在小区管理委员会未选定物业管理机构之前，甲方指定_____公司负责物业管理，乙方遵守负责物业管理的公司制定的物业管理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第二十一条保修责任。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自乙方实际接收该商品房之日起，甲方对该商品房的下列部位和设施承担建筑施工质量保修责任，保修期内的保修费用由甲方承担：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1.墙面保修____月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2.地面保修____月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3.顶棚保修____月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4.门窗保修____月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5.上水保修____月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6.下水保修____月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7.暖气保修____月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8.煤气保修____月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9.电路保修____月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10._____保修____月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11._____保修____月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12._____保修____月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13._____保修____月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14._____保修____月。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lang w:val="en-US" w:eastAsia="en-US" w:bidi="ar-SA"/>
        </w:rPr>
        <w:t>保修期内，因不可抗力的因素或其他非甲方原因造成的损坏，甲方无须承担责任，但可协助维修，维修费用由乙方承担。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二条乙方购买的房屋仅作_____使用，乙方使用期间不得擅自改变该商品房之房屋结构和用途。除本合同及其附件另有规定者外，乙方在使用期间有权与其他权利人共同享用与该商品房有关联的公共部位和设施，并按占地和公共部位与公用房屋分摊面积承担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甲方不得擅自改变与该商品有关联的公共设施、公共用地的使用性质。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第二十三条甲方保证在交接时该商品房没有产权纠纷和财务纠纷，保证在交接时已消除该商品房原由甲方设定的抵押权。如交接后发生该商品房交接前即存在的财务纠纷，由甲方承担全部责任。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第二十四条自该商品房交付之日起，中规定的甲方权利、义务和责任依法随之转移给乙方。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第二十五条本合同未尽事项，由甲、乙双方另行议定，并签订补充协议。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第二十六条本合同之附件均为本合同不可分割之部分。本合同及其附件内，空格部分填写的文字与印刷文字具有同等效力。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本合同及其附件和补充协议中未规定的事项，均遵照中华人民共和国有关法律、法规和政策执行。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第二十七条甲、乙一方或双方为境外组织或个人的，本合同应经该商品房所在地公证机关公证。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第二十八条本合同在履行中发生争议，由甲、乙双方协商解决。协商不成的，甲、乙双方同意由_____仲裁委员会仲裁。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第二十九条本合同经_____公证之日起生效。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第三十条本合同生效后，甲乙双方任何一方无正当理由要求终止合同的，除双方签订补充协议外，责任方须按本合同及其补充协议的有关条款之规定承担违约责任，并按实际已付款的_____%赔偿对方损失。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第三十一条本合同自生效之日起_____天，由甲方向_____申请登记备案。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第三十二条本合同连同附表共____页，一式_____份，甲、乙双方各执一份，_____各执一份，均具有同等效力。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代表人/代理人：_____                              代表人/代理人：_____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签于：_____                                                                  签于：_____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渡假村商品房出售协议（二）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甲方：（卖方）：_____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邮编：_____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委托代理机构：_____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lang w:val="en-US" w:eastAsia="en-US" w:bidi="ar-SA"/>
        </w:rPr>
        <w:t>邮编：_____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乙方（预订方）：_____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邮编：_____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证件名称：_____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住所：_____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邮编：_____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证件名称：_____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甲、乙双方遵循自愿、公平和诚实信用的原则，经协商一致，就乙方向甲方预订商品房事宜，订立本合同。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乙方预订座落_____房屋（以下简称该房屋）。甲方已领取该房屋的所有权证（证书号：_____），并经_____测绘机构实测，该房屋建筑面积为____平方米。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第二条甲、乙双方约定按下述第种方式计算该商品房价款：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按建筑面积计算，该商品房单价为（____币）每平方米_____元，总金额（____币）_____元整。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按套内建筑面积计算，该商品房单价为（____币）每平方米_____元，总金额（____币）元整。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3.按套（单元）计算，该商品房总价款为（____币）_____元整。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乙方同意签订本合同时，支付定金人民币_____元，作为甲、乙方双方当事人订立商品房出售合同的担保，签订商品房出售合同后，乙方支付的定金转为房价款。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甲、乙双方商定，预订期为_____天（不超过十五天），乙方于____年____月____日前_____与甲方签订《商品房买卖合同》（浙江省建设厅、浙江省工商行政管理局联合监制）。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甲方同意将发布或提供的广告、售楼书、样品所标明的房屋平面布局、结构、建筑质量、装饰标准及附属设施、配套设施等状况作为商品房出售合同的附件。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w:t>
      </w:r>
      <w:r>
        <w:rPr>
          <w:rFonts w:ascii="华文仿宋" w:eastAsia="华文仿宋" w:hAnsi="华文仿宋" w:cs="华文仿宋"/>
          <w:b w:val="0"/>
          <w:color w:val="000000"/>
          <w:sz w:val="28"/>
          <w:lang w:val="en-US" w:eastAsia="en-US" w:bidi="ar-SA"/>
        </w:rPr>
        <w:t>在本合同的第四条约定的预订期限内，除本合同第七条、第八条约定的情形外，甲方拒绝签订商品房出售合同的，双倍返还已收取的定金;乙方拒绝签订商品房出售合同的，无权要求甲方返还已收取的定金。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有下列情况之一，乙方拒绝签订商品房出售合同的，甲方应全额返还乙方已支付的定金。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甲乙双方在签订商品房出售合同时，因面积误差处理、房屋交付、房屋质量、违约责任、争议解决方式等条款，存在分歧，不能协商一致;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甲乙双方签订本合同后、签订商品房出售合同前，由司法机关、行政机关依法限制该房屋房产权利的。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有下列情况之一，乙方拒绝签订商品房出售合同的，甲方应双倍返还乙方已支付的定金：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1.甲方未遵守本合同第二条、第五条约定的;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甲方未告知乙方在签订本合同前该房屋已存在的抵押、查封等事实的。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甲乙双方应当在约定的期限（不超过十五天）内签订商品房销售合同。约定期限内未签订的，本合同自动失效。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本合同在履行过程中发生的争议，由双方当事人协商解决;协商不成的，按下述第种方式解决：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1.提交_____仲裁委员会仲裁。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2.依法向人民法院起诉。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本合同一式_____份，甲乙双方各持_____份，_____、_____各执一份。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甲方（签章）：_____                                  乙方（签章）：_____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[法定代表人]：__________                  [法定代表人]：__________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[委托代理人]：__________                  [委托代理人]：__________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签于：_____                                                                  签于：_____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32"/>
          <w:highlight w:val="white"/>
          <w:lang w:val="en-US" w:eastAsia="en-US" w:bidi="ar-SA"/>
        </w:rPr>
        <w:t>渡假村商品房出售协议（三）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地址及电话：_____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地址及电话：_____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甲乙双方为购销_____渡假村商品房事宜，经洽商签订合同条款如下，以便共同遵守。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乙方向甲方购买座落在_____渡假村_____组团内____楼房____栋。建筑面积为____平方米。其面积以____省《建筑面积计算规则》为准。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商品房售价为人民币_____元。其中包括配套的配电室、临时锅炉房、道路、绿化等工程设施的费用，但不包括建筑税和公证费。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三、付款办法：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预购房屋按房屋暂定价先付购房款_____%，计人民币_____元，（其中_____%为定金）。待房屋建设工作量完成一半时再预付_____%。房屋竣工交付乙方时按实际售价结清尾款。房屋建筑税款由甲方代收代缴。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四、交房时间：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甲方应于____年____月将验收合格的房屋交付乙方。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乙方在接到甲方接房通知后的_____天内将购房款结清。届时乙方若不能验收接管时，须委托甲方代管，并付甲方代管费（按房价的_____/日计取）。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乙方从接管所购房屋之日起，甲方按照国家规定，对房屋质量问题实行保修（土建工程保修一年，水电半年，暖气一个采暖期）。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本合同生效后，如乙方违约，乙方已缴订金不退;如甲方违约，则应双倍退还订金。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甲方如不能按期交付乙方所购房屋时（除人力不可抗拒原因外），每逾期一天，甲方向乙方承担应交房屋售价____的罚金。甲方通过努力交付房屋，乙方又同意提前接管时，以同等条件由乙方付给甲方作为奖励。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八、乙方需要安装电话，由甲方解决，费用由乙方承担。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乙方对所购房屋享有所有权，但必须遵守国家有关房屋管理规定及渡假村管理办法。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甲乙双方如在执行本合同过程中发生争执，应首先通过友好协商解决，如双方不能达成一致意见时，应提交有关仲裁机关进行仲裁。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本合同一式九份，正本两份，双方各执一份;副本六份，双方各执三份，正副两本具有同等法律约束力。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本合同双方签字盖章经公证后生效。本合同未尽事宜另行协商。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28"/>
          <w:lang w:val="en-US" w:eastAsia="en-US" w:bidi="ar-SA"/>
        </w:rPr>
        <w:t>十三、本合同附件：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1.房屋平面位置及占用土地范围图（略）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2._____渡假村别墅暂行管理方法（略）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甲方（盖章）：_____                                  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代表（签字）：_____                                  代表（签字）：_____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渡假村商品房出售协议（四）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出卖人（以下简称甲方）_____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买受人（以下简称乙方）_____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甲、乙双方在平等、自愿、协商一致的基础上，就乙方购买甲方出售的《_____》商品房事宜，订立本合同。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甲方通过土地使用权【出让】【转让】【划拨】方式取得____区/市（县）_____地块土地使用权，并依法进行了土地使用权登记取得房地产权证，证书号为：_____，土地面积为：_____，土地用途为：_____。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甲方经批准，在该地块上投资建造《_____》【暂定名】【现定名】商品房，主体建筑物的建筑结构为_____结构;建筑物地上层数为_____层，地下层数为_____层。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val="0"/>
          <w:color w:val="000000"/>
          <w:sz w:val="28"/>
          <w:lang w:val="en-US" w:eastAsia="en-US" w:bidi="ar-SA"/>
        </w:rPr>
        <w:t>乙方购买的商品房为【现房】【预售商品房】。预售商品房批准机关为_____，商品房预售许可证号为_____。现房产权登记备案号为_____。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乙方向甲方购买____路____幢（号）_____层____室（以下简称该房屋），政府批准的规划用途为_____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该商品房阳台是【封闭式】，是【非封闭式】。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据甲方暂测该房屋建筑面积为____平方米，其中套内建筑面积为____平方米、公用分摊建筑面积为____平方米。该房屋建筑层高为_____米。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建筑设计及平面图见本合同附件2;该房屋建筑结构、装修及设备标准见本合同附件3;该房屋相关情况说明（抵押关系、资料关系、相邻关系及小区平面布局）见本合同附件4;该房屋《前期物业管理服务合同》、《使用公约》或有关承诺书见本合同附件5。</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乙方购买该房屋，每平方米房屋建筑面积单价为人民币_____元。（大写）_____。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根据甲方暂测的房屋建筑面积，乙方购买该房屋的总房价款暂定为人民币_____元。（大写）_____。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乙方购买该房屋的总房价款（含附件3中装修、设备价格）是指该房屋和相应比例的土地使用权的总价格。本合同约定的总房价款除该房屋建筑面积的暂测与实测不一致的原因外，不再作变动。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在该房屋交付时，房屋建筑面积以青岛市国土资源与房屋管理局认定的测绘机构实测面积为准，如甲方暂测面积与实测面积不一致时，除法律、法规、规章另有规定外按下列约定处理：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1、按该房屋每平方米建筑面积单价计算多退少补;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color w:val="000000"/>
          <w:sz w:val="28"/>
          <w:lang w:val="en-US" w:eastAsia="en-US" w:bidi="ar-SA"/>
        </w:rPr>
        <w:t>2、</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同意当暂测面积与实测面积的误差超过+_____%（包括_____%），不向乙方收取超过部分的房价款;甲方同意当暂测面积与实测面积的误差超过+—_____%（包括+—_____%），乙方有权单方面解除本合同。乙方行使上述解除权时，必须在双方签署《房屋交接书》之时或之前提出，否则视为放弃该项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w:t>
      </w:r>
      <w:r>
        <w:rPr>
          <w:rFonts w:ascii="华文仿宋" w:eastAsia="华文仿宋" w:hAnsi="华文仿宋" w:cs="华文仿宋"/>
          <w:b w:val="0"/>
          <w:color w:val="000000"/>
          <w:sz w:val="28"/>
          <w:lang w:val="en-US" w:eastAsia="en-US" w:bidi="ar-SA"/>
        </w:rPr>
        <w:t>签订本合同时，该房屋建设工程（形象进度）已建设到_____。乙方应当按本合同约定时间如期、足额将房款交付于甲方的预售款监管帐户（预收款监管机构：_____、帐户名称_____、帐号：_____）预收款按政府规定监管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乙方的付款方式和付款期限由甲乙双方在附件1中约定明确。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乙方若未按本合同约定的时间足额付款，应当向甲方支付违约金，违约金按逾期未付款额的万分之_____计算，违约金自本合同的应付款期限之第二天起算至实际付款之日止。逾期超过_____天后，甲方有权选择下列第_____种方案追究乙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有权单方面解除本合同，乙方应当承担赔偿责任。赔偿金额为总房价款的_____%，甲方有权在乙方已支付的房价款中扣除乙方应支付的赔偿金额，剩余房款退还给乙方。如乙方已支付的房价款不足赔偿的，甲方有权追索。甲方如行使上述解除合同权的，应当自合同约定之乙方应交付房款期限届满止的____日内书面通知乙方，没有通知或逾期通知的，视为放弃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签订本合同后，甲方不得擅自变更该房屋的建筑设计（见附件2），确需变更的应当征得乙方书面同意并报规划管理部门审核批准，在获得批准之日起_____天内与乙方签订本合同变更协议。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val="0"/>
          <w:color w:val="000000"/>
          <w:sz w:val="28"/>
          <w:lang w:val="en-US" w:eastAsia="en-US" w:bidi="ar-SA"/>
        </w:rPr>
        <w:t>甲方未征得乙方同意擅自变更该房屋的建筑设计，乙方有权单方面解除本合同。乙方解除合同的，甲方应当向乙方支付总房价款_____%违约金。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甲方不得擅自变更已经与乙方约定的小区平面布局（见附件4），确需变更的应当征得乙方书面同意。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甲方未征得乙方同意变更小区的平面布局，乙方有权要求甲方恢复，如不能恢复的，甲方应当向乙方支付总房价款的_____%违约金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甲方应当在____年____月____日前，依照国家法律、法规、规章等规定将取得的商品房综合验收备案证明以及符合本合同约定的商品房交付乙方使用。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如遇下列特殊原因，除双方协商同意解除合同或变更合同外，甲方可据实予以延期：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遭遇不可抗力，且甲方在不可抗力发生时采取了适当救护措施，并在____日内书面告知乙方的;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甲方如未在本合同第十条约定期限内将该房屋交付乙方，应当向乙方支付违约金，违约金按乙方已支付的房价款日万分之_____计算，违约金自本合同第十条约定的最后交付期限之第二天起算至实际交付之日止。逾期超过_____天，乙方有权选择下列第_____种方案追究甲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1、乙方有权单方面解除本合同。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该房屋符合本合同第十条约定的交付条件后，甲方应在交付之日前_____天通知乙方办理交付该房屋的手续。乙方应在收到该通知之日起_____天内，会同甲方对该房屋进行验收交接。房屋交付的标志为_____。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3" w:history="1">
        <w:r>
          <w:rPr>
            <w:rFonts w:ascii="SimSun" w:eastAsia="SimSun" w:hAnsi="SimSun" w:cs="SimSun"/>
            <w:b/>
            <w:bCs/>
            <w:color w:val="0000EE"/>
            <w:sz w:val="30"/>
            <w:szCs w:val="30"/>
            <w:u w:val="single" w:color="0000EE"/>
          </w:rPr>
          <w:t>https://d.book118.com/458036065053006022</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4"/>
      <w:type w:val="nextPage"/>
      <w:pgSz w:w="12240" w:h="15840"/>
      <w:pgMar w:top="1440" w:right="1800" w:bottom="1440" w:left="1800" w:header="708" w:footer="708" w:gutter="0"/>
      <w:pgNumType w:start="2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hyperlink" Target="https://d.book118.com/458036065053006022" TargetMode="External" /><Relationship Id="rId24" Type="http://schemas.openxmlformats.org/officeDocument/2006/relationships/footer" Target="footer20.xml" /><Relationship Id="rId25" Type="http://schemas.openxmlformats.org/officeDocument/2006/relationships/theme" Target="theme/theme1.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