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硅铁合金项目计划设计方案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43" w:history="1">
        <w:r>
          <w:rPr>
            <w:rFonts w:ascii="仿宋" w:eastAsia="仿宋" w:hAnsi="仿宋" w:cs="仿宋" w:hint="eastAsia"/>
            <w:lang w:eastAsia="zh-CN"/>
          </w:rPr>
          <w:t>前言</w:t>
        </w:r>
        <w:r>
          <w:tab/>
        </w:r>
        <w:r>
          <w:fldChar w:fldCharType="begin"/>
        </w:r>
        <w:r>
          <w:instrText xml:space="preserve"> PAGEREF _Toc27143 \h </w:instrText>
        </w:r>
        <w:r>
          <w:fldChar w:fldCharType="separate"/>
        </w:r>
        <w:r>
          <w:t>3</w:t>
        </w:r>
        <w:r>
          <w:fldChar w:fldCharType="end"/>
        </w:r>
      </w:hyperlink>
    </w:p>
    <w:p>
      <w:pPr>
        <w:pStyle w:val="TOC1"/>
        <w:tabs>
          <w:tab w:val="right" w:leader="dot" w:pos="8306"/>
        </w:tabs>
      </w:pPr>
      <w:hyperlink w:anchor="_Toc23158" w:history="1">
        <w:r>
          <w:rPr>
            <w:rFonts w:ascii="仿宋" w:eastAsia="仿宋" w:hAnsi="仿宋" w:cs="仿宋" w:hint="eastAsia"/>
            <w:lang w:eastAsia="zh-CN"/>
          </w:rPr>
          <w:t>一、硅铁合金项目概论</w:t>
        </w:r>
        <w:r>
          <w:tab/>
        </w:r>
        <w:r>
          <w:fldChar w:fldCharType="begin"/>
        </w:r>
        <w:r>
          <w:instrText xml:space="preserve"> PAGEREF _Toc23158 \h </w:instrText>
        </w:r>
        <w:r>
          <w:fldChar w:fldCharType="separate"/>
        </w:r>
        <w:r>
          <w:t>3</w:t>
        </w:r>
        <w:r>
          <w:fldChar w:fldCharType="end"/>
        </w:r>
      </w:hyperlink>
    </w:p>
    <w:p>
      <w:pPr>
        <w:pStyle w:val="TOC2"/>
        <w:tabs>
          <w:tab w:val="right" w:leader="dot" w:pos="8306"/>
        </w:tabs>
      </w:pPr>
      <w:hyperlink w:anchor="_Toc2689" w:history="1">
        <w:r>
          <w:rPr>
            <w:rFonts w:ascii="仿宋" w:eastAsia="仿宋" w:hAnsi="仿宋" w:cs="仿宋" w:hint="eastAsia"/>
            <w:lang w:eastAsia="zh-CN"/>
          </w:rPr>
          <w:t>(一)、硅铁合金项目概况</w:t>
        </w:r>
        <w:r>
          <w:tab/>
        </w:r>
        <w:r>
          <w:fldChar w:fldCharType="begin"/>
        </w:r>
        <w:r>
          <w:instrText xml:space="preserve"> PAGEREF _Toc2689 \h </w:instrText>
        </w:r>
        <w:r>
          <w:fldChar w:fldCharType="separate"/>
        </w:r>
        <w:r>
          <w:t>3</w:t>
        </w:r>
        <w:r>
          <w:fldChar w:fldCharType="end"/>
        </w:r>
      </w:hyperlink>
    </w:p>
    <w:p>
      <w:pPr>
        <w:pStyle w:val="TOC2"/>
        <w:tabs>
          <w:tab w:val="right" w:leader="dot" w:pos="8306"/>
        </w:tabs>
      </w:pPr>
      <w:hyperlink w:anchor="_Toc20103" w:history="1">
        <w:r>
          <w:rPr>
            <w:rFonts w:ascii="仿宋" w:eastAsia="仿宋" w:hAnsi="仿宋" w:cs="仿宋" w:hint="eastAsia"/>
            <w:lang w:eastAsia="zh-CN"/>
          </w:rPr>
          <w:t>(二)、硅铁合金项目目标</w:t>
        </w:r>
        <w:r>
          <w:tab/>
        </w:r>
        <w:r>
          <w:fldChar w:fldCharType="begin"/>
        </w:r>
        <w:r>
          <w:instrText xml:space="preserve"> PAGEREF _Toc20103 \h </w:instrText>
        </w:r>
        <w:r>
          <w:fldChar w:fldCharType="separate"/>
        </w:r>
        <w:r>
          <w:t>5</w:t>
        </w:r>
        <w:r>
          <w:fldChar w:fldCharType="end"/>
        </w:r>
      </w:hyperlink>
    </w:p>
    <w:p>
      <w:pPr>
        <w:pStyle w:val="TOC2"/>
        <w:tabs>
          <w:tab w:val="right" w:leader="dot" w:pos="8306"/>
        </w:tabs>
      </w:pPr>
      <w:hyperlink w:anchor="_Toc15730" w:history="1">
        <w:r>
          <w:rPr>
            <w:rFonts w:ascii="仿宋" w:eastAsia="仿宋" w:hAnsi="仿宋" w:cs="仿宋" w:hint="eastAsia"/>
            <w:lang w:eastAsia="zh-CN"/>
          </w:rPr>
          <w:t>(三)、硅铁合金项目提出的理由</w:t>
        </w:r>
        <w:r>
          <w:tab/>
        </w:r>
        <w:r>
          <w:fldChar w:fldCharType="begin"/>
        </w:r>
        <w:r>
          <w:instrText xml:space="preserve"> PAGEREF _Toc15730 \h </w:instrText>
        </w:r>
        <w:r>
          <w:fldChar w:fldCharType="separate"/>
        </w:r>
        <w:r>
          <w:t>6</w:t>
        </w:r>
        <w:r>
          <w:fldChar w:fldCharType="end"/>
        </w:r>
      </w:hyperlink>
    </w:p>
    <w:p>
      <w:pPr>
        <w:pStyle w:val="TOC2"/>
        <w:tabs>
          <w:tab w:val="right" w:leader="dot" w:pos="8306"/>
        </w:tabs>
      </w:pPr>
      <w:hyperlink w:anchor="_Toc22897" w:history="1">
        <w:r>
          <w:rPr>
            <w:rFonts w:ascii="仿宋" w:eastAsia="仿宋" w:hAnsi="仿宋" w:cs="仿宋" w:hint="eastAsia"/>
            <w:lang w:eastAsia="zh-CN"/>
          </w:rPr>
          <w:t>(四)、硅铁合金项目意义</w:t>
        </w:r>
        <w:r>
          <w:tab/>
        </w:r>
        <w:r>
          <w:fldChar w:fldCharType="begin"/>
        </w:r>
        <w:r>
          <w:instrText xml:space="preserve"> PAGEREF _Toc22897 \h </w:instrText>
        </w:r>
        <w:r>
          <w:fldChar w:fldCharType="separate"/>
        </w:r>
        <w:r>
          <w:t>8</w:t>
        </w:r>
        <w:r>
          <w:fldChar w:fldCharType="end"/>
        </w:r>
      </w:hyperlink>
    </w:p>
    <w:p>
      <w:pPr>
        <w:pStyle w:val="TOC2"/>
        <w:tabs>
          <w:tab w:val="right" w:leader="dot" w:pos="8306"/>
        </w:tabs>
      </w:pPr>
      <w:hyperlink w:anchor="_Toc15907" w:history="1">
        <w:r>
          <w:rPr>
            <w:rFonts w:ascii="仿宋" w:eastAsia="仿宋" w:hAnsi="仿宋" w:cs="仿宋" w:hint="eastAsia"/>
            <w:lang w:eastAsia="zh-CN"/>
          </w:rPr>
          <w:t>(五)、硅铁合金项目背景</w:t>
        </w:r>
        <w:r>
          <w:tab/>
        </w:r>
        <w:r>
          <w:fldChar w:fldCharType="begin"/>
        </w:r>
        <w:r>
          <w:instrText xml:space="preserve"> PAGEREF _Toc15907 \h </w:instrText>
        </w:r>
        <w:r>
          <w:fldChar w:fldCharType="separate"/>
        </w:r>
        <w:r>
          <w:t>9</w:t>
        </w:r>
        <w:r>
          <w:fldChar w:fldCharType="end"/>
        </w:r>
      </w:hyperlink>
    </w:p>
    <w:p>
      <w:pPr>
        <w:pStyle w:val="TOC1"/>
        <w:tabs>
          <w:tab w:val="right" w:leader="dot" w:pos="8306"/>
        </w:tabs>
      </w:pPr>
      <w:hyperlink w:anchor="_Toc19758" w:history="1">
        <w:r>
          <w:rPr>
            <w:rFonts w:ascii="仿宋" w:eastAsia="仿宋" w:hAnsi="仿宋" w:cs="仿宋" w:hint="eastAsia"/>
            <w:lang w:eastAsia="zh-CN"/>
          </w:rPr>
          <w:t>二、硅铁合金项目可持续发展</w:t>
        </w:r>
        <w:r>
          <w:tab/>
        </w:r>
        <w:r>
          <w:fldChar w:fldCharType="begin"/>
        </w:r>
        <w:r>
          <w:instrText xml:space="preserve"> PAGEREF _Toc19758 \h </w:instrText>
        </w:r>
        <w:r>
          <w:fldChar w:fldCharType="separate"/>
        </w:r>
        <w:r>
          <w:t>9</w:t>
        </w:r>
        <w:r>
          <w:fldChar w:fldCharType="end"/>
        </w:r>
      </w:hyperlink>
    </w:p>
    <w:p>
      <w:pPr>
        <w:pStyle w:val="TOC2"/>
        <w:tabs>
          <w:tab w:val="right" w:leader="dot" w:pos="8306"/>
        </w:tabs>
      </w:pPr>
      <w:hyperlink w:anchor="_Toc29470" w:history="1">
        <w:r>
          <w:rPr>
            <w:rFonts w:ascii="仿宋" w:eastAsia="仿宋" w:hAnsi="仿宋" w:cs="仿宋" w:hint="eastAsia"/>
            <w:lang w:eastAsia="zh-CN"/>
          </w:rPr>
          <w:t>(一)、可持续战略与实践</w:t>
        </w:r>
        <w:r>
          <w:tab/>
        </w:r>
        <w:r>
          <w:fldChar w:fldCharType="begin"/>
        </w:r>
        <w:r>
          <w:instrText xml:space="preserve"> PAGEREF _Toc29470 \h </w:instrText>
        </w:r>
        <w:r>
          <w:fldChar w:fldCharType="separate"/>
        </w:r>
        <w:r>
          <w:t>9</w:t>
        </w:r>
        <w:r>
          <w:fldChar w:fldCharType="end"/>
        </w:r>
      </w:hyperlink>
    </w:p>
    <w:p>
      <w:pPr>
        <w:pStyle w:val="TOC2"/>
        <w:tabs>
          <w:tab w:val="right" w:leader="dot" w:pos="8306"/>
        </w:tabs>
      </w:pPr>
      <w:hyperlink w:anchor="_Toc10444" w:history="1">
        <w:r>
          <w:rPr>
            <w:rFonts w:ascii="仿宋" w:eastAsia="仿宋" w:hAnsi="仿宋" w:cs="仿宋" w:hint="eastAsia"/>
            <w:lang w:eastAsia="zh-CN"/>
          </w:rPr>
          <w:t>(二)、环保与社会责任</w:t>
        </w:r>
        <w:r>
          <w:tab/>
        </w:r>
        <w:r>
          <w:fldChar w:fldCharType="begin"/>
        </w:r>
        <w:r>
          <w:instrText xml:space="preserve"> PAGEREF _Toc10444 \h </w:instrText>
        </w:r>
        <w:r>
          <w:fldChar w:fldCharType="separate"/>
        </w:r>
        <w:r>
          <w:t>10</w:t>
        </w:r>
        <w:r>
          <w:fldChar w:fldCharType="end"/>
        </w:r>
      </w:hyperlink>
    </w:p>
    <w:p>
      <w:pPr>
        <w:pStyle w:val="TOC1"/>
        <w:tabs>
          <w:tab w:val="right" w:leader="dot" w:pos="8306"/>
        </w:tabs>
      </w:pPr>
      <w:hyperlink w:anchor="_Toc28468" w:history="1">
        <w:r>
          <w:rPr>
            <w:rFonts w:ascii="仿宋" w:eastAsia="仿宋" w:hAnsi="仿宋" w:cs="仿宋" w:hint="eastAsia"/>
            <w:lang w:eastAsia="zh-CN"/>
          </w:rPr>
          <w:t>三、市场分析、调研</w:t>
        </w:r>
        <w:r>
          <w:tab/>
        </w:r>
        <w:r>
          <w:fldChar w:fldCharType="begin"/>
        </w:r>
        <w:r>
          <w:instrText xml:space="preserve"> PAGEREF _Toc28468 \h </w:instrText>
        </w:r>
        <w:r>
          <w:fldChar w:fldCharType="separate"/>
        </w:r>
        <w:r>
          <w:t>11</w:t>
        </w:r>
        <w:r>
          <w:fldChar w:fldCharType="end"/>
        </w:r>
      </w:hyperlink>
    </w:p>
    <w:p>
      <w:pPr>
        <w:pStyle w:val="TOC2"/>
        <w:tabs>
          <w:tab w:val="right" w:leader="dot" w:pos="8306"/>
        </w:tabs>
      </w:pPr>
      <w:hyperlink w:anchor="_Toc3026" w:history="1">
        <w:r>
          <w:rPr>
            <w:rFonts w:ascii="仿宋" w:eastAsia="仿宋" w:hAnsi="仿宋" w:cs="仿宋" w:hint="eastAsia"/>
            <w:lang w:eastAsia="zh-CN"/>
          </w:rPr>
          <w:t>(一)、硅铁合金行业分析</w:t>
        </w:r>
        <w:r>
          <w:tab/>
        </w:r>
        <w:r>
          <w:fldChar w:fldCharType="begin"/>
        </w:r>
        <w:r>
          <w:instrText xml:space="preserve"> PAGEREF _Toc3026 \h </w:instrText>
        </w:r>
        <w:r>
          <w:fldChar w:fldCharType="separate"/>
        </w:r>
        <w:r>
          <w:t>11</w:t>
        </w:r>
        <w:r>
          <w:fldChar w:fldCharType="end"/>
        </w:r>
      </w:hyperlink>
    </w:p>
    <w:p>
      <w:pPr>
        <w:pStyle w:val="TOC2"/>
        <w:tabs>
          <w:tab w:val="right" w:leader="dot" w:pos="8306"/>
        </w:tabs>
      </w:pPr>
      <w:hyperlink w:anchor="_Toc13289" w:history="1">
        <w:r>
          <w:rPr>
            <w:rFonts w:ascii="仿宋" w:eastAsia="仿宋" w:hAnsi="仿宋" w:cs="仿宋" w:hint="eastAsia"/>
            <w:lang w:eastAsia="zh-CN"/>
          </w:rPr>
          <w:t>(二)、硅铁合金市场分析预测</w:t>
        </w:r>
        <w:r>
          <w:tab/>
        </w:r>
        <w:r>
          <w:fldChar w:fldCharType="begin"/>
        </w:r>
        <w:r>
          <w:instrText xml:space="preserve"> PAGEREF _Toc13289 \h </w:instrText>
        </w:r>
        <w:r>
          <w:fldChar w:fldCharType="separate"/>
        </w:r>
        <w:r>
          <w:t>12</w:t>
        </w:r>
        <w:r>
          <w:fldChar w:fldCharType="end"/>
        </w:r>
      </w:hyperlink>
    </w:p>
    <w:p>
      <w:pPr>
        <w:pStyle w:val="TOC1"/>
        <w:tabs>
          <w:tab w:val="right" w:leader="dot" w:pos="8306"/>
        </w:tabs>
      </w:pPr>
      <w:hyperlink w:anchor="_Toc6527" w:history="1">
        <w:r>
          <w:rPr>
            <w:rFonts w:ascii="仿宋" w:eastAsia="仿宋" w:hAnsi="仿宋" w:cs="仿宋" w:hint="eastAsia"/>
            <w:lang w:eastAsia="zh-CN"/>
          </w:rPr>
          <w:t>四、硅铁合金项目建设背景及必要性分析</w:t>
        </w:r>
        <w:r>
          <w:tab/>
        </w:r>
        <w:r>
          <w:fldChar w:fldCharType="begin"/>
        </w:r>
        <w:r>
          <w:instrText xml:space="preserve"> PAGEREF _Toc6527 \h </w:instrText>
        </w:r>
        <w:r>
          <w:fldChar w:fldCharType="separate"/>
        </w:r>
        <w:r>
          <w:t>13</w:t>
        </w:r>
        <w:r>
          <w:fldChar w:fldCharType="end"/>
        </w:r>
      </w:hyperlink>
    </w:p>
    <w:p>
      <w:pPr>
        <w:pStyle w:val="TOC2"/>
        <w:tabs>
          <w:tab w:val="right" w:leader="dot" w:pos="8306"/>
        </w:tabs>
      </w:pPr>
      <w:hyperlink w:anchor="_Toc2079" w:history="1">
        <w:r>
          <w:rPr>
            <w:rFonts w:ascii="仿宋" w:eastAsia="仿宋" w:hAnsi="仿宋" w:cs="仿宋" w:hint="eastAsia"/>
            <w:lang w:eastAsia="zh-CN"/>
          </w:rPr>
          <w:t>(一)、硅铁合金项目背景分析</w:t>
        </w:r>
        <w:r>
          <w:tab/>
        </w:r>
        <w:r>
          <w:fldChar w:fldCharType="begin"/>
        </w:r>
        <w:r>
          <w:instrText xml:space="preserve"> PAGEREF _Toc2079 \h </w:instrText>
        </w:r>
        <w:r>
          <w:fldChar w:fldCharType="separate"/>
        </w:r>
        <w:r>
          <w:t>13</w:t>
        </w:r>
        <w:r>
          <w:fldChar w:fldCharType="end"/>
        </w:r>
      </w:hyperlink>
    </w:p>
    <w:p>
      <w:pPr>
        <w:pStyle w:val="TOC2"/>
        <w:tabs>
          <w:tab w:val="right" w:leader="dot" w:pos="8306"/>
        </w:tabs>
      </w:pPr>
      <w:hyperlink w:anchor="_Toc29509" w:history="1">
        <w:r>
          <w:rPr>
            <w:rFonts w:ascii="仿宋" w:eastAsia="仿宋" w:hAnsi="仿宋" w:cs="仿宋" w:hint="eastAsia"/>
            <w:lang w:eastAsia="zh-CN"/>
          </w:rPr>
          <w:t>(二)、硅铁合金项目建设必要性分析</w:t>
        </w:r>
        <w:r>
          <w:tab/>
        </w:r>
        <w:r>
          <w:fldChar w:fldCharType="begin"/>
        </w:r>
        <w:r>
          <w:instrText xml:space="preserve"> PAGEREF _Toc29509 \h </w:instrText>
        </w:r>
        <w:r>
          <w:fldChar w:fldCharType="separate"/>
        </w:r>
        <w:r>
          <w:t>14</w:t>
        </w:r>
        <w:r>
          <w:fldChar w:fldCharType="end"/>
        </w:r>
      </w:hyperlink>
    </w:p>
    <w:p>
      <w:pPr>
        <w:pStyle w:val="TOC1"/>
        <w:tabs>
          <w:tab w:val="right" w:leader="dot" w:pos="8306"/>
        </w:tabs>
      </w:pPr>
      <w:hyperlink w:anchor="_Toc3380" w:history="1">
        <w:r>
          <w:rPr>
            <w:rFonts w:ascii="仿宋" w:eastAsia="仿宋" w:hAnsi="仿宋" w:cs="仿宋" w:hint="eastAsia"/>
            <w:lang w:eastAsia="zh-CN"/>
          </w:rPr>
          <w:t>五、工艺说明</w:t>
        </w:r>
        <w:r>
          <w:tab/>
        </w:r>
        <w:r>
          <w:fldChar w:fldCharType="begin"/>
        </w:r>
        <w:r>
          <w:instrText xml:space="preserve"> PAGEREF _Toc3380 \h </w:instrText>
        </w:r>
        <w:r>
          <w:fldChar w:fldCharType="separate"/>
        </w:r>
        <w:r>
          <w:t>16</w:t>
        </w:r>
        <w:r>
          <w:fldChar w:fldCharType="end"/>
        </w:r>
      </w:hyperlink>
    </w:p>
    <w:p>
      <w:pPr>
        <w:pStyle w:val="TOC2"/>
        <w:tabs>
          <w:tab w:val="right" w:leader="dot" w:pos="8306"/>
        </w:tabs>
      </w:pPr>
      <w:hyperlink w:anchor="_Toc27639" w:history="1">
        <w:r>
          <w:rPr>
            <w:rFonts w:ascii="仿宋" w:eastAsia="仿宋" w:hAnsi="仿宋" w:cs="仿宋" w:hint="eastAsia"/>
            <w:lang w:eastAsia="zh-CN"/>
          </w:rPr>
          <w:t>(一)、技术管理特点</w:t>
        </w:r>
        <w:r>
          <w:tab/>
        </w:r>
        <w:r>
          <w:fldChar w:fldCharType="begin"/>
        </w:r>
        <w:r>
          <w:instrText xml:space="preserve"> PAGEREF _Toc27639 \h </w:instrText>
        </w:r>
        <w:r>
          <w:fldChar w:fldCharType="separate"/>
        </w:r>
        <w:r>
          <w:t>16</w:t>
        </w:r>
        <w:r>
          <w:fldChar w:fldCharType="end"/>
        </w:r>
      </w:hyperlink>
    </w:p>
    <w:p>
      <w:pPr>
        <w:pStyle w:val="TOC2"/>
        <w:tabs>
          <w:tab w:val="right" w:leader="dot" w:pos="8306"/>
        </w:tabs>
      </w:pPr>
      <w:hyperlink w:anchor="_Toc19949" w:history="1">
        <w:r>
          <w:rPr>
            <w:rFonts w:ascii="仿宋" w:eastAsia="仿宋" w:hAnsi="仿宋" w:cs="仿宋" w:hint="eastAsia"/>
            <w:lang w:eastAsia="zh-CN"/>
          </w:rPr>
          <w:t>(二)、硅铁合金项目工艺技术设计方案</w:t>
        </w:r>
        <w:r>
          <w:tab/>
        </w:r>
        <w:r>
          <w:fldChar w:fldCharType="begin"/>
        </w:r>
        <w:r>
          <w:instrText xml:space="preserve"> PAGEREF _Toc19949 \h </w:instrText>
        </w:r>
        <w:r>
          <w:fldChar w:fldCharType="separate"/>
        </w:r>
        <w:r>
          <w:t>17</w:t>
        </w:r>
        <w:r>
          <w:fldChar w:fldCharType="end"/>
        </w:r>
      </w:hyperlink>
    </w:p>
    <w:p>
      <w:pPr>
        <w:pStyle w:val="TOC2"/>
        <w:tabs>
          <w:tab w:val="right" w:leader="dot" w:pos="8306"/>
        </w:tabs>
      </w:pPr>
      <w:hyperlink w:anchor="_Toc24957" w:history="1">
        <w:r>
          <w:rPr>
            <w:rFonts w:ascii="仿宋" w:eastAsia="仿宋" w:hAnsi="仿宋" w:cs="仿宋" w:hint="eastAsia"/>
            <w:lang w:eastAsia="zh-CN"/>
          </w:rPr>
          <w:t>(三)、设备选型方案</w:t>
        </w:r>
        <w:r>
          <w:tab/>
        </w:r>
        <w:r>
          <w:fldChar w:fldCharType="begin"/>
        </w:r>
        <w:r>
          <w:instrText xml:space="preserve"> PAGEREF _Toc24957 \h </w:instrText>
        </w:r>
        <w:r>
          <w:fldChar w:fldCharType="separate"/>
        </w:r>
        <w:r>
          <w:t>18</w:t>
        </w:r>
        <w:r>
          <w:fldChar w:fldCharType="end"/>
        </w:r>
      </w:hyperlink>
    </w:p>
    <w:p>
      <w:pPr>
        <w:pStyle w:val="TOC1"/>
        <w:tabs>
          <w:tab w:val="right" w:leader="dot" w:pos="8306"/>
        </w:tabs>
      </w:pPr>
      <w:hyperlink w:anchor="_Toc7655" w:history="1">
        <w:r>
          <w:rPr>
            <w:rFonts w:ascii="仿宋" w:eastAsia="仿宋" w:hAnsi="仿宋" w:cs="仿宋" w:hint="eastAsia"/>
            <w:lang w:eastAsia="zh-CN"/>
          </w:rPr>
          <w:t>六、产品规划分析</w:t>
        </w:r>
        <w:r>
          <w:tab/>
        </w:r>
        <w:r>
          <w:fldChar w:fldCharType="begin"/>
        </w:r>
        <w:r>
          <w:instrText xml:space="preserve"> PAGEREF _Toc7655 \h </w:instrText>
        </w:r>
        <w:r>
          <w:fldChar w:fldCharType="separate"/>
        </w:r>
        <w:r>
          <w:t>19</w:t>
        </w:r>
        <w:r>
          <w:fldChar w:fldCharType="end"/>
        </w:r>
      </w:hyperlink>
    </w:p>
    <w:p>
      <w:pPr>
        <w:pStyle w:val="TOC2"/>
        <w:tabs>
          <w:tab w:val="right" w:leader="dot" w:pos="8306"/>
        </w:tabs>
      </w:pPr>
      <w:hyperlink w:anchor="_Toc22795" w:history="1">
        <w:r>
          <w:rPr>
            <w:rFonts w:ascii="仿宋" w:eastAsia="仿宋" w:hAnsi="仿宋" w:cs="仿宋" w:hint="eastAsia"/>
            <w:lang w:eastAsia="zh-CN"/>
          </w:rPr>
          <w:t>(一)、产品规划</w:t>
        </w:r>
        <w:r>
          <w:tab/>
        </w:r>
        <w:r>
          <w:fldChar w:fldCharType="begin"/>
        </w:r>
        <w:r>
          <w:instrText xml:space="preserve"> PAGEREF _Toc22795 \h </w:instrText>
        </w:r>
        <w:r>
          <w:fldChar w:fldCharType="separate"/>
        </w:r>
        <w:r>
          <w:t>19</w:t>
        </w:r>
        <w:r>
          <w:fldChar w:fldCharType="end"/>
        </w:r>
      </w:hyperlink>
    </w:p>
    <w:p>
      <w:pPr>
        <w:pStyle w:val="TOC2"/>
        <w:tabs>
          <w:tab w:val="right" w:leader="dot" w:pos="8306"/>
        </w:tabs>
      </w:pPr>
      <w:hyperlink w:anchor="_Toc5478" w:history="1">
        <w:r>
          <w:rPr>
            <w:rFonts w:ascii="仿宋" w:eastAsia="仿宋" w:hAnsi="仿宋" w:cs="仿宋" w:hint="eastAsia"/>
            <w:lang w:eastAsia="zh-CN"/>
          </w:rPr>
          <w:t>(二)、建设规模</w:t>
        </w:r>
        <w:r>
          <w:tab/>
        </w:r>
        <w:r>
          <w:fldChar w:fldCharType="begin"/>
        </w:r>
        <w:r>
          <w:instrText xml:space="preserve"> PAGEREF _Toc5478 \h </w:instrText>
        </w:r>
        <w:r>
          <w:fldChar w:fldCharType="separate"/>
        </w:r>
        <w:r>
          <w:t>20</w:t>
        </w:r>
        <w:r>
          <w:fldChar w:fldCharType="end"/>
        </w:r>
      </w:hyperlink>
    </w:p>
    <w:p>
      <w:pPr>
        <w:pStyle w:val="TOC1"/>
        <w:tabs>
          <w:tab w:val="right" w:leader="dot" w:pos="8306"/>
        </w:tabs>
      </w:pPr>
      <w:hyperlink w:anchor="_Toc6702" w:history="1">
        <w:r>
          <w:rPr>
            <w:rFonts w:ascii="仿宋" w:eastAsia="仿宋" w:hAnsi="仿宋" w:cs="仿宋" w:hint="eastAsia"/>
            <w:lang w:eastAsia="zh-CN"/>
          </w:rPr>
          <w:t>七、硅铁合金项目创新与研发</w:t>
        </w:r>
        <w:r>
          <w:tab/>
        </w:r>
        <w:r>
          <w:fldChar w:fldCharType="begin"/>
        </w:r>
        <w:r>
          <w:instrText xml:space="preserve"> PAGEREF _Toc6702 \h </w:instrText>
        </w:r>
        <w:r>
          <w:fldChar w:fldCharType="separate"/>
        </w:r>
        <w:r>
          <w:t>21</w:t>
        </w:r>
        <w:r>
          <w:fldChar w:fldCharType="end"/>
        </w:r>
      </w:hyperlink>
    </w:p>
    <w:p>
      <w:pPr>
        <w:pStyle w:val="TOC2"/>
        <w:tabs>
          <w:tab w:val="right" w:leader="dot" w:pos="8306"/>
        </w:tabs>
      </w:pPr>
      <w:hyperlink w:anchor="_Toc5302" w:history="1">
        <w:r>
          <w:rPr>
            <w:rFonts w:ascii="仿宋" w:eastAsia="仿宋" w:hAnsi="仿宋" w:cs="仿宋" w:hint="eastAsia"/>
            <w:lang w:eastAsia="zh-CN"/>
          </w:rPr>
          <w:t>(一)、创新策略与方向</w:t>
        </w:r>
        <w:r>
          <w:tab/>
        </w:r>
        <w:r>
          <w:fldChar w:fldCharType="begin"/>
        </w:r>
        <w:r>
          <w:instrText xml:space="preserve"> PAGEREF _Toc5302 \h </w:instrText>
        </w:r>
        <w:r>
          <w:fldChar w:fldCharType="separate"/>
        </w:r>
        <w:r>
          <w:t>21</w:t>
        </w:r>
        <w:r>
          <w:fldChar w:fldCharType="end"/>
        </w:r>
      </w:hyperlink>
    </w:p>
    <w:p>
      <w:pPr>
        <w:pStyle w:val="TOC2"/>
        <w:tabs>
          <w:tab w:val="right" w:leader="dot" w:pos="8306"/>
        </w:tabs>
      </w:pPr>
      <w:hyperlink w:anchor="_Toc10033" w:history="1">
        <w:r>
          <w:rPr>
            <w:rFonts w:ascii="仿宋" w:eastAsia="仿宋" w:hAnsi="仿宋" w:cs="仿宋" w:hint="eastAsia"/>
            <w:lang w:eastAsia="zh-CN"/>
          </w:rPr>
          <w:t>(二)、研发规划与投入</w:t>
        </w:r>
        <w:r>
          <w:tab/>
        </w:r>
        <w:r>
          <w:fldChar w:fldCharType="begin"/>
        </w:r>
        <w:r>
          <w:instrText xml:space="preserve"> PAGEREF _Toc10033 \h </w:instrText>
        </w:r>
        <w:r>
          <w:fldChar w:fldCharType="separate"/>
        </w:r>
        <w:r>
          <w:t>23</w:t>
        </w:r>
        <w:r>
          <w:fldChar w:fldCharType="end"/>
        </w:r>
      </w:hyperlink>
    </w:p>
    <w:p>
      <w:pPr>
        <w:pStyle w:val="TOC1"/>
        <w:tabs>
          <w:tab w:val="right" w:leader="dot" w:pos="8306"/>
        </w:tabs>
      </w:pPr>
      <w:hyperlink w:anchor="_Toc21370" w:history="1">
        <w:r>
          <w:rPr>
            <w:rFonts w:ascii="仿宋" w:eastAsia="仿宋" w:hAnsi="仿宋" w:cs="仿宋" w:hint="eastAsia"/>
            <w:lang w:eastAsia="zh-CN"/>
          </w:rPr>
          <w:t>八、硅铁合金项目投资规划</w:t>
        </w:r>
        <w:r>
          <w:tab/>
        </w:r>
        <w:r>
          <w:fldChar w:fldCharType="begin"/>
        </w:r>
        <w:r>
          <w:instrText xml:space="preserve"> PAGEREF _Toc21370 \h </w:instrText>
        </w:r>
        <w:r>
          <w:fldChar w:fldCharType="separate"/>
        </w:r>
        <w:r>
          <w:t>24</w:t>
        </w:r>
        <w:r>
          <w:fldChar w:fldCharType="end"/>
        </w:r>
      </w:hyperlink>
    </w:p>
    <w:p>
      <w:pPr>
        <w:pStyle w:val="TOC2"/>
        <w:tabs>
          <w:tab w:val="right" w:leader="dot" w:pos="8306"/>
        </w:tabs>
      </w:pPr>
      <w:hyperlink w:anchor="_Toc9631" w:history="1">
        <w:r>
          <w:rPr>
            <w:rFonts w:ascii="仿宋" w:eastAsia="仿宋" w:hAnsi="仿宋" w:cs="仿宋" w:hint="eastAsia"/>
            <w:lang w:eastAsia="zh-CN"/>
          </w:rPr>
          <w:t>(一)、硅铁合金项目总投资估算</w:t>
        </w:r>
        <w:r>
          <w:tab/>
        </w:r>
        <w:r>
          <w:fldChar w:fldCharType="begin"/>
        </w:r>
        <w:r>
          <w:instrText xml:space="preserve"> PAGEREF _Toc9631 \h </w:instrText>
        </w:r>
        <w:r>
          <w:fldChar w:fldCharType="separate"/>
        </w:r>
        <w:r>
          <w:t>24</w:t>
        </w:r>
        <w:r>
          <w:fldChar w:fldCharType="end"/>
        </w:r>
      </w:hyperlink>
    </w:p>
    <w:p>
      <w:pPr>
        <w:pStyle w:val="TOC2"/>
        <w:tabs>
          <w:tab w:val="right" w:leader="dot" w:pos="8306"/>
        </w:tabs>
      </w:pPr>
      <w:hyperlink w:anchor="_Toc25507" w:history="1">
        <w:r>
          <w:rPr>
            <w:rFonts w:ascii="仿宋" w:eastAsia="仿宋" w:hAnsi="仿宋" w:cs="仿宋" w:hint="eastAsia"/>
            <w:lang w:eastAsia="zh-CN"/>
          </w:rPr>
          <w:t>(二)、资金筹措</w:t>
        </w:r>
        <w:r>
          <w:tab/>
        </w:r>
        <w:r>
          <w:fldChar w:fldCharType="begin"/>
        </w:r>
        <w:r>
          <w:instrText xml:space="preserve"> PAGEREF _Toc25507 \h </w:instrText>
        </w:r>
        <w:r>
          <w:fldChar w:fldCharType="separate"/>
        </w:r>
        <w:r>
          <w:t>26</w:t>
        </w:r>
        <w:r>
          <w:fldChar w:fldCharType="end"/>
        </w:r>
      </w:hyperlink>
    </w:p>
    <w:p>
      <w:pPr>
        <w:pStyle w:val="TOC1"/>
        <w:tabs>
          <w:tab w:val="right" w:leader="dot" w:pos="8306"/>
        </w:tabs>
      </w:pPr>
      <w:hyperlink w:anchor="_Toc8178" w:history="1">
        <w:r>
          <w:rPr>
            <w:rFonts w:ascii="仿宋" w:eastAsia="仿宋" w:hAnsi="仿宋" w:cs="仿宋" w:hint="eastAsia"/>
            <w:lang w:eastAsia="zh-CN"/>
          </w:rPr>
          <w:t>九、硅铁合金项目人力资源培养与发展</w:t>
        </w:r>
        <w:r>
          <w:tab/>
        </w:r>
        <w:r>
          <w:fldChar w:fldCharType="begin"/>
        </w:r>
        <w:r>
          <w:instrText xml:space="preserve"> PAGEREF _Toc8178 \h </w:instrText>
        </w:r>
        <w:r>
          <w:fldChar w:fldCharType="separate"/>
        </w:r>
        <w:r>
          <w:t>26</w:t>
        </w:r>
        <w:r>
          <w:fldChar w:fldCharType="end"/>
        </w:r>
      </w:hyperlink>
    </w:p>
    <w:p>
      <w:pPr>
        <w:pStyle w:val="TOC2"/>
        <w:tabs>
          <w:tab w:val="right" w:leader="dot" w:pos="8306"/>
        </w:tabs>
      </w:pPr>
      <w:hyperlink w:anchor="_Toc3296" w:history="1">
        <w:r>
          <w:rPr>
            <w:rFonts w:ascii="仿宋" w:eastAsia="仿宋" w:hAnsi="仿宋" w:cs="仿宋" w:hint="eastAsia"/>
            <w:lang w:eastAsia="zh-CN"/>
          </w:rPr>
          <w:t>(一)、人才需求与规划</w:t>
        </w:r>
        <w:r>
          <w:tab/>
        </w:r>
        <w:r>
          <w:fldChar w:fldCharType="begin"/>
        </w:r>
        <w:r>
          <w:instrText xml:space="preserve"> PAGEREF _Toc3296 \h </w:instrText>
        </w:r>
        <w:r>
          <w:fldChar w:fldCharType="separate"/>
        </w:r>
        <w:r>
          <w:t>26</w:t>
        </w:r>
        <w:r>
          <w:fldChar w:fldCharType="end"/>
        </w:r>
      </w:hyperlink>
    </w:p>
    <w:p>
      <w:pPr>
        <w:pStyle w:val="TOC2"/>
        <w:tabs>
          <w:tab w:val="right" w:leader="dot" w:pos="8306"/>
        </w:tabs>
      </w:pPr>
      <w:hyperlink w:anchor="_Toc4534" w:history="1">
        <w:r>
          <w:rPr>
            <w:rFonts w:ascii="仿宋" w:eastAsia="仿宋" w:hAnsi="仿宋" w:cs="仿宋" w:hint="eastAsia"/>
            <w:lang w:eastAsia="zh-CN"/>
          </w:rPr>
          <w:t>(二)、培训与发展计划</w:t>
        </w:r>
        <w:r>
          <w:tab/>
        </w:r>
        <w:r>
          <w:fldChar w:fldCharType="begin"/>
        </w:r>
        <w:r>
          <w:instrText xml:space="preserve"> PAGEREF _Toc4534 \h </w:instrText>
        </w:r>
        <w:r>
          <w:fldChar w:fldCharType="separate"/>
        </w:r>
        <w:r>
          <w:t>27</w:t>
        </w:r>
        <w:r>
          <w:fldChar w:fldCharType="end"/>
        </w:r>
      </w:hyperlink>
    </w:p>
    <w:p>
      <w:pPr>
        <w:pStyle w:val="TOC1"/>
        <w:tabs>
          <w:tab w:val="right" w:leader="dot" w:pos="8306"/>
        </w:tabs>
      </w:pPr>
      <w:hyperlink w:anchor="_Toc19652" w:history="1">
        <w:r>
          <w:rPr>
            <w:rFonts w:ascii="仿宋" w:eastAsia="仿宋" w:hAnsi="仿宋" w:cs="仿宋" w:hint="eastAsia"/>
            <w:lang w:eastAsia="zh-CN"/>
          </w:rPr>
          <w:t>十、硅铁合金项目风险管理</w:t>
        </w:r>
        <w:r>
          <w:tab/>
        </w:r>
        <w:r>
          <w:fldChar w:fldCharType="begin"/>
        </w:r>
        <w:r>
          <w:instrText xml:space="preserve"> PAGEREF _Toc19652 \h </w:instrText>
        </w:r>
        <w:r>
          <w:fldChar w:fldCharType="separate"/>
        </w:r>
        <w:r>
          <w:t>27</w:t>
        </w:r>
        <w:r>
          <w:fldChar w:fldCharType="end"/>
        </w:r>
      </w:hyperlink>
    </w:p>
    <w:p>
      <w:pPr>
        <w:pStyle w:val="TOC2"/>
        <w:tabs>
          <w:tab w:val="right" w:leader="dot" w:pos="8306"/>
        </w:tabs>
      </w:pPr>
      <w:hyperlink w:anchor="_Toc31131" w:history="1">
        <w:r>
          <w:rPr>
            <w:rFonts w:ascii="仿宋" w:eastAsia="仿宋" w:hAnsi="仿宋" w:cs="仿宋" w:hint="eastAsia"/>
            <w:lang w:eastAsia="zh-CN"/>
          </w:rPr>
          <w:t>(一)、风险识别与评估</w:t>
        </w:r>
        <w:r>
          <w:tab/>
        </w:r>
        <w:r>
          <w:fldChar w:fldCharType="begin"/>
        </w:r>
        <w:r>
          <w:instrText xml:space="preserve"> PAGEREF _Toc31131 \h </w:instrText>
        </w:r>
        <w:r>
          <w:fldChar w:fldCharType="separate"/>
        </w:r>
        <w:r>
          <w:t>27</w:t>
        </w:r>
        <w:r>
          <w:fldChar w:fldCharType="end"/>
        </w:r>
      </w:hyperlink>
    </w:p>
    <w:p>
      <w:pPr>
        <w:pStyle w:val="TOC2"/>
        <w:tabs>
          <w:tab w:val="right" w:leader="dot" w:pos="8306"/>
        </w:tabs>
      </w:pPr>
      <w:hyperlink w:anchor="_Toc26877" w:history="1">
        <w:r>
          <w:rPr>
            <w:rFonts w:ascii="仿宋" w:eastAsia="仿宋" w:hAnsi="仿宋" w:cs="仿宋" w:hint="eastAsia"/>
            <w:lang w:eastAsia="zh-CN"/>
          </w:rPr>
          <w:t>(二)、风险应对策略</w:t>
        </w:r>
        <w:r>
          <w:tab/>
        </w:r>
        <w:r>
          <w:fldChar w:fldCharType="begin"/>
        </w:r>
        <w:r>
          <w:instrText xml:space="preserve"> PAGEREF _Toc26877 \h </w:instrText>
        </w:r>
        <w:r>
          <w:fldChar w:fldCharType="separate"/>
        </w:r>
        <w:r>
          <w:t>28</w:t>
        </w:r>
        <w:r>
          <w:fldChar w:fldCharType="end"/>
        </w:r>
      </w:hyperlink>
    </w:p>
    <w:p>
      <w:pPr>
        <w:pStyle w:val="TOC2"/>
        <w:tabs>
          <w:tab w:val="right" w:leader="dot" w:pos="8306"/>
        </w:tabs>
      </w:pPr>
      <w:hyperlink w:anchor="_Toc18772" w:history="1">
        <w:r>
          <w:rPr>
            <w:rFonts w:ascii="仿宋" w:eastAsia="仿宋" w:hAnsi="仿宋" w:cs="仿宋" w:hint="eastAsia"/>
            <w:lang w:eastAsia="zh-CN"/>
          </w:rPr>
          <w:t>(三)、风险监控与控制</w:t>
        </w:r>
        <w:r>
          <w:tab/>
        </w:r>
        <w:r>
          <w:fldChar w:fldCharType="begin"/>
        </w:r>
        <w:r>
          <w:instrText xml:space="preserve"> PAGEREF _Toc18772 \h </w:instrText>
        </w:r>
        <w:r>
          <w:fldChar w:fldCharType="separate"/>
        </w:r>
        <w:r>
          <w:t>30</w:t>
        </w:r>
        <w:r>
          <w:fldChar w:fldCharType="end"/>
        </w:r>
      </w:hyperlink>
    </w:p>
    <w:p>
      <w:pPr>
        <w:pStyle w:val="TOC1"/>
        <w:tabs>
          <w:tab w:val="right" w:leader="dot" w:pos="8306"/>
        </w:tabs>
      </w:pPr>
      <w:hyperlink w:anchor="_Toc11335" w:history="1">
        <w:r>
          <w:rPr>
            <w:rFonts w:ascii="仿宋" w:eastAsia="仿宋" w:hAnsi="仿宋" w:cs="仿宋" w:hint="eastAsia"/>
            <w:lang w:eastAsia="zh-CN"/>
          </w:rPr>
          <w:t>十一、生产安全保护</w:t>
        </w:r>
        <w:r>
          <w:tab/>
        </w:r>
        <w:r>
          <w:fldChar w:fldCharType="begin"/>
        </w:r>
        <w:r>
          <w:instrText xml:space="preserve"> PAGEREF _Toc11335 \h </w:instrText>
        </w:r>
        <w:r>
          <w:fldChar w:fldCharType="separate"/>
        </w:r>
        <w:r>
          <w:t>31</w:t>
        </w:r>
        <w:r>
          <w:fldChar w:fldCharType="end"/>
        </w:r>
      </w:hyperlink>
    </w:p>
    <w:p>
      <w:pPr>
        <w:pStyle w:val="TOC2"/>
        <w:tabs>
          <w:tab w:val="right" w:leader="dot" w:pos="8306"/>
        </w:tabs>
      </w:pPr>
      <w:hyperlink w:anchor="_Toc2358" w:history="1">
        <w:r>
          <w:rPr>
            <w:rFonts w:ascii="仿宋" w:eastAsia="仿宋" w:hAnsi="仿宋" w:cs="仿宋" w:hint="eastAsia"/>
            <w:lang w:eastAsia="zh-CN"/>
          </w:rPr>
          <w:t>(一)、消防安全</w:t>
        </w:r>
        <w:r>
          <w:tab/>
        </w:r>
        <w:r>
          <w:fldChar w:fldCharType="begin"/>
        </w:r>
        <w:r>
          <w:instrText xml:space="preserve"> PAGEREF _Toc2358 \h </w:instrText>
        </w:r>
        <w:r>
          <w:fldChar w:fldCharType="separate"/>
        </w:r>
        <w:r>
          <w:t>31</w:t>
        </w:r>
        <w:r>
          <w:fldChar w:fldCharType="end"/>
        </w:r>
      </w:hyperlink>
    </w:p>
    <w:p>
      <w:pPr>
        <w:pStyle w:val="TOC2"/>
        <w:tabs>
          <w:tab w:val="right" w:leader="dot" w:pos="8306"/>
        </w:tabs>
      </w:pPr>
      <w:hyperlink w:anchor="_Toc27655" w:history="1">
        <w:r>
          <w:rPr>
            <w:rFonts w:ascii="仿宋" w:eastAsia="仿宋" w:hAnsi="仿宋" w:cs="仿宋" w:hint="eastAsia"/>
            <w:lang w:eastAsia="zh-CN"/>
          </w:rPr>
          <w:t>(二)、防火防爆总图布置措施</w:t>
        </w:r>
        <w:r>
          <w:tab/>
        </w:r>
        <w:r>
          <w:fldChar w:fldCharType="begin"/>
        </w:r>
        <w:r>
          <w:instrText xml:space="preserve"> PAGEREF _Toc27655 \h </w:instrText>
        </w:r>
        <w:r>
          <w:fldChar w:fldCharType="separate"/>
        </w:r>
        <w:r>
          <w:t>33</w:t>
        </w:r>
        <w:r>
          <w:fldChar w:fldCharType="end"/>
        </w:r>
      </w:hyperlink>
    </w:p>
    <w:p>
      <w:pPr>
        <w:pStyle w:val="TOC2"/>
        <w:tabs>
          <w:tab w:val="right" w:leader="dot" w:pos="8306"/>
        </w:tabs>
      </w:pPr>
      <w:hyperlink w:anchor="_Toc30185" w:history="1">
        <w:r>
          <w:rPr>
            <w:rFonts w:ascii="仿宋" w:eastAsia="仿宋" w:hAnsi="仿宋" w:cs="仿宋" w:hint="eastAsia"/>
            <w:lang w:eastAsia="zh-CN"/>
          </w:rPr>
          <w:t>(三)、自然灾害防范措施</w:t>
        </w:r>
        <w:r>
          <w:tab/>
        </w:r>
        <w:r>
          <w:fldChar w:fldCharType="begin"/>
        </w:r>
        <w:r>
          <w:instrText xml:space="preserve"> PAGEREF _Toc30185 \h </w:instrText>
        </w:r>
        <w:r>
          <w:fldChar w:fldCharType="separate"/>
        </w:r>
        <w:r>
          <w:t>33</w:t>
        </w:r>
        <w:r>
          <w:fldChar w:fldCharType="end"/>
        </w:r>
      </w:hyperlink>
    </w:p>
    <w:p>
      <w:pPr>
        <w:pStyle w:val="TOC2"/>
        <w:tabs>
          <w:tab w:val="right" w:leader="dot" w:pos="8306"/>
        </w:tabs>
      </w:pPr>
      <w:hyperlink w:anchor="_Toc9139" w:history="1">
        <w:r>
          <w:rPr>
            <w:rFonts w:ascii="仿宋" w:eastAsia="仿宋" w:hAnsi="仿宋" w:cs="仿宋" w:hint="eastAsia"/>
            <w:lang w:eastAsia="zh-CN"/>
          </w:rPr>
          <w:t>(四)、安全色及安全标志使用要求</w:t>
        </w:r>
        <w:r>
          <w:tab/>
        </w:r>
        <w:r>
          <w:fldChar w:fldCharType="begin"/>
        </w:r>
        <w:r>
          <w:instrText xml:space="preserve"> PAGEREF _Toc9139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64" w:history="1">
        <w:r>
          <w:rPr>
            <w:rFonts w:ascii="仿宋" w:eastAsia="仿宋" w:hAnsi="仿宋" w:cs="仿宋" w:hint="eastAsia"/>
            <w:lang w:eastAsia="zh-CN"/>
          </w:rPr>
          <w:t>(五)、防尘防毒措施</w:t>
        </w:r>
        <w:r>
          <w:tab/>
        </w:r>
        <w:r>
          <w:fldChar w:fldCharType="begin"/>
        </w:r>
        <w:r>
          <w:instrText xml:space="preserve"> PAGEREF _Toc20664 \h </w:instrText>
        </w:r>
        <w:r>
          <w:fldChar w:fldCharType="separate"/>
        </w:r>
        <w:r>
          <w:t>35</w:t>
        </w:r>
        <w:r>
          <w:fldChar w:fldCharType="end"/>
        </w:r>
      </w:hyperlink>
    </w:p>
    <w:p>
      <w:pPr>
        <w:pStyle w:val="TOC2"/>
        <w:tabs>
          <w:tab w:val="right" w:leader="dot" w:pos="8306"/>
        </w:tabs>
      </w:pPr>
      <w:hyperlink w:anchor="_Toc7274" w:history="1">
        <w:r>
          <w:rPr>
            <w:rFonts w:ascii="仿宋" w:eastAsia="仿宋" w:hAnsi="仿宋" w:cs="仿宋" w:hint="eastAsia"/>
            <w:lang w:eastAsia="zh-CN"/>
          </w:rPr>
          <w:t>(六)、防静电、触电防护及防雷措施</w:t>
        </w:r>
        <w:r>
          <w:tab/>
        </w:r>
        <w:r>
          <w:fldChar w:fldCharType="begin"/>
        </w:r>
        <w:r>
          <w:instrText xml:space="preserve"> PAGEREF _Toc7274 \h </w:instrText>
        </w:r>
        <w:r>
          <w:fldChar w:fldCharType="separate"/>
        </w:r>
        <w:r>
          <w:t>36</w:t>
        </w:r>
        <w:r>
          <w:fldChar w:fldCharType="end"/>
        </w:r>
      </w:hyperlink>
    </w:p>
    <w:p>
      <w:pPr>
        <w:pStyle w:val="TOC2"/>
        <w:tabs>
          <w:tab w:val="right" w:leader="dot" w:pos="8306"/>
        </w:tabs>
      </w:pPr>
      <w:hyperlink w:anchor="_Toc7999" w:history="1">
        <w:r>
          <w:rPr>
            <w:rFonts w:ascii="仿宋" w:eastAsia="仿宋" w:hAnsi="仿宋" w:cs="仿宋" w:hint="eastAsia"/>
            <w:lang w:eastAsia="zh-CN"/>
          </w:rPr>
          <w:t>(七)、机械设备安全保障措施</w:t>
        </w:r>
        <w:r>
          <w:tab/>
        </w:r>
        <w:r>
          <w:fldChar w:fldCharType="begin"/>
        </w:r>
        <w:r>
          <w:instrText xml:space="preserve"> PAGEREF _Toc7999 \h </w:instrText>
        </w:r>
        <w:r>
          <w:fldChar w:fldCharType="separate"/>
        </w:r>
        <w:r>
          <w:t>38</w:t>
        </w:r>
        <w:r>
          <w:fldChar w:fldCharType="end"/>
        </w:r>
      </w:hyperlink>
    </w:p>
    <w:p>
      <w:pPr>
        <w:pStyle w:val="TOC1"/>
        <w:tabs>
          <w:tab w:val="right" w:leader="dot" w:pos="8306"/>
        </w:tabs>
      </w:pPr>
      <w:hyperlink w:anchor="_Toc2672" w:history="1">
        <w:r>
          <w:rPr>
            <w:rFonts w:ascii="仿宋" w:eastAsia="仿宋" w:hAnsi="仿宋" w:cs="仿宋" w:hint="eastAsia"/>
            <w:lang w:eastAsia="zh-CN"/>
          </w:rPr>
          <w:t>十二、硅铁合金项目人力资源管理</w:t>
        </w:r>
        <w:r>
          <w:tab/>
        </w:r>
        <w:r>
          <w:fldChar w:fldCharType="begin"/>
        </w:r>
        <w:r>
          <w:instrText xml:space="preserve"> PAGEREF _Toc2672 \h </w:instrText>
        </w:r>
        <w:r>
          <w:fldChar w:fldCharType="separate"/>
        </w:r>
        <w:r>
          <w:t>39</w:t>
        </w:r>
        <w:r>
          <w:fldChar w:fldCharType="end"/>
        </w:r>
      </w:hyperlink>
    </w:p>
    <w:p>
      <w:pPr>
        <w:pStyle w:val="TOC2"/>
        <w:tabs>
          <w:tab w:val="right" w:leader="dot" w:pos="8306"/>
        </w:tabs>
      </w:pPr>
      <w:hyperlink w:anchor="_Toc15740" w:history="1">
        <w:r>
          <w:rPr>
            <w:rFonts w:ascii="仿宋" w:eastAsia="仿宋" w:hAnsi="仿宋" w:cs="仿宋" w:hint="eastAsia"/>
            <w:lang w:eastAsia="zh-CN"/>
          </w:rPr>
          <w:t>(一)、建立健全的预算管理制度</w:t>
        </w:r>
        <w:r>
          <w:tab/>
        </w:r>
        <w:r>
          <w:fldChar w:fldCharType="begin"/>
        </w:r>
        <w:r>
          <w:instrText xml:space="preserve"> PAGEREF _Toc15740 \h </w:instrText>
        </w:r>
        <w:r>
          <w:fldChar w:fldCharType="separate"/>
        </w:r>
        <w:r>
          <w:t>39</w:t>
        </w:r>
        <w:r>
          <w:fldChar w:fldCharType="end"/>
        </w:r>
      </w:hyperlink>
    </w:p>
    <w:p>
      <w:pPr>
        <w:pStyle w:val="TOC2"/>
        <w:tabs>
          <w:tab w:val="right" w:leader="dot" w:pos="8306"/>
        </w:tabs>
      </w:pPr>
      <w:hyperlink w:anchor="_Toc5995" w:history="1">
        <w:r>
          <w:rPr>
            <w:rFonts w:ascii="仿宋" w:eastAsia="仿宋" w:hAnsi="仿宋" w:cs="仿宋" w:hint="eastAsia"/>
            <w:lang w:eastAsia="zh-CN"/>
          </w:rPr>
          <w:t>(二)、加强资金流动监控</w:t>
        </w:r>
        <w:r>
          <w:tab/>
        </w:r>
        <w:r>
          <w:fldChar w:fldCharType="begin"/>
        </w:r>
        <w:r>
          <w:instrText xml:space="preserve"> PAGEREF _Toc5995 \h </w:instrText>
        </w:r>
        <w:r>
          <w:fldChar w:fldCharType="separate"/>
        </w:r>
        <w:r>
          <w:t>41</w:t>
        </w:r>
        <w:r>
          <w:fldChar w:fldCharType="end"/>
        </w:r>
      </w:hyperlink>
    </w:p>
    <w:p>
      <w:pPr>
        <w:pStyle w:val="TOC2"/>
        <w:tabs>
          <w:tab w:val="right" w:leader="dot" w:pos="8306"/>
        </w:tabs>
      </w:pPr>
      <w:hyperlink w:anchor="_Toc32154" w:history="1">
        <w:r>
          <w:rPr>
            <w:rFonts w:ascii="仿宋" w:eastAsia="仿宋" w:hAnsi="仿宋" w:cs="仿宋" w:hint="eastAsia"/>
            <w:lang w:eastAsia="zh-CN"/>
          </w:rPr>
          <w:t>(三)、制定完善的风险控制机制</w:t>
        </w:r>
        <w:r>
          <w:tab/>
        </w:r>
        <w:r>
          <w:fldChar w:fldCharType="begin"/>
        </w:r>
        <w:r>
          <w:instrText xml:space="preserve"> PAGEREF _Toc32154 \h </w:instrText>
        </w:r>
        <w:r>
          <w:fldChar w:fldCharType="separate"/>
        </w:r>
        <w:r>
          <w:t>42</w:t>
        </w:r>
        <w:r>
          <w:fldChar w:fldCharType="end"/>
        </w:r>
      </w:hyperlink>
    </w:p>
    <w:p>
      <w:pPr>
        <w:pStyle w:val="TOC2"/>
        <w:tabs>
          <w:tab w:val="right" w:leader="dot" w:pos="8306"/>
        </w:tabs>
      </w:pPr>
      <w:hyperlink w:anchor="_Toc18314" w:history="1">
        <w:r>
          <w:rPr>
            <w:rFonts w:ascii="仿宋" w:eastAsia="仿宋" w:hAnsi="仿宋" w:cs="仿宋" w:hint="eastAsia"/>
            <w:lang w:eastAsia="zh-CN"/>
          </w:rPr>
          <w:t>(四)、优化成本管理</w:t>
        </w:r>
        <w:r>
          <w:tab/>
        </w:r>
        <w:r>
          <w:fldChar w:fldCharType="begin"/>
        </w:r>
        <w:r>
          <w:instrText xml:space="preserve"> PAGEREF _Toc18314 \h </w:instrText>
        </w:r>
        <w:r>
          <w:fldChar w:fldCharType="separate"/>
        </w:r>
        <w:r>
          <w:t>43</w:t>
        </w:r>
        <w:r>
          <w:fldChar w:fldCharType="end"/>
        </w:r>
      </w:hyperlink>
    </w:p>
    <w:p>
      <w:pPr>
        <w:pStyle w:val="TOC1"/>
        <w:tabs>
          <w:tab w:val="right" w:leader="dot" w:pos="8306"/>
        </w:tabs>
      </w:pPr>
      <w:hyperlink w:anchor="_Toc10992" w:history="1">
        <w:r>
          <w:rPr>
            <w:rFonts w:ascii="仿宋" w:eastAsia="仿宋" w:hAnsi="仿宋" w:cs="仿宋" w:hint="eastAsia"/>
            <w:lang w:eastAsia="zh-CN"/>
          </w:rPr>
          <w:t>十三、供应链管理</w:t>
        </w:r>
        <w:r>
          <w:tab/>
        </w:r>
        <w:r>
          <w:fldChar w:fldCharType="begin"/>
        </w:r>
        <w:r>
          <w:instrText xml:space="preserve"> PAGEREF _Toc10992 \h </w:instrText>
        </w:r>
        <w:r>
          <w:fldChar w:fldCharType="separate"/>
        </w:r>
        <w:r>
          <w:t>44</w:t>
        </w:r>
        <w:r>
          <w:fldChar w:fldCharType="end"/>
        </w:r>
      </w:hyperlink>
    </w:p>
    <w:p>
      <w:pPr>
        <w:pStyle w:val="TOC2"/>
        <w:tabs>
          <w:tab w:val="right" w:leader="dot" w:pos="8306"/>
        </w:tabs>
      </w:pPr>
      <w:hyperlink w:anchor="_Toc12803" w:history="1">
        <w:r>
          <w:rPr>
            <w:rFonts w:ascii="仿宋" w:eastAsia="仿宋" w:hAnsi="仿宋" w:cs="仿宋" w:hint="eastAsia"/>
            <w:lang w:eastAsia="zh-CN"/>
          </w:rPr>
          <w:t>(一)、供应链战略规划</w:t>
        </w:r>
        <w:r>
          <w:tab/>
        </w:r>
        <w:r>
          <w:fldChar w:fldCharType="begin"/>
        </w:r>
        <w:r>
          <w:instrText xml:space="preserve"> PAGEREF _Toc12803 \h </w:instrText>
        </w:r>
        <w:r>
          <w:fldChar w:fldCharType="separate"/>
        </w:r>
        <w:r>
          <w:t>44</w:t>
        </w:r>
        <w:r>
          <w:fldChar w:fldCharType="end"/>
        </w:r>
      </w:hyperlink>
    </w:p>
    <w:p>
      <w:pPr>
        <w:pStyle w:val="TOC2"/>
        <w:tabs>
          <w:tab w:val="right" w:leader="dot" w:pos="8306"/>
        </w:tabs>
      </w:pPr>
      <w:hyperlink w:anchor="_Toc30898" w:history="1">
        <w:r>
          <w:rPr>
            <w:rFonts w:ascii="仿宋" w:eastAsia="仿宋" w:hAnsi="仿宋" w:cs="仿宋" w:hint="eastAsia"/>
            <w:lang w:eastAsia="zh-CN"/>
          </w:rPr>
          <w:t>(二)、供应商选择与合作</w:t>
        </w:r>
        <w:r>
          <w:tab/>
        </w:r>
        <w:r>
          <w:fldChar w:fldCharType="begin"/>
        </w:r>
        <w:r>
          <w:instrText xml:space="preserve"> PAGEREF _Toc30898 \h </w:instrText>
        </w:r>
        <w:r>
          <w:fldChar w:fldCharType="separate"/>
        </w:r>
        <w:r>
          <w:t>46</w:t>
        </w:r>
        <w:r>
          <w:fldChar w:fldCharType="end"/>
        </w:r>
      </w:hyperlink>
    </w:p>
    <w:p>
      <w:pPr>
        <w:pStyle w:val="TOC2"/>
        <w:tabs>
          <w:tab w:val="right" w:leader="dot" w:pos="8306"/>
        </w:tabs>
      </w:pPr>
      <w:hyperlink w:anchor="_Toc32143" w:history="1">
        <w:r>
          <w:rPr>
            <w:rFonts w:ascii="仿宋" w:eastAsia="仿宋" w:hAnsi="仿宋" w:cs="仿宋" w:hint="eastAsia"/>
            <w:lang w:eastAsia="zh-CN"/>
          </w:rPr>
          <w:t>(三)、物流与库存管理</w:t>
        </w:r>
        <w:r>
          <w:tab/>
        </w:r>
        <w:r>
          <w:fldChar w:fldCharType="begin"/>
        </w:r>
        <w:r>
          <w:instrText xml:space="preserve"> PAGEREF _Toc32143 \h </w:instrText>
        </w:r>
        <w:r>
          <w:fldChar w:fldCharType="separate"/>
        </w:r>
        <w:r>
          <w:t>47</w:t>
        </w:r>
        <w:r>
          <w:fldChar w:fldCharType="end"/>
        </w:r>
      </w:hyperlink>
    </w:p>
    <w:p>
      <w:pPr>
        <w:pStyle w:val="TOC1"/>
        <w:tabs>
          <w:tab w:val="right" w:leader="dot" w:pos="8306"/>
        </w:tabs>
      </w:pPr>
      <w:hyperlink w:anchor="_Toc15150" w:history="1">
        <w:r>
          <w:rPr>
            <w:rFonts w:ascii="仿宋" w:eastAsia="仿宋" w:hAnsi="仿宋" w:cs="仿宋" w:hint="eastAsia"/>
            <w:lang w:eastAsia="zh-CN"/>
          </w:rPr>
          <w:t>十四、利益相关者分析与沟通计划</w:t>
        </w:r>
        <w:r>
          <w:tab/>
        </w:r>
        <w:r>
          <w:fldChar w:fldCharType="begin"/>
        </w:r>
        <w:r>
          <w:instrText xml:space="preserve"> PAGEREF _Toc15150 \h </w:instrText>
        </w:r>
        <w:r>
          <w:fldChar w:fldCharType="separate"/>
        </w:r>
        <w:r>
          <w:t>48</w:t>
        </w:r>
        <w:r>
          <w:fldChar w:fldCharType="end"/>
        </w:r>
      </w:hyperlink>
    </w:p>
    <w:p>
      <w:pPr>
        <w:pStyle w:val="TOC2"/>
        <w:tabs>
          <w:tab w:val="right" w:leader="dot" w:pos="8306"/>
        </w:tabs>
      </w:pPr>
      <w:hyperlink w:anchor="_Toc22753" w:history="1">
        <w:r>
          <w:rPr>
            <w:rFonts w:ascii="仿宋" w:eastAsia="仿宋" w:hAnsi="仿宋" w:cs="仿宋" w:hint="eastAsia"/>
            <w:lang w:eastAsia="zh-CN"/>
          </w:rPr>
          <w:t>(一)、利益相关者分析</w:t>
        </w:r>
        <w:r>
          <w:tab/>
        </w:r>
        <w:r>
          <w:fldChar w:fldCharType="begin"/>
        </w:r>
        <w:r>
          <w:instrText xml:space="preserve"> PAGEREF _Toc22753 \h </w:instrText>
        </w:r>
        <w:r>
          <w:fldChar w:fldCharType="separate"/>
        </w:r>
        <w:r>
          <w:t>48</w:t>
        </w:r>
        <w:r>
          <w:fldChar w:fldCharType="end"/>
        </w:r>
      </w:hyperlink>
    </w:p>
    <w:p>
      <w:pPr>
        <w:pStyle w:val="TOC2"/>
        <w:tabs>
          <w:tab w:val="right" w:leader="dot" w:pos="8306"/>
        </w:tabs>
      </w:pPr>
      <w:hyperlink w:anchor="_Toc2694" w:history="1">
        <w:r>
          <w:rPr>
            <w:rFonts w:ascii="仿宋" w:eastAsia="仿宋" w:hAnsi="仿宋" w:cs="仿宋" w:hint="eastAsia"/>
            <w:lang w:eastAsia="zh-CN"/>
          </w:rPr>
          <w:t>(二)、沟通计划</w:t>
        </w:r>
        <w:r>
          <w:tab/>
        </w:r>
        <w:r>
          <w:fldChar w:fldCharType="begin"/>
        </w:r>
        <w:r>
          <w:instrText xml:space="preserve"> PAGEREF _Toc2694 \h </w:instrText>
        </w:r>
        <w:r>
          <w:fldChar w:fldCharType="separate"/>
        </w:r>
        <w:r>
          <w:t>50</w:t>
        </w:r>
        <w:r>
          <w:fldChar w:fldCharType="end"/>
        </w:r>
      </w:hyperlink>
    </w:p>
    <w:p>
      <w:pPr>
        <w:pStyle w:val="TOC1"/>
        <w:tabs>
          <w:tab w:val="right" w:leader="dot" w:pos="8306"/>
        </w:tabs>
      </w:pPr>
      <w:hyperlink w:anchor="_Toc27151" w:history="1">
        <w:r>
          <w:rPr>
            <w:rFonts w:ascii="仿宋" w:eastAsia="仿宋" w:hAnsi="仿宋" w:cs="仿宋" w:hint="eastAsia"/>
            <w:lang w:eastAsia="zh-CN"/>
          </w:rPr>
          <w:t>十五、营销与推广策略</w:t>
        </w:r>
        <w:r>
          <w:tab/>
        </w:r>
        <w:r>
          <w:fldChar w:fldCharType="begin"/>
        </w:r>
        <w:r>
          <w:instrText xml:space="preserve"> PAGEREF _Toc27151 \h </w:instrText>
        </w:r>
        <w:r>
          <w:fldChar w:fldCharType="separate"/>
        </w:r>
        <w:r>
          <w:t>51</w:t>
        </w:r>
        <w:r>
          <w:fldChar w:fldCharType="end"/>
        </w:r>
      </w:hyperlink>
    </w:p>
    <w:p>
      <w:pPr>
        <w:pStyle w:val="TOC2"/>
        <w:tabs>
          <w:tab w:val="right" w:leader="dot" w:pos="8306"/>
        </w:tabs>
      </w:pPr>
      <w:hyperlink w:anchor="_Toc28668" w:history="1">
        <w:r>
          <w:rPr>
            <w:rFonts w:ascii="仿宋" w:eastAsia="仿宋" w:hAnsi="仿宋" w:cs="仿宋" w:hint="eastAsia"/>
            <w:lang w:eastAsia="zh-CN"/>
          </w:rPr>
          <w:t>(一)、产品/服务定位与特点</w:t>
        </w:r>
        <w:r>
          <w:tab/>
        </w:r>
        <w:r>
          <w:fldChar w:fldCharType="begin"/>
        </w:r>
        <w:r>
          <w:instrText xml:space="preserve"> PAGEREF _Toc28668 \h </w:instrText>
        </w:r>
        <w:r>
          <w:fldChar w:fldCharType="separate"/>
        </w:r>
        <w:r>
          <w:t>51</w:t>
        </w:r>
        <w:r>
          <w:fldChar w:fldCharType="end"/>
        </w:r>
      </w:hyperlink>
    </w:p>
    <w:p>
      <w:pPr>
        <w:pStyle w:val="TOC2"/>
        <w:tabs>
          <w:tab w:val="right" w:leader="dot" w:pos="8306"/>
        </w:tabs>
      </w:pPr>
      <w:hyperlink w:anchor="_Toc10953" w:history="1">
        <w:r>
          <w:rPr>
            <w:rFonts w:ascii="仿宋" w:eastAsia="仿宋" w:hAnsi="仿宋" w:cs="仿宋" w:hint="eastAsia"/>
            <w:lang w:eastAsia="zh-CN"/>
          </w:rPr>
          <w:t>(二)、市场定位与竞争分析</w:t>
        </w:r>
        <w:r>
          <w:tab/>
        </w:r>
        <w:r>
          <w:fldChar w:fldCharType="begin"/>
        </w:r>
        <w:r>
          <w:instrText xml:space="preserve"> PAGEREF _Toc10953 \h </w:instrText>
        </w:r>
        <w:r>
          <w:fldChar w:fldCharType="separate"/>
        </w:r>
        <w:r>
          <w:t>52</w:t>
        </w:r>
        <w:r>
          <w:fldChar w:fldCharType="end"/>
        </w:r>
      </w:hyperlink>
    </w:p>
    <w:p>
      <w:pPr>
        <w:pStyle w:val="TOC2"/>
        <w:tabs>
          <w:tab w:val="right" w:leader="dot" w:pos="8306"/>
        </w:tabs>
      </w:pPr>
      <w:hyperlink w:anchor="_Toc9746" w:history="1">
        <w:r>
          <w:rPr>
            <w:rFonts w:ascii="仿宋" w:eastAsia="仿宋" w:hAnsi="仿宋" w:cs="仿宋" w:hint="eastAsia"/>
            <w:lang w:eastAsia="zh-CN"/>
          </w:rPr>
          <w:t>(三)、营销渠道与策略</w:t>
        </w:r>
        <w:r>
          <w:tab/>
        </w:r>
        <w:r>
          <w:fldChar w:fldCharType="begin"/>
        </w:r>
        <w:r>
          <w:instrText xml:space="preserve"> PAGEREF _Toc9746 \h </w:instrText>
        </w:r>
        <w:r>
          <w:fldChar w:fldCharType="separate"/>
        </w:r>
        <w:r>
          <w:t>54</w:t>
        </w:r>
        <w:r>
          <w:fldChar w:fldCharType="end"/>
        </w:r>
      </w:hyperlink>
    </w:p>
    <w:p>
      <w:pPr>
        <w:pStyle w:val="TOC2"/>
        <w:tabs>
          <w:tab w:val="right" w:leader="dot" w:pos="8306"/>
        </w:tabs>
      </w:pPr>
      <w:hyperlink w:anchor="_Toc15579" w:history="1">
        <w:r>
          <w:rPr>
            <w:rFonts w:ascii="仿宋" w:eastAsia="仿宋" w:hAnsi="仿宋" w:cs="仿宋" w:hint="eastAsia"/>
            <w:lang w:eastAsia="zh-CN"/>
          </w:rPr>
          <w:t>(四)、推广与宣传活动</w:t>
        </w:r>
        <w:r>
          <w:tab/>
        </w:r>
        <w:r>
          <w:fldChar w:fldCharType="begin"/>
        </w:r>
        <w:r>
          <w:instrText xml:space="preserve"> PAGEREF _Toc15579 \h </w:instrText>
        </w:r>
        <w:r>
          <w:fldChar w:fldCharType="separate"/>
        </w:r>
        <w:r>
          <w:t>55</w:t>
        </w:r>
        <w:r>
          <w:fldChar w:fldCharType="end"/>
        </w:r>
      </w:hyperlink>
    </w:p>
    <w:p>
      <w:pPr>
        <w:pStyle w:val="TOC1"/>
        <w:tabs>
          <w:tab w:val="right" w:leader="dot" w:pos="8306"/>
        </w:tabs>
      </w:pPr>
      <w:hyperlink w:anchor="_Toc31624" w:history="1">
        <w:r>
          <w:rPr>
            <w:rFonts w:ascii="仿宋" w:eastAsia="仿宋" w:hAnsi="仿宋" w:cs="仿宋" w:hint="eastAsia"/>
            <w:lang w:eastAsia="zh-CN"/>
          </w:rPr>
          <w:t>十六、质量管理体系</w:t>
        </w:r>
        <w:r>
          <w:tab/>
        </w:r>
        <w:r>
          <w:fldChar w:fldCharType="begin"/>
        </w:r>
        <w:r>
          <w:instrText xml:space="preserve"> PAGEREF _Toc31624 \h </w:instrText>
        </w:r>
        <w:r>
          <w:fldChar w:fldCharType="separate"/>
        </w:r>
        <w:r>
          <w:t>60</w:t>
        </w:r>
        <w:r>
          <w:fldChar w:fldCharType="end"/>
        </w:r>
      </w:hyperlink>
    </w:p>
    <w:p>
      <w:pPr>
        <w:pStyle w:val="TOC2"/>
        <w:tabs>
          <w:tab w:val="right" w:leader="dot" w:pos="8306"/>
        </w:tabs>
      </w:pPr>
      <w:hyperlink w:anchor="_Toc8087" w:history="1">
        <w:r>
          <w:rPr>
            <w:rFonts w:ascii="仿宋" w:eastAsia="仿宋" w:hAnsi="仿宋" w:cs="仿宋" w:hint="eastAsia"/>
            <w:lang w:eastAsia="zh-CN"/>
          </w:rPr>
          <w:t>(一)、质量目标与方针</w:t>
        </w:r>
        <w:r>
          <w:tab/>
        </w:r>
        <w:r>
          <w:fldChar w:fldCharType="begin"/>
        </w:r>
        <w:r>
          <w:instrText xml:space="preserve"> PAGEREF _Toc8087 \h </w:instrText>
        </w:r>
        <w:r>
          <w:fldChar w:fldCharType="separate"/>
        </w:r>
        <w:r>
          <w:t>60</w:t>
        </w:r>
        <w:r>
          <w:fldChar w:fldCharType="end"/>
        </w:r>
      </w:hyperlink>
    </w:p>
    <w:p>
      <w:pPr>
        <w:pStyle w:val="TOC2"/>
        <w:tabs>
          <w:tab w:val="right" w:leader="dot" w:pos="8306"/>
        </w:tabs>
      </w:pPr>
      <w:hyperlink w:anchor="_Toc6038" w:history="1">
        <w:r>
          <w:rPr>
            <w:rFonts w:ascii="仿宋" w:eastAsia="仿宋" w:hAnsi="仿宋" w:cs="仿宋" w:hint="eastAsia"/>
            <w:lang w:eastAsia="zh-CN"/>
          </w:rPr>
          <w:t>(二)、质量管理责任</w:t>
        </w:r>
        <w:r>
          <w:tab/>
        </w:r>
        <w:r>
          <w:fldChar w:fldCharType="begin"/>
        </w:r>
        <w:r>
          <w:instrText xml:space="preserve"> PAGEREF _Toc6038 \h </w:instrText>
        </w:r>
        <w:r>
          <w:fldChar w:fldCharType="separate"/>
        </w:r>
        <w:r>
          <w:t>61</w:t>
        </w:r>
        <w:r>
          <w:fldChar w:fldCharType="end"/>
        </w:r>
      </w:hyperlink>
    </w:p>
    <w:p>
      <w:pPr>
        <w:pStyle w:val="TOC2"/>
        <w:tabs>
          <w:tab w:val="right" w:leader="dot" w:pos="8306"/>
        </w:tabs>
      </w:pPr>
      <w:hyperlink w:anchor="_Toc13763" w:history="1">
        <w:r>
          <w:rPr>
            <w:rFonts w:ascii="仿宋" w:eastAsia="仿宋" w:hAnsi="仿宋" w:cs="仿宋" w:hint="eastAsia"/>
            <w:lang w:eastAsia="zh-CN"/>
          </w:rPr>
          <w:t>(三)、质量管理体系文件</w:t>
        </w:r>
        <w:r>
          <w:tab/>
        </w:r>
        <w:r>
          <w:fldChar w:fldCharType="begin"/>
        </w:r>
        <w:r>
          <w:instrText xml:space="preserve"> PAGEREF _Toc13763 \h </w:instrText>
        </w:r>
        <w:r>
          <w:fldChar w:fldCharType="separate"/>
        </w:r>
        <w:r>
          <w:t>62</w:t>
        </w:r>
        <w:r>
          <w:fldChar w:fldCharType="end"/>
        </w:r>
      </w:hyperlink>
    </w:p>
    <w:p>
      <w:pPr>
        <w:pStyle w:val="TOC2"/>
        <w:tabs>
          <w:tab w:val="right" w:leader="dot" w:pos="8306"/>
        </w:tabs>
      </w:pPr>
      <w:hyperlink w:anchor="_Toc28847" w:history="1">
        <w:r>
          <w:rPr>
            <w:rFonts w:ascii="仿宋" w:eastAsia="仿宋" w:hAnsi="仿宋" w:cs="仿宋" w:hint="eastAsia"/>
            <w:lang w:eastAsia="zh-CN"/>
          </w:rPr>
          <w:t>(四)、质量培训与教育</w:t>
        </w:r>
        <w:r>
          <w:tab/>
        </w:r>
        <w:r>
          <w:fldChar w:fldCharType="begin"/>
        </w:r>
        <w:r>
          <w:instrText xml:space="preserve"> PAGEREF _Toc28847 \h </w:instrText>
        </w:r>
        <w:r>
          <w:fldChar w:fldCharType="separate"/>
        </w:r>
        <w:r>
          <w:t>64</w:t>
        </w:r>
        <w:r>
          <w:fldChar w:fldCharType="end"/>
        </w:r>
      </w:hyperlink>
    </w:p>
    <w:p>
      <w:pPr>
        <w:pStyle w:val="TOC2"/>
        <w:tabs>
          <w:tab w:val="right" w:leader="dot" w:pos="8306"/>
        </w:tabs>
      </w:pPr>
      <w:hyperlink w:anchor="_Toc18366" w:history="1">
        <w:r>
          <w:rPr>
            <w:rFonts w:ascii="仿宋" w:eastAsia="仿宋" w:hAnsi="仿宋" w:cs="仿宋" w:hint="eastAsia"/>
            <w:lang w:eastAsia="zh-CN"/>
          </w:rPr>
          <w:t>(五)、质量审核与评价</w:t>
        </w:r>
        <w:r>
          <w:tab/>
        </w:r>
        <w:r>
          <w:fldChar w:fldCharType="begin"/>
        </w:r>
        <w:r>
          <w:instrText xml:space="preserve"> PAGEREF _Toc18366 \h </w:instrText>
        </w:r>
        <w:r>
          <w:fldChar w:fldCharType="separate"/>
        </w:r>
        <w:r>
          <w:t>66</w:t>
        </w:r>
        <w:r>
          <w:fldChar w:fldCharType="end"/>
        </w:r>
      </w:hyperlink>
    </w:p>
    <w:p>
      <w:pPr>
        <w:pStyle w:val="TOC2"/>
        <w:tabs>
          <w:tab w:val="right" w:leader="dot" w:pos="8306"/>
        </w:tabs>
      </w:pPr>
      <w:hyperlink w:anchor="_Toc4745" w:history="1">
        <w:r>
          <w:rPr>
            <w:rFonts w:ascii="仿宋" w:eastAsia="仿宋" w:hAnsi="仿宋" w:cs="仿宋" w:hint="eastAsia"/>
            <w:lang w:eastAsia="zh-CN"/>
          </w:rPr>
          <w:t>(六)、不符合与纠正措施</w:t>
        </w:r>
        <w:r>
          <w:tab/>
        </w:r>
        <w:r>
          <w:fldChar w:fldCharType="begin"/>
        </w:r>
        <w:r>
          <w:instrText xml:space="preserve"> PAGEREF _Toc4745 \h </w:instrText>
        </w:r>
        <w:r>
          <w:fldChar w:fldCharType="separate"/>
        </w:r>
        <w:r>
          <w:t>67</w:t>
        </w:r>
        <w:r>
          <w:fldChar w:fldCharType="end"/>
        </w:r>
      </w:hyperlink>
    </w:p>
    <w:p>
      <w:pPr>
        <w:pStyle w:val="TOC1"/>
        <w:tabs>
          <w:tab w:val="right" w:leader="dot" w:pos="8306"/>
        </w:tabs>
      </w:pPr>
      <w:hyperlink w:anchor="_Toc19442" w:history="1">
        <w:r>
          <w:rPr>
            <w:rFonts w:ascii="仿宋" w:eastAsia="仿宋" w:hAnsi="仿宋" w:cs="仿宋" w:hint="eastAsia"/>
            <w:lang w:eastAsia="zh-CN"/>
          </w:rPr>
          <w:t>十七、硅铁合金项目变更管理</w:t>
        </w:r>
        <w:r>
          <w:tab/>
        </w:r>
        <w:r>
          <w:fldChar w:fldCharType="begin"/>
        </w:r>
        <w:r>
          <w:instrText xml:space="preserve"> PAGEREF _Toc19442 \h </w:instrText>
        </w:r>
        <w:r>
          <w:fldChar w:fldCharType="separate"/>
        </w:r>
        <w:r>
          <w:t>68</w:t>
        </w:r>
        <w:r>
          <w:fldChar w:fldCharType="end"/>
        </w:r>
      </w:hyperlink>
    </w:p>
    <w:p>
      <w:pPr>
        <w:pStyle w:val="TOC2"/>
        <w:tabs>
          <w:tab w:val="right" w:leader="dot" w:pos="8306"/>
        </w:tabs>
      </w:pPr>
      <w:hyperlink w:anchor="_Toc30020" w:history="1">
        <w:r>
          <w:rPr>
            <w:rFonts w:ascii="仿宋" w:eastAsia="仿宋" w:hAnsi="仿宋" w:cs="仿宋" w:hint="eastAsia"/>
            <w:lang w:eastAsia="zh-CN"/>
          </w:rPr>
          <w:t>(一)、变更申请与评估</w:t>
        </w:r>
        <w:r>
          <w:tab/>
        </w:r>
        <w:r>
          <w:fldChar w:fldCharType="begin"/>
        </w:r>
        <w:r>
          <w:instrText xml:space="preserve"> PAGEREF _Toc30020 \h </w:instrText>
        </w:r>
        <w:r>
          <w:fldChar w:fldCharType="separate"/>
        </w:r>
        <w:r>
          <w:t>68</w:t>
        </w:r>
        <w:r>
          <w:fldChar w:fldCharType="end"/>
        </w:r>
      </w:hyperlink>
    </w:p>
    <w:p>
      <w:pPr>
        <w:pStyle w:val="TOC2"/>
        <w:tabs>
          <w:tab w:val="right" w:leader="dot" w:pos="8306"/>
        </w:tabs>
      </w:pPr>
      <w:hyperlink w:anchor="_Toc20444" w:history="1">
        <w:r>
          <w:rPr>
            <w:rFonts w:ascii="仿宋" w:eastAsia="仿宋" w:hAnsi="仿宋" w:cs="仿宋" w:hint="eastAsia"/>
            <w:lang w:eastAsia="zh-CN"/>
          </w:rPr>
          <w:t>(二)、变更实施与控制</w:t>
        </w:r>
        <w:r>
          <w:tab/>
        </w:r>
        <w:r>
          <w:fldChar w:fldCharType="begin"/>
        </w:r>
        <w:r>
          <w:instrText xml:space="preserve"> PAGEREF _Toc20444 \h </w:instrText>
        </w:r>
        <w:r>
          <w:fldChar w:fldCharType="separate"/>
        </w:r>
        <w:r>
          <w:t>68</w:t>
        </w:r>
        <w:r>
          <w:fldChar w:fldCharType="end"/>
        </w:r>
      </w:hyperlink>
    </w:p>
    <w:p>
      <w:pPr>
        <w:pStyle w:val="TOC1"/>
        <w:tabs>
          <w:tab w:val="right" w:leader="dot" w:pos="8306"/>
        </w:tabs>
      </w:pPr>
      <w:hyperlink w:anchor="_Toc30431" w:history="1">
        <w:r>
          <w:rPr>
            <w:rFonts w:ascii="仿宋" w:eastAsia="仿宋" w:hAnsi="仿宋" w:cs="仿宋" w:hint="eastAsia"/>
            <w:lang w:eastAsia="zh-CN"/>
          </w:rPr>
          <w:t>十八、硅铁合金项目实施时间节点</w:t>
        </w:r>
        <w:r>
          <w:tab/>
        </w:r>
        <w:r>
          <w:fldChar w:fldCharType="begin"/>
        </w:r>
        <w:r>
          <w:instrText xml:space="preserve"> PAGEREF _Toc30431 \h </w:instrText>
        </w:r>
        <w:r>
          <w:fldChar w:fldCharType="separate"/>
        </w:r>
        <w:r>
          <w:t>69</w:t>
        </w:r>
        <w:r>
          <w:fldChar w:fldCharType="end"/>
        </w:r>
      </w:hyperlink>
    </w:p>
    <w:p>
      <w:pPr>
        <w:pStyle w:val="TOC2"/>
        <w:tabs>
          <w:tab w:val="right" w:leader="dot" w:pos="8306"/>
        </w:tabs>
      </w:pPr>
      <w:hyperlink w:anchor="_Toc28193" w:history="1">
        <w:r>
          <w:rPr>
            <w:rFonts w:ascii="仿宋" w:eastAsia="仿宋" w:hAnsi="仿宋" w:cs="仿宋" w:hint="eastAsia"/>
            <w:lang w:eastAsia="zh-CN"/>
          </w:rPr>
          <w:t>(一)、硅铁合金项目启动阶段时间节点</w:t>
        </w:r>
        <w:r>
          <w:tab/>
        </w:r>
        <w:r>
          <w:fldChar w:fldCharType="begin"/>
        </w:r>
        <w:r>
          <w:instrText xml:space="preserve"> PAGEREF _Toc28193 \h </w:instrText>
        </w:r>
        <w:r>
          <w:fldChar w:fldCharType="separate"/>
        </w:r>
        <w:r>
          <w:t>69</w:t>
        </w:r>
        <w:r>
          <w:fldChar w:fldCharType="end"/>
        </w:r>
      </w:hyperlink>
    </w:p>
    <w:p>
      <w:pPr>
        <w:pStyle w:val="TOC2"/>
        <w:tabs>
          <w:tab w:val="right" w:leader="dot" w:pos="8306"/>
        </w:tabs>
      </w:pPr>
      <w:hyperlink w:anchor="_Toc20842" w:history="1">
        <w:r>
          <w:rPr>
            <w:rFonts w:ascii="仿宋" w:eastAsia="仿宋" w:hAnsi="仿宋" w:cs="仿宋" w:hint="eastAsia"/>
            <w:lang w:eastAsia="zh-CN"/>
          </w:rPr>
          <w:t>(二)、硅铁合金项目执行阶段时间节点</w:t>
        </w:r>
        <w:r>
          <w:tab/>
        </w:r>
        <w:r>
          <w:fldChar w:fldCharType="begin"/>
        </w:r>
        <w:r>
          <w:instrText xml:space="preserve"> PAGEREF _Toc20842 \h </w:instrText>
        </w:r>
        <w:r>
          <w:fldChar w:fldCharType="separate"/>
        </w:r>
        <w:r>
          <w:t>70</w:t>
        </w:r>
        <w:r>
          <w:fldChar w:fldCharType="end"/>
        </w:r>
      </w:hyperlink>
    </w:p>
    <w:p>
      <w:pPr>
        <w:pStyle w:val="TOC2"/>
        <w:tabs>
          <w:tab w:val="right" w:leader="dot" w:pos="8306"/>
        </w:tabs>
      </w:pPr>
      <w:hyperlink w:anchor="_Toc25234" w:history="1">
        <w:r>
          <w:rPr>
            <w:rFonts w:ascii="仿宋" w:eastAsia="仿宋" w:hAnsi="仿宋" w:cs="仿宋" w:hint="eastAsia"/>
            <w:lang w:eastAsia="zh-CN"/>
          </w:rPr>
          <w:t>(三)、硅铁合金项目完成阶段时间节点</w:t>
        </w:r>
        <w:r>
          <w:tab/>
        </w:r>
        <w:r>
          <w:fldChar w:fldCharType="begin"/>
        </w:r>
        <w:r>
          <w:instrText xml:space="preserve"> PAGEREF _Toc25234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58"/>
      <w:r>
        <w:rPr>
          <w:rFonts w:ascii="仿宋" w:eastAsia="仿宋" w:hAnsi="仿宋" w:cs="仿宋" w:hint="eastAsia"/>
          <w:sz w:val="28"/>
          <w:lang w:eastAsia="zh-CN"/>
        </w:rPr>
        <w:t>一、硅铁合金项目概论</w:t>
      </w:r>
      <w:bookmarkEnd w:id="2"/>
    </w:p>
    <w:p>
      <w:pPr>
        <w:pStyle w:val="Heading2"/>
        <w:rPr>
          <w:rFonts w:ascii="仿宋" w:eastAsia="仿宋" w:hAnsi="仿宋" w:cs="仿宋" w:hint="eastAsia"/>
          <w:lang w:eastAsia="zh-CN"/>
        </w:rPr>
      </w:pPr>
      <w:bookmarkStart w:id="3" w:name="_Toc2689"/>
      <w:r>
        <w:rPr>
          <w:rFonts w:ascii="仿宋" w:eastAsia="仿宋" w:hAnsi="仿宋" w:cs="仿宋" w:hint="eastAsia"/>
          <w:lang w:eastAsia="zh-CN"/>
        </w:rPr>
        <w:t>(一)、硅铁合金项目概况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起源追溯至对市场的深入洞察。市场的不断演变与变革为硅铁合金项目提供了难得的机遇。当前市场存在的需求缺口和变革的大环境共同构成了硅铁合金项目的背景。这个硅铁合金项目旨在充分利用市场机遇，填补行业中尚未满足的需求，为客户提供全新的解决方案。市场的变革和需求的增长使得这个硅铁合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硅铁合金项目名称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硅铁合金项目正式命名为硅铁合金。这个名称不仅仅是一个标识，更代表了硅铁合金项目的核心理念和愿景。它蕴含着硅铁合金项目所要解决问题的关键字，具有强烈的表达和辨识度，为硅铁合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硅铁合金项目目标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核心目标是提供一种全新、高效的解决方案，满足客户日益增长的需求。硅铁合金项目追求的不仅仅是满足市场需求，更是在市场中获得卓越的竞争优势。通过不断提升产品或服务的质量和创新水平，硅铁合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硅铁合金项目范围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全面涵盖了产品研发、制造、市场推广和售后服务，确保从产品设计到最终用户体验的全方位关注。这一全面的硅铁合金项目范围是为了确保硅铁合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硅铁合金项目时间表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硅铁合金项目计划在未来18个月内完成，包括研发、测试、市场试点和正式推出等不同阶段。这个时间表的合理设计是为了确保硅铁合金项目各个阶段的顺利推进，以便按时交付高质量的成果。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硅铁合金项目预算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硅铁合金项目总预算估算为XX百万美元，主要分配在研发、市场推广、人员培训和运营等方面。这一充足的预算为硅铁合金项目提供了充足的资源，确保硅铁合金项目在各个方面都能取得优异的表现。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硅铁合金项目风险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硅铁合金项目可能面临的风险包括市场接受度低、技术难题、竞争激烈等。硅铁合金项目团队已经制定了相应的风险应对计划，通过前瞻性的风险管理，确保硅铁合金项目在面对不确定性时能够迅速做出应对。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硅铁合金项目团队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硅铁合金项目汇聚了一支经验丰富、多领域专业素养的核心团队，确保硅铁合金项目在各个方面都能拥有高水平的执行力。团队的协同作战是硅铁合金项目成功的关键因素之一。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硅铁合金项目背景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硅铁合金项目的背景根植于市场对更高效、创新产品的渴望，同时也受到科技发展对行业格局的深刻改变的影响。这为硅铁合金项目提供了广阔的发展空间和市场需求。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硅铁合金项目现状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截至目前，硅铁合金项目已完成市场调研和技术验证，取得了初步的成功。这为硅铁合金项目在未来的发展奠定了坚实的基础，为更远大的目标打下了坚实的基石。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103"/>
      <w:r>
        <w:rPr>
          <w:rFonts w:ascii="仿宋" w:eastAsia="仿宋" w:hAnsi="仿宋" w:cs="仿宋" w:hint="eastAsia"/>
          <w:sz w:val="28"/>
          <w:lang w:eastAsia="zh-CN"/>
        </w:rPr>
        <w:t>(二)、硅铁合金项目目标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keyword》硅铁合金项目首要业务目标是在市场中占据有利地位，实现产品/服务的成功推广和销售。通过不断提升产品质量、创新性，硅铁合金项目追求成为行业中的领导者，赢得更多客户的青睐。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在科技迅速发展的时代，硅铁合金项目着眼于技术创新。通过持续的研发和技术升级，硅铁合金项目旨在推出更具创新性的产品或服务，以满足市场对新鲜、先进解决方案的需求。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为了建立可持续的客户关系，硅铁合金项目设定了客户满意度目标。通过提供卓越的产品质量和优质的客户服务，硅铁合金项目追求赢得客户的信任和忠诚度，确保他们的满意度达到行业领先水平。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硅铁合金项目注重社会责任和可持续发展。通过实施环保、社会责任硅铁合金项目，硅铁合金项目致力于在经济发展的同时保护环境，促进社会公平，实现可持续经营。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硅铁合金项目的团队是实现目标的核心驱动力。因此，硅铁合金项目设定了团队发展目标，包括提升团队成员的专业技能、培养领导力，以及搭建协同高效的团队工作氛围。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730"/>
      <w:r>
        <w:rPr>
          <w:rFonts w:ascii="仿宋" w:eastAsia="仿宋" w:hAnsi="仿宋" w:cs="仿宋" w:hint="eastAsia"/>
          <w:sz w:val="28"/>
          <w:lang w:eastAsia="zh-CN"/>
        </w:rPr>
        <w:t>(三)、硅铁合金项目提出的理由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硅铁合金项目提出的理由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提出源于对市场机遇的深刻洞察。当前市场中存在的需求缺口和行业发展趋势表明，有巨大的商业机会等待被开发。通过准确捕捉市场机遇，硅铁合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理念基于对技术创新的信仰。通过持续的研发和技术投入，硅铁合金项目有望推出更具创新性的产品或服务。在科技飞速发展的当下，硅铁合金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提出是为了增强企业的行业竞争力。通过提升产品或服务的质量和独特性，硅铁合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响应了消费者需求的变化。随着社会和科技的不断发展，消费者对产品和服务的需求也在发生变化。通过深入了解并及时回应消费者的新需求，硅铁合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硅铁合金项目的提出是企业战略发展规划的一部分。在面对日益激烈的市场竞争和不断变化的商业环境中，硅铁合金项目作为企业战略的一环，旨在为企业开辟新的增长领域，巩固企业在行业中的地位。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提出不仅仅是基于商业考量，还注重社会责任。通过推出环保、社会责任等方面的硅铁合金项目，硅铁合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硅铁合金项目的提出反映了对利益相关者期望的关注。包括客户、员工、投资者等利益相关者在企业发展中都有着各自的期望，硅铁合金项目力求在满足这些期望的同时，取得更大的共赢。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897"/>
      <w:r>
        <w:rPr>
          <w:rFonts w:ascii="仿宋" w:eastAsia="仿宋" w:hAnsi="仿宋" w:cs="仿宋" w:hint="eastAsia"/>
          <w:sz w:val="28"/>
          <w:lang w:eastAsia="zh-CN"/>
        </w:rPr>
        <w:t>(四)、硅铁合金项目意义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在实施硅铁合金项目的过程中，我们不仅仅是在追逐商业成功，更是为企业和社会的多个层面创造了深远的意义。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首要意义在于提升企业的市场竞争力。通过持续的创新和对产品质量的高标准要求，硅铁合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硅铁合金项目的推进将促使行业技术水平的提升。通过引入先进技术和创新性解决方案，硅铁合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硅铁合金项目不仅创造了大量就业机会，提高了就业水平，还注重社会责任和环保。通过参与社会公益事业和推动环保硅铁合金项目，硅铁合金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综合而言，硅铁合金项目意义重大，不仅推动了企业的发展，也为行业和社会的进步贡献了积极力量。这是一个全面而深刻的影响，将在未来产生可持续的正面效应。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907"/>
      <w:r>
        <w:rPr>
          <w:rFonts w:ascii="仿宋" w:eastAsia="仿宋" w:hAnsi="仿宋" w:cs="仿宋" w:hint="eastAsia"/>
          <w:sz w:val="28"/>
          <w:lang w:eastAsia="zh-CN"/>
        </w:rPr>
        <w:t>(五)、硅铁合金项目背景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在当今迅猛发展的商业环境中，硅铁合金项目的动因根植于对多方面因素的审慎考量。这个硅铁合金项目的提出并非孤立的决策，而是对企业所处背景深入思考的产物。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市场的不断演变是硅铁合金项目背后的首要原因。科技的迅速发展和全球市场的快速变化使得企业必须灵活应对。硅铁合金项目应运而生，旨在通过创新性的解决方案迎合市场的多变需求，赢得竞争中的先机。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竞争的激烈程度也是硅铁合金项目背景中不可忽视的一环。企业需要在激烈竞争中脱颖而出，为此，硅铁合金项目致力于打破常规，提供独特的价值主张，以吸引客户并确保市场份额的增长。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技术的迅速发展为企业带来了机遇与挑战。作为硅铁合金项目启动的背景之一，对新兴技术的应用将有助于提升企业的技术水平，使其在不断演进的商业环境中保持竞争优势。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此外，社会对企业责任的期望也在逐渐升高。硅铁合金项目充分融入了社会责任的理念，通过可持续经营和社会公益硅铁合金项目，企图为社会贡献一份力量，在商业成功的同时关注社会价值。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758"/>
      <w:r>
        <w:rPr>
          <w:rFonts w:ascii="仿宋" w:eastAsia="仿宋" w:hAnsi="仿宋" w:cs="仿宋" w:hint="eastAsia"/>
          <w:sz w:val="28"/>
          <w:lang w:eastAsia="zh-CN"/>
        </w:rPr>
        <w:t>二、硅铁合金项目可持续发展</w:t>
      </w:r>
      <w:bookmarkEnd w:id="8"/>
    </w:p>
    <w:p>
      <w:pPr>
        <w:pStyle w:val="Heading2"/>
        <w:rPr>
          <w:rFonts w:ascii="仿宋" w:eastAsia="仿宋" w:hAnsi="仿宋" w:cs="仿宋" w:hint="eastAsia"/>
          <w:lang w:eastAsia="zh-CN"/>
        </w:rPr>
      </w:pPr>
      <w:bookmarkStart w:id="9" w:name="_Toc2947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铁合金项目中，硅铁合金项目团队着眼于未来，明确了可持续发展的战略方向。制定的具体可持续发展目标包括降低资源使用、采用环保技术、最大化社会效益等。这一步骤不仅有助于硅铁合金项目在环保和社会责任方面达到最高标准，也为未来提供了明确的指引，确保硅铁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可持续实践的融入硅铁合金项目管理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硅铁合金项目管理周期。从硅铁合金项目规划开始，硅铁合金项目团队就考虑了环境和社会的因素。在执行阶段，硅铁合金项目团队积极推动绿色技术的应用，优化资源利用。此外，关注员工的社会责任，通过培训和沟通活动提高员工对可持续发展的认知，使他们能够在日常工作中践行可持续实践。这些举措不仅为硅铁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044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扎根于硅铁合金项目的可持续发展理念，我们深信环保与社会责任是硅铁合金项目成功的关键支柱。在硅铁合金项目的每一步，我们都致力于通过创新和实践，履行对环境和社会的坚定责任。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硅铁合金项目团队通过引入先进的环保技术、建立高效的废物处理系统以及推动能源节约措施，积极履行环保责任。定期的环保监测和评估确保硅铁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不仅致力于自身可持续发展，还注重对社会的回馈。通过支持社区硅铁合金项目、参与慈善事业、提供培训机会等方式，硅铁合金项目积极履行社会责任。与当地社区建立积极互动，关注员工的工作与生活平衡，以及员工的身心健康，是硅铁合金项目在社会责任层面的关键举措。这样的实践不仅增强了硅铁合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846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026"/>
      <w:r>
        <w:rPr>
          <w:rFonts w:ascii="仿宋" w:eastAsia="仿宋" w:hAnsi="仿宋" w:cs="仿宋" w:hint="eastAsia"/>
          <w:lang w:eastAsia="zh-CN"/>
        </w:rPr>
        <w:t>(一)、硅铁合金行业分析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行业一直以来都是市场的关注焦点。行业内的发展趋势、竞争态势以及潜在机会都对硅铁合金项目的推进产生深远的影响。通过深入研究行业的整体概貌，我们将更好地理解行业的核心特征，为硅铁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铁合金行业，技术一直是推动创新和发展的关键因素。我们将对当前技术趋势进行详尽分析，包括但不限于人工智能、大数据应用、先进制造技术等。这有助于硅铁合金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硅铁合金项目成功的基础。我们将对主要竞争对手进行深入研究，包括其市场份额、产品特点、市场定位等。通过全面了解竞争对手的优势和劣势，硅铁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289"/>
      <w:r>
        <w:rPr>
          <w:rFonts w:ascii="仿宋" w:eastAsia="仿宋" w:hAnsi="仿宋" w:cs="仿宋" w:hint="eastAsia"/>
          <w:sz w:val="28"/>
          <w:lang w:eastAsia="zh-CN"/>
        </w:rPr>
        <w:t>(二)、硅铁合金市场分析预测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通过对市场规模的深入调研，我们将预测硅铁合金市场未来的增长趋势。这包括市场的整体规模、各细分领域的发展趋势等。硅铁合金项目可以根据市场的扩张速度和潜在机会，制定更符合市场需求的发展策略。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硅铁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硅铁合金项目实施过程中需要充分考虑的因素。我们将对市场风险进行全面评估，包括但不限于政策法规风险、市场竞争风险、技术变革风险等。通过对潜在风险的深入分析，硅铁合金项目可以制定相应的风险缓解策略，降低不确定性对硅铁合金项目的影响。</w:t>
      </w:r>
    </w:p>
    <w:p>
      <w:pPr>
        <w:pStyle w:val="Heading1"/>
        <w:ind w:firstLine="560" w:firstLineChars="200"/>
        <w:rPr>
          <w:rFonts w:ascii="仿宋" w:eastAsia="仿宋" w:hAnsi="仿宋" w:cs="仿宋" w:hint="eastAsia"/>
          <w:sz w:val="28"/>
          <w:lang w:eastAsia="zh-CN"/>
        </w:rPr>
      </w:pPr>
      <w:bookmarkStart w:id="14" w:name="_Toc6527"/>
      <w:r>
        <w:rPr>
          <w:rFonts w:ascii="仿宋" w:eastAsia="仿宋" w:hAnsi="仿宋" w:cs="仿宋" w:hint="eastAsia"/>
          <w:sz w:val="28"/>
          <w:lang w:eastAsia="zh-CN"/>
        </w:rPr>
        <w:t>四、硅铁合金项目建设背景及必要性分析</w:t>
      </w:r>
      <w:bookmarkEnd w:id="14"/>
    </w:p>
    <w:p>
      <w:pPr>
        <w:pStyle w:val="Heading2"/>
        <w:rPr>
          <w:rFonts w:ascii="仿宋" w:eastAsia="仿宋" w:hAnsi="仿宋" w:cs="仿宋" w:hint="eastAsia"/>
          <w:lang w:eastAsia="zh-CN"/>
        </w:rPr>
      </w:pPr>
      <w:bookmarkStart w:id="15" w:name="_Toc2079"/>
      <w:r>
        <w:rPr>
          <w:rFonts w:ascii="仿宋" w:eastAsia="仿宋" w:hAnsi="仿宋" w:cs="仿宋" w:hint="eastAsia"/>
          <w:lang w:eastAsia="zh-CN"/>
        </w:rPr>
        <w:t>(一)、硅铁合金项目背景分析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硅铁合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硅铁合金项目在这个潮流中的定位。同时，我们将关注行业内涌现的新兴机遇，以便硅铁合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硅铁合金项目提供了强大的发展动力。我们将聚焦于行业内最新的技术发展趋势，包括但不限于人工智能、大数据分析、物联网等领域。通过深度的技术研究，我们将确保硅铁合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硅铁合金项目发展的源泉。我们将投入更多的精力对市场需求进行深入剖析，超越表面的需求，深入挖掘潜在的市场痛点和机遇。通过对市场需求的细致了解，硅铁合金项目将更有针对性地设计解决方案，满足市场的多样化需求，从而更好地促进硅铁合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硅铁合金项目战略至关重要。我们将对竞争态势进行更为深入的分析，包括但不限于市场份额、产品特点、客户满意度等多个维度。通过深度的竞争分析，硅铁合金项目将能够更准确地把握市场脉搏，制定具有竞争力的硅铁合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硅铁合金项目的发展具有直接的影响。我们将进行更为全面的法规和政策分析，了解行业发展中的潜在法律风险和合规挑战。通过充分了解和遵守相关法规，硅铁合金项目将确保在法律框架内合法合规运营，为硅铁合金项目的稳健发展提供有力支持。</w:t>
      </w:r>
    </w:p>
    <w:p>
      <w:pPr>
        <w:pStyle w:val="Heading2"/>
        <w:ind w:firstLine="560" w:firstLineChars="200"/>
        <w:rPr>
          <w:rFonts w:ascii="仿宋" w:eastAsia="仿宋" w:hAnsi="仿宋" w:cs="仿宋" w:hint="eastAsia"/>
          <w:sz w:val="28"/>
          <w:lang w:eastAsia="zh-CN"/>
        </w:rPr>
      </w:pPr>
      <w:bookmarkStart w:id="16" w:name="_Toc29509"/>
      <w:r>
        <w:rPr>
          <w:rFonts w:ascii="仿宋" w:eastAsia="仿宋" w:hAnsi="仿宋" w:cs="仿宋" w:hint="eastAsia"/>
          <w:sz w:val="28"/>
          <w:lang w:eastAsia="zh-CN"/>
        </w:rPr>
        <w:t>(二)、硅铁合金项目建设必要性分析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硅铁合金项目建设的迫切性源于对行业发展趋势的深刻洞察。我们正处于一个行业变革的时代，科技创新、数字化转型成为企业发展的关键动力。硅铁合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建设不仅仅是为了跟上潮流，更是为了通过技术创新推动企业的持续发展。通过引入先进的技术和解决方案，硅铁合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硅铁合金项目的建设成为必然选择，通过提高产品质量、拓展服务领域，从而在竞争中获得更多的机会。硅铁合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硅铁合金项目建设的必要性体现在对客户需求更精准的满足。通过硅铁合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硅铁合金项目建设的背后是对企业持续创新的追求。只有通过不断创新，企业才能在竞争中立于不败之地。硅铁合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38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763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硅铁合金项目的技术管理特点体现在其创新导向。通过引入最先进的技术趋势和解决方案，硅铁合金项目致力于提升科技含量、提高质量和效率水平。这意味着我们将采用最新的工具和方法，确保硅铁合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硅铁合金项目技术管理的显著特征。通过整合不同领域的技术资源，我们实现了跨学科的协同工作。这有助于优化技术架构，提高整体效能。此外，整合性策略还促进了不同技术团队之间的紧密沟通和高效合作，确保硅铁合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硅铁合金项目所采用的技术。通过不断优化技术方案，硅铁合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硅铁合金项目团队将在硅铁合金项目初期识别可能的技术风险，并采取相应的预防和应对措施。通过建立健全的风险评估机制，硅铁合金项目能够在实施过程中及时发现并解决潜在的技术问题，保障硅铁合金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https://d.book118.com/458042114112006045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硅铁合金项目计划设计方案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277313"/>
    <w:rsid w:val="772773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4211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2024-03-02T09:28:00Z</dcterms:created>
  <dcterms:modified xsi:type="dcterms:W3CDTF">2024-03-02T09:28:25Z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CCDB1D0062974869B698A8E19431C103_11</vt:lpwstr>
  </property>
  <property fmtid="{D5CDD505-2E9C-101B-9397-08002B2CF9AE}" pid="3" name="KSOProductBuildVer">
    <vt:lpwstr>2052-12.1.0.16388</vt:lpwstr>
  </property>
</Properties>
</file>