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灯杯合作协议书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50" w:history="1">
        <w:r>
          <w:rPr>
            <w:rFonts w:ascii="仿宋" w:eastAsia="仿宋" w:hAnsi="仿宋" w:cs="仿宋" w:hint="eastAsia"/>
            <w:lang w:eastAsia="zh-CN"/>
          </w:rPr>
          <w:t>概论</w:t>
        </w:r>
        <w:r>
          <w:tab/>
        </w:r>
        <w:r>
          <w:fldChar w:fldCharType="begin"/>
        </w:r>
        <w:r>
          <w:instrText xml:space="preserve"> PAGEREF _Toc19550 \h </w:instrText>
        </w:r>
        <w:r>
          <w:fldChar w:fldCharType="separate"/>
        </w:r>
        <w:r>
          <w:t>3</w:t>
        </w:r>
        <w:r>
          <w:fldChar w:fldCharType="end"/>
        </w:r>
      </w:hyperlink>
    </w:p>
    <w:p>
      <w:pPr>
        <w:pStyle w:val="TOC1"/>
        <w:tabs>
          <w:tab w:val="right" w:leader="dot" w:pos="8306"/>
        </w:tabs>
      </w:pPr>
      <w:hyperlink w:anchor="_Toc21656" w:history="1">
        <w:r>
          <w:rPr>
            <w:rFonts w:ascii="仿宋" w:eastAsia="仿宋" w:hAnsi="仿宋" w:cs="仿宋" w:hint="eastAsia"/>
            <w:lang w:eastAsia="zh-CN"/>
          </w:rPr>
          <w:t>一、背景和必要性研究</w:t>
        </w:r>
        <w:r>
          <w:tab/>
        </w:r>
        <w:r>
          <w:fldChar w:fldCharType="begin"/>
        </w:r>
        <w:r>
          <w:instrText xml:space="preserve"> PAGEREF _Toc21656 \h </w:instrText>
        </w:r>
        <w:r>
          <w:fldChar w:fldCharType="separate"/>
        </w:r>
        <w:r>
          <w:t>3</w:t>
        </w:r>
        <w:r>
          <w:fldChar w:fldCharType="end"/>
        </w:r>
      </w:hyperlink>
    </w:p>
    <w:p>
      <w:pPr>
        <w:pStyle w:val="TOC2"/>
        <w:tabs>
          <w:tab w:val="right" w:leader="dot" w:pos="8306"/>
        </w:tabs>
      </w:pPr>
      <w:hyperlink w:anchor="_Toc8605" w:history="1">
        <w:r>
          <w:rPr>
            <w:rFonts w:ascii="仿宋" w:eastAsia="仿宋" w:hAnsi="仿宋" w:cs="仿宋" w:hint="eastAsia"/>
            <w:lang w:eastAsia="zh-CN"/>
          </w:rPr>
          <w:t>(一)、灯杯项目承办单位背景分析</w:t>
        </w:r>
        <w:r>
          <w:tab/>
        </w:r>
        <w:r>
          <w:fldChar w:fldCharType="begin"/>
        </w:r>
        <w:r>
          <w:instrText xml:space="preserve"> PAGEREF _Toc8605 \h </w:instrText>
        </w:r>
        <w:r>
          <w:fldChar w:fldCharType="separate"/>
        </w:r>
        <w:r>
          <w:t>3</w:t>
        </w:r>
        <w:r>
          <w:fldChar w:fldCharType="end"/>
        </w:r>
      </w:hyperlink>
    </w:p>
    <w:p>
      <w:pPr>
        <w:pStyle w:val="TOC2"/>
        <w:tabs>
          <w:tab w:val="right" w:leader="dot" w:pos="8306"/>
        </w:tabs>
      </w:pPr>
      <w:hyperlink w:anchor="_Toc32230" w:history="1">
        <w:r>
          <w:rPr>
            <w:rFonts w:ascii="仿宋" w:eastAsia="仿宋" w:hAnsi="仿宋" w:cs="仿宋" w:hint="eastAsia"/>
            <w:lang w:eastAsia="zh-CN"/>
          </w:rPr>
          <w:t>(二)、灯杯项目背景分析</w:t>
        </w:r>
        <w:r>
          <w:tab/>
        </w:r>
        <w:r>
          <w:fldChar w:fldCharType="begin"/>
        </w:r>
        <w:r>
          <w:instrText xml:space="preserve"> PAGEREF _Toc32230 \h </w:instrText>
        </w:r>
        <w:r>
          <w:fldChar w:fldCharType="separate"/>
        </w:r>
        <w:r>
          <w:t>4</w:t>
        </w:r>
        <w:r>
          <w:fldChar w:fldCharType="end"/>
        </w:r>
      </w:hyperlink>
    </w:p>
    <w:p>
      <w:pPr>
        <w:pStyle w:val="TOC1"/>
        <w:tabs>
          <w:tab w:val="right" w:leader="dot" w:pos="8306"/>
        </w:tabs>
      </w:pPr>
      <w:hyperlink w:anchor="_Toc432" w:history="1">
        <w:r>
          <w:rPr>
            <w:rFonts w:ascii="仿宋" w:eastAsia="仿宋" w:hAnsi="仿宋" w:cs="仿宋" w:hint="eastAsia"/>
            <w:lang w:eastAsia="zh-CN"/>
          </w:rPr>
          <w:t>二、风险应对评估</w:t>
        </w:r>
        <w:r>
          <w:tab/>
        </w:r>
        <w:r>
          <w:fldChar w:fldCharType="begin"/>
        </w:r>
        <w:r>
          <w:instrText xml:space="preserve"> PAGEREF _Toc432 \h </w:instrText>
        </w:r>
        <w:r>
          <w:fldChar w:fldCharType="separate"/>
        </w:r>
        <w:r>
          <w:t>5</w:t>
        </w:r>
        <w:r>
          <w:fldChar w:fldCharType="end"/>
        </w:r>
      </w:hyperlink>
    </w:p>
    <w:p>
      <w:pPr>
        <w:pStyle w:val="TOC2"/>
        <w:tabs>
          <w:tab w:val="right" w:leader="dot" w:pos="8306"/>
        </w:tabs>
      </w:pPr>
      <w:hyperlink w:anchor="_Toc17490" w:history="1">
        <w:r>
          <w:rPr>
            <w:rFonts w:ascii="仿宋" w:eastAsia="仿宋" w:hAnsi="仿宋" w:cs="仿宋" w:hint="eastAsia"/>
            <w:lang w:eastAsia="zh-CN"/>
          </w:rPr>
          <w:t>(一)、政策风险分析</w:t>
        </w:r>
        <w:r>
          <w:tab/>
        </w:r>
        <w:r>
          <w:fldChar w:fldCharType="begin"/>
        </w:r>
        <w:r>
          <w:instrText xml:space="preserve"> PAGEREF _Toc17490 \h </w:instrText>
        </w:r>
        <w:r>
          <w:fldChar w:fldCharType="separate"/>
        </w:r>
        <w:r>
          <w:t>5</w:t>
        </w:r>
        <w:r>
          <w:fldChar w:fldCharType="end"/>
        </w:r>
      </w:hyperlink>
    </w:p>
    <w:p>
      <w:pPr>
        <w:pStyle w:val="TOC2"/>
        <w:tabs>
          <w:tab w:val="right" w:leader="dot" w:pos="8306"/>
        </w:tabs>
      </w:pPr>
      <w:hyperlink w:anchor="_Toc2715" w:history="1">
        <w:r>
          <w:rPr>
            <w:rFonts w:ascii="仿宋" w:eastAsia="仿宋" w:hAnsi="仿宋" w:cs="仿宋" w:hint="eastAsia"/>
            <w:lang w:eastAsia="zh-CN"/>
          </w:rPr>
          <w:t>(二)、社会风险分析</w:t>
        </w:r>
        <w:r>
          <w:tab/>
        </w:r>
        <w:r>
          <w:fldChar w:fldCharType="begin"/>
        </w:r>
        <w:r>
          <w:instrText xml:space="preserve"> PAGEREF _Toc2715 \h </w:instrText>
        </w:r>
        <w:r>
          <w:fldChar w:fldCharType="separate"/>
        </w:r>
        <w:r>
          <w:t>5</w:t>
        </w:r>
        <w:r>
          <w:fldChar w:fldCharType="end"/>
        </w:r>
      </w:hyperlink>
    </w:p>
    <w:p>
      <w:pPr>
        <w:pStyle w:val="TOC2"/>
        <w:tabs>
          <w:tab w:val="right" w:leader="dot" w:pos="8306"/>
        </w:tabs>
      </w:pPr>
      <w:hyperlink w:anchor="_Toc25764" w:history="1">
        <w:r>
          <w:rPr>
            <w:rFonts w:ascii="仿宋" w:eastAsia="仿宋" w:hAnsi="仿宋" w:cs="仿宋" w:hint="eastAsia"/>
            <w:lang w:eastAsia="zh-CN"/>
          </w:rPr>
          <w:t>(三)、市场风险分析</w:t>
        </w:r>
        <w:r>
          <w:tab/>
        </w:r>
        <w:r>
          <w:fldChar w:fldCharType="begin"/>
        </w:r>
        <w:r>
          <w:instrText xml:space="preserve"> PAGEREF _Toc25764 \h </w:instrText>
        </w:r>
        <w:r>
          <w:fldChar w:fldCharType="separate"/>
        </w:r>
        <w:r>
          <w:t>6</w:t>
        </w:r>
        <w:r>
          <w:fldChar w:fldCharType="end"/>
        </w:r>
      </w:hyperlink>
    </w:p>
    <w:p>
      <w:pPr>
        <w:pStyle w:val="TOC2"/>
        <w:tabs>
          <w:tab w:val="right" w:leader="dot" w:pos="8306"/>
        </w:tabs>
      </w:pPr>
      <w:hyperlink w:anchor="_Toc2449" w:history="1">
        <w:r>
          <w:rPr>
            <w:rFonts w:ascii="仿宋" w:eastAsia="仿宋" w:hAnsi="仿宋" w:cs="仿宋" w:hint="eastAsia"/>
            <w:lang w:eastAsia="zh-CN"/>
          </w:rPr>
          <w:t>(四)、资金风险分析</w:t>
        </w:r>
        <w:r>
          <w:tab/>
        </w:r>
        <w:r>
          <w:fldChar w:fldCharType="begin"/>
        </w:r>
        <w:r>
          <w:instrText xml:space="preserve"> PAGEREF _Toc2449 \h </w:instrText>
        </w:r>
        <w:r>
          <w:fldChar w:fldCharType="separate"/>
        </w:r>
        <w:r>
          <w:t>6</w:t>
        </w:r>
        <w:r>
          <w:fldChar w:fldCharType="end"/>
        </w:r>
      </w:hyperlink>
    </w:p>
    <w:p>
      <w:pPr>
        <w:pStyle w:val="TOC2"/>
        <w:tabs>
          <w:tab w:val="right" w:leader="dot" w:pos="8306"/>
        </w:tabs>
      </w:pPr>
      <w:hyperlink w:anchor="_Toc5280" w:history="1">
        <w:r>
          <w:rPr>
            <w:rFonts w:ascii="仿宋" w:eastAsia="仿宋" w:hAnsi="仿宋" w:cs="仿宋" w:hint="eastAsia"/>
            <w:lang w:eastAsia="zh-CN"/>
          </w:rPr>
          <w:t>(五)、技术风险分析</w:t>
        </w:r>
        <w:r>
          <w:tab/>
        </w:r>
        <w:r>
          <w:fldChar w:fldCharType="begin"/>
        </w:r>
        <w:r>
          <w:instrText xml:space="preserve"> PAGEREF _Toc5280 \h </w:instrText>
        </w:r>
        <w:r>
          <w:fldChar w:fldCharType="separate"/>
        </w:r>
        <w:r>
          <w:t>6</w:t>
        </w:r>
        <w:r>
          <w:fldChar w:fldCharType="end"/>
        </w:r>
      </w:hyperlink>
    </w:p>
    <w:p>
      <w:pPr>
        <w:pStyle w:val="TOC2"/>
        <w:tabs>
          <w:tab w:val="right" w:leader="dot" w:pos="8306"/>
        </w:tabs>
      </w:pPr>
      <w:hyperlink w:anchor="_Toc3355" w:history="1">
        <w:r>
          <w:rPr>
            <w:rFonts w:ascii="仿宋" w:eastAsia="仿宋" w:hAnsi="仿宋" w:cs="仿宋" w:hint="eastAsia"/>
            <w:lang w:eastAsia="zh-CN"/>
          </w:rPr>
          <w:t>(六)、财务风险分析</w:t>
        </w:r>
        <w:r>
          <w:tab/>
        </w:r>
        <w:r>
          <w:fldChar w:fldCharType="begin"/>
        </w:r>
        <w:r>
          <w:instrText xml:space="preserve"> PAGEREF _Toc3355 \h </w:instrText>
        </w:r>
        <w:r>
          <w:fldChar w:fldCharType="separate"/>
        </w:r>
        <w:r>
          <w:t>6</w:t>
        </w:r>
        <w:r>
          <w:fldChar w:fldCharType="end"/>
        </w:r>
      </w:hyperlink>
    </w:p>
    <w:p>
      <w:pPr>
        <w:pStyle w:val="TOC2"/>
        <w:tabs>
          <w:tab w:val="right" w:leader="dot" w:pos="8306"/>
        </w:tabs>
      </w:pPr>
      <w:hyperlink w:anchor="_Toc292" w:history="1">
        <w:r>
          <w:rPr>
            <w:rFonts w:ascii="仿宋" w:eastAsia="仿宋" w:hAnsi="仿宋" w:cs="仿宋" w:hint="eastAsia"/>
            <w:lang w:eastAsia="zh-CN"/>
          </w:rPr>
          <w:t>(七)、管理风险分析</w:t>
        </w:r>
        <w:r>
          <w:tab/>
        </w:r>
        <w:r>
          <w:fldChar w:fldCharType="begin"/>
        </w:r>
        <w:r>
          <w:instrText xml:space="preserve"> PAGEREF _Toc292 \h </w:instrText>
        </w:r>
        <w:r>
          <w:fldChar w:fldCharType="separate"/>
        </w:r>
        <w:r>
          <w:t>7</w:t>
        </w:r>
        <w:r>
          <w:fldChar w:fldCharType="end"/>
        </w:r>
      </w:hyperlink>
    </w:p>
    <w:p>
      <w:pPr>
        <w:pStyle w:val="TOC2"/>
        <w:tabs>
          <w:tab w:val="right" w:leader="dot" w:pos="8306"/>
        </w:tabs>
      </w:pPr>
      <w:hyperlink w:anchor="_Toc19790" w:history="1">
        <w:r>
          <w:rPr>
            <w:rFonts w:ascii="仿宋" w:eastAsia="仿宋" w:hAnsi="仿宋" w:cs="仿宋" w:hint="eastAsia"/>
            <w:lang w:eastAsia="zh-CN"/>
          </w:rPr>
          <w:t>(八)、其它风险分析</w:t>
        </w:r>
        <w:r>
          <w:tab/>
        </w:r>
        <w:r>
          <w:fldChar w:fldCharType="begin"/>
        </w:r>
        <w:r>
          <w:instrText xml:space="preserve"> PAGEREF _Toc19790 \h </w:instrText>
        </w:r>
        <w:r>
          <w:fldChar w:fldCharType="separate"/>
        </w:r>
        <w:r>
          <w:t>7</w:t>
        </w:r>
        <w:r>
          <w:fldChar w:fldCharType="end"/>
        </w:r>
      </w:hyperlink>
    </w:p>
    <w:p>
      <w:pPr>
        <w:pStyle w:val="TOC1"/>
        <w:tabs>
          <w:tab w:val="right" w:leader="dot" w:pos="8306"/>
        </w:tabs>
      </w:pPr>
      <w:hyperlink w:anchor="_Toc28140" w:history="1">
        <w:r>
          <w:rPr>
            <w:rFonts w:ascii="仿宋" w:eastAsia="仿宋" w:hAnsi="仿宋" w:cs="仿宋" w:hint="eastAsia"/>
            <w:lang w:eastAsia="zh-CN"/>
          </w:rPr>
          <w:t>三、后期运营与管理</w:t>
        </w:r>
        <w:r>
          <w:tab/>
        </w:r>
        <w:r>
          <w:fldChar w:fldCharType="begin"/>
        </w:r>
        <w:r>
          <w:instrText xml:space="preserve"> PAGEREF _Toc28140 \h </w:instrText>
        </w:r>
        <w:r>
          <w:fldChar w:fldCharType="separate"/>
        </w:r>
        <w:r>
          <w:t>7</w:t>
        </w:r>
        <w:r>
          <w:fldChar w:fldCharType="end"/>
        </w:r>
      </w:hyperlink>
    </w:p>
    <w:p>
      <w:pPr>
        <w:pStyle w:val="TOC2"/>
        <w:tabs>
          <w:tab w:val="right" w:leader="dot" w:pos="8306"/>
        </w:tabs>
      </w:pPr>
      <w:hyperlink w:anchor="_Toc17136" w:history="1">
        <w:r>
          <w:rPr>
            <w:rFonts w:ascii="仿宋" w:eastAsia="仿宋" w:hAnsi="仿宋" w:cs="仿宋" w:hint="eastAsia"/>
            <w:lang w:eastAsia="zh-CN"/>
          </w:rPr>
          <w:t>(一)、灯杯项目运营管理机制</w:t>
        </w:r>
        <w:r>
          <w:tab/>
        </w:r>
        <w:r>
          <w:fldChar w:fldCharType="begin"/>
        </w:r>
        <w:r>
          <w:instrText xml:space="preserve"> PAGEREF _Toc17136 \h </w:instrText>
        </w:r>
        <w:r>
          <w:fldChar w:fldCharType="separate"/>
        </w:r>
        <w:r>
          <w:t>7</w:t>
        </w:r>
        <w:r>
          <w:fldChar w:fldCharType="end"/>
        </w:r>
      </w:hyperlink>
    </w:p>
    <w:p>
      <w:pPr>
        <w:pStyle w:val="TOC2"/>
        <w:tabs>
          <w:tab w:val="right" w:leader="dot" w:pos="8306"/>
        </w:tabs>
      </w:pPr>
      <w:hyperlink w:anchor="_Toc3261" w:history="1">
        <w:r>
          <w:rPr>
            <w:rFonts w:ascii="仿宋" w:eastAsia="仿宋" w:hAnsi="仿宋" w:cs="仿宋" w:hint="eastAsia"/>
            <w:lang w:eastAsia="zh-CN"/>
          </w:rPr>
          <w:t>(二)、人员培训与知识转移</w:t>
        </w:r>
        <w:r>
          <w:tab/>
        </w:r>
        <w:r>
          <w:fldChar w:fldCharType="begin"/>
        </w:r>
        <w:r>
          <w:instrText xml:space="preserve"> PAGEREF _Toc3261 \h </w:instrText>
        </w:r>
        <w:r>
          <w:fldChar w:fldCharType="separate"/>
        </w:r>
        <w:r>
          <w:t>8</w:t>
        </w:r>
        <w:r>
          <w:fldChar w:fldCharType="end"/>
        </w:r>
      </w:hyperlink>
    </w:p>
    <w:p>
      <w:pPr>
        <w:pStyle w:val="TOC2"/>
        <w:tabs>
          <w:tab w:val="right" w:leader="dot" w:pos="8306"/>
        </w:tabs>
      </w:pPr>
      <w:hyperlink w:anchor="_Toc19574" w:history="1">
        <w:r>
          <w:rPr>
            <w:rFonts w:ascii="仿宋" w:eastAsia="仿宋" w:hAnsi="仿宋" w:cs="仿宋" w:hint="eastAsia"/>
            <w:lang w:eastAsia="zh-CN"/>
          </w:rPr>
          <w:t>(三)、设备维护与保养</w:t>
        </w:r>
        <w:r>
          <w:tab/>
        </w:r>
        <w:r>
          <w:fldChar w:fldCharType="begin"/>
        </w:r>
        <w:r>
          <w:instrText xml:space="preserve"> PAGEREF _Toc19574 \h </w:instrText>
        </w:r>
        <w:r>
          <w:fldChar w:fldCharType="separate"/>
        </w:r>
        <w:r>
          <w:t>9</w:t>
        </w:r>
        <w:r>
          <w:fldChar w:fldCharType="end"/>
        </w:r>
      </w:hyperlink>
    </w:p>
    <w:p>
      <w:pPr>
        <w:pStyle w:val="TOC2"/>
        <w:tabs>
          <w:tab w:val="right" w:leader="dot" w:pos="8306"/>
        </w:tabs>
      </w:pPr>
      <w:hyperlink w:anchor="_Toc3799" w:history="1">
        <w:r>
          <w:rPr>
            <w:rFonts w:ascii="仿宋" w:eastAsia="仿宋" w:hAnsi="仿宋" w:cs="仿宋" w:hint="eastAsia"/>
            <w:lang w:eastAsia="zh-CN"/>
          </w:rPr>
          <w:t>(四)、定期检查与评估</w:t>
        </w:r>
        <w:r>
          <w:tab/>
        </w:r>
        <w:r>
          <w:fldChar w:fldCharType="begin"/>
        </w:r>
        <w:r>
          <w:instrText xml:space="preserve"> PAGEREF _Toc3799 \h </w:instrText>
        </w:r>
        <w:r>
          <w:fldChar w:fldCharType="separate"/>
        </w:r>
        <w:r>
          <w:t>9</w:t>
        </w:r>
        <w:r>
          <w:fldChar w:fldCharType="end"/>
        </w:r>
      </w:hyperlink>
    </w:p>
    <w:p>
      <w:pPr>
        <w:pStyle w:val="TOC1"/>
        <w:tabs>
          <w:tab w:val="right" w:leader="dot" w:pos="8306"/>
        </w:tabs>
      </w:pPr>
      <w:hyperlink w:anchor="_Toc30786" w:history="1">
        <w:r>
          <w:rPr>
            <w:rFonts w:ascii="仿宋" w:eastAsia="仿宋" w:hAnsi="仿宋" w:cs="仿宋" w:hint="eastAsia"/>
            <w:lang w:eastAsia="zh-CN"/>
          </w:rPr>
          <w:t>四、工艺先进性</w:t>
        </w:r>
        <w:r>
          <w:tab/>
        </w:r>
        <w:r>
          <w:fldChar w:fldCharType="begin"/>
        </w:r>
        <w:r>
          <w:instrText xml:space="preserve"> PAGEREF _Toc30786 \h </w:instrText>
        </w:r>
        <w:r>
          <w:fldChar w:fldCharType="separate"/>
        </w:r>
        <w:r>
          <w:t>10</w:t>
        </w:r>
        <w:r>
          <w:fldChar w:fldCharType="end"/>
        </w:r>
      </w:hyperlink>
    </w:p>
    <w:p>
      <w:pPr>
        <w:pStyle w:val="TOC2"/>
        <w:tabs>
          <w:tab w:val="right" w:leader="dot" w:pos="8306"/>
        </w:tabs>
      </w:pPr>
      <w:hyperlink w:anchor="_Toc19144" w:history="1">
        <w:r>
          <w:rPr>
            <w:rFonts w:ascii="仿宋" w:eastAsia="仿宋" w:hAnsi="仿宋" w:cs="仿宋" w:hint="eastAsia"/>
            <w:lang w:eastAsia="zh-CN"/>
          </w:rPr>
          <w:t>(一)、灯杯项目建设期的原辅材料保障</w:t>
        </w:r>
        <w:r>
          <w:tab/>
        </w:r>
        <w:r>
          <w:fldChar w:fldCharType="begin"/>
        </w:r>
        <w:r>
          <w:instrText xml:space="preserve"> PAGEREF _Toc19144 \h </w:instrText>
        </w:r>
        <w:r>
          <w:fldChar w:fldCharType="separate"/>
        </w:r>
        <w:r>
          <w:t>10</w:t>
        </w:r>
        <w:r>
          <w:fldChar w:fldCharType="end"/>
        </w:r>
      </w:hyperlink>
    </w:p>
    <w:p>
      <w:pPr>
        <w:pStyle w:val="TOC2"/>
        <w:tabs>
          <w:tab w:val="right" w:leader="dot" w:pos="8306"/>
        </w:tabs>
      </w:pPr>
      <w:hyperlink w:anchor="_Toc1423" w:history="1">
        <w:r>
          <w:rPr>
            <w:rFonts w:ascii="仿宋" w:eastAsia="仿宋" w:hAnsi="仿宋" w:cs="仿宋" w:hint="eastAsia"/>
            <w:lang w:eastAsia="zh-CN"/>
          </w:rPr>
          <w:t>(二)、灯杯项目运营期的原辅材料采购与管理</w:t>
        </w:r>
        <w:r>
          <w:tab/>
        </w:r>
        <w:r>
          <w:fldChar w:fldCharType="begin"/>
        </w:r>
        <w:r>
          <w:instrText xml:space="preserve"> PAGEREF _Toc1423 \h </w:instrText>
        </w:r>
        <w:r>
          <w:fldChar w:fldCharType="separate"/>
        </w:r>
        <w:r>
          <w:t>10</w:t>
        </w:r>
        <w:r>
          <w:fldChar w:fldCharType="end"/>
        </w:r>
      </w:hyperlink>
    </w:p>
    <w:p>
      <w:pPr>
        <w:pStyle w:val="TOC2"/>
        <w:tabs>
          <w:tab w:val="right" w:leader="dot" w:pos="8306"/>
        </w:tabs>
      </w:pPr>
      <w:hyperlink w:anchor="_Toc25122" w:history="1">
        <w:r>
          <w:rPr>
            <w:rFonts w:ascii="仿宋" w:eastAsia="仿宋" w:hAnsi="仿宋" w:cs="仿宋" w:hint="eastAsia"/>
            <w:lang w:eastAsia="zh-CN"/>
          </w:rPr>
          <w:t>(三)、技术管理的独特特色</w:t>
        </w:r>
        <w:r>
          <w:tab/>
        </w:r>
        <w:r>
          <w:fldChar w:fldCharType="begin"/>
        </w:r>
        <w:r>
          <w:instrText xml:space="preserve"> PAGEREF _Toc25122 \h </w:instrText>
        </w:r>
        <w:r>
          <w:fldChar w:fldCharType="separate"/>
        </w:r>
        <w:r>
          <w:t>12</w:t>
        </w:r>
        <w:r>
          <w:fldChar w:fldCharType="end"/>
        </w:r>
      </w:hyperlink>
    </w:p>
    <w:p>
      <w:pPr>
        <w:pStyle w:val="TOC2"/>
        <w:tabs>
          <w:tab w:val="right" w:leader="dot" w:pos="8306"/>
        </w:tabs>
      </w:pPr>
      <w:hyperlink w:anchor="_Toc31202" w:history="1">
        <w:r>
          <w:rPr>
            <w:rFonts w:ascii="仿宋" w:eastAsia="仿宋" w:hAnsi="仿宋" w:cs="仿宋" w:hint="eastAsia"/>
            <w:lang w:eastAsia="zh-CN"/>
          </w:rPr>
          <w:t>(四)、灯杯项目工艺技术设计方案</w:t>
        </w:r>
        <w:r>
          <w:tab/>
        </w:r>
        <w:r>
          <w:fldChar w:fldCharType="begin"/>
        </w:r>
        <w:r>
          <w:instrText xml:space="preserve"> PAGEREF _Toc31202 \h </w:instrText>
        </w:r>
        <w:r>
          <w:fldChar w:fldCharType="separate"/>
        </w:r>
        <w:r>
          <w:t>14</w:t>
        </w:r>
        <w:r>
          <w:fldChar w:fldCharType="end"/>
        </w:r>
      </w:hyperlink>
    </w:p>
    <w:p>
      <w:pPr>
        <w:pStyle w:val="TOC2"/>
        <w:tabs>
          <w:tab w:val="right" w:leader="dot" w:pos="8306"/>
        </w:tabs>
      </w:pPr>
      <w:hyperlink w:anchor="_Toc28069" w:history="1">
        <w:r>
          <w:rPr>
            <w:rFonts w:ascii="仿宋" w:eastAsia="仿宋" w:hAnsi="仿宋" w:cs="仿宋" w:hint="eastAsia"/>
            <w:lang w:eastAsia="zh-CN"/>
          </w:rPr>
          <w:t>(五)、设备选型的智能化方案</w:t>
        </w:r>
        <w:r>
          <w:tab/>
        </w:r>
        <w:r>
          <w:fldChar w:fldCharType="begin"/>
        </w:r>
        <w:r>
          <w:instrText xml:space="preserve"> PAGEREF _Toc28069 \h </w:instrText>
        </w:r>
        <w:r>
          <w:fldChar w:fldCharType="separate"/>
        </w:r>
        <w:r>
          <w:t>14</w:t>
        </w:r>
        <w:r>
          <w:fldChar w:fldCharType="end"/>
        </w:r>
      </w:hyperlink>
    </w:p>
    <w:p>
      <w:pPr>
        <w:pStyle w:val="TOC1"/>
        <w:tabs>
          <w:tab w:val="right" w:leader="dot" w:pos="8306"/>
        </w:tabs>
      </w:pPr>
      <w:hyperlink w:anchor="_Toc22279" w:history="1">
        <w:r>
          <w:rPr>
            <w:rFonts w:ascii="仿宋" w:eastAsia="仿宋" w:hAnsi="仿宋" w:cs="仿宋" w:hint="eastAsia"/>
            <w:lang w:eastAsia="zh-CN"/>
          </w:rPr>
          <w:t>五、灯杯项目收尾与总结</w:t>
        </w:r>
        <w:r>
          <w:tab/>
        </w:r>
        <w:r>
          <w:fldChar w:fldCharType="begin"/>
        </w:r>
        <w:r>
          <w:instrText xml:space="preserve"> PAGEREF _Toc22279 \h </w:instrText>
        </w:r>
        <w:r>
          <w:fldChar w:fldCharType="separate"/>
        </w:r>
        <w:r>
          <w:t>16</w:t>
        </w:r>
        <w:r>
          <w:fldChar w:fldCharType="end"/>
        </w:r>
      </w:hyperlink>
    </w:p>
    <w:p>
      <w:pPr>
        <w:pStyle w:val="TOC2"/>
        <w:tabs>
          <w:tab w:val="right" w:leader="dot" w:pos="8306"/>
        </w:tabs>
      </w:pPr>
      <w:hyperlink w:anchor="_Toc11215" w:history="1">
        <w:r>
          <w:rPr>
            <w:rFonts w:ascii="仿宋" w:eastAsia="仿宋" w:hAnsi="仿宋" w:cs="仿宋" w:hint="eastAsia"/>
            <w:lang w:eastAsia="zh-CN"/>
          </w:rPr>
          <w:t>(一)、灯杯项目总结与经验分享</w:t>
        </w:r>
        <w:r>
          <w:tab/>
        </w:r>
        <w:r>
          <w:fldChar w:fldCharType="begin"/>
        </w:r>
        <w:r>
          <w:instrText xml:space="preserve"> PAGEREF _Toc11215 \h </w:instrText>
        </w:r>
        <w:r>
          <w:fldChar w:fldCharType="separate"/>
        </w:r>
        <w:r>
          <w:t>16</w:t>
        </w:r>
        <w:r>
          <w:fldChar w:fldCharType="end"/>
        </w:r>
      </w:hyperlink>
    </w:p>
    <w:p>
      <w:pPr>
        <w:pStyle w:val="TOC2"/>
        <w:tabs>
          <w:tab w:val="right" w:leader="dot" w:pos="8306"/>
        </w:tabs>
      </w:pPr>
      <w:hyperlink w:anchor="_Toc7643" w:history="1">
        <w:r>
          <w:rPr>
            <w:rFonts w:ascii="仿宋" w:eastAsia="仿宋" w:hAnsi="仿宋" w:cs="仿宋" w:hint="eastAsia"/>
            <w:lang w:eastAsia="zh-CN"/>
          </w:rPr>
          <w:t>(二)、灯杯项目报告与归档</w:t>
        </w:r>
        <w:r>
          <w:tab/>
        </w:r>
        <w:r>
          <w:fldChar w:fldCharType="begin"/>
        </w:r>
        <w:r>
          <w:instrText xml:space="preserve"> PAGEREF _Toc7643 \h </w:instrText>
        </w:r>
        <w:r>
          <w:fldChar w:fldCharType="separate"/>
        </w:r>
        <w:r>
          <w:t>19</w:t>
        </w:r>
        <w:r>
          <w:fldChar w:fldCharType="end"/>
        </w:r>
      </w:hyperlink>
    </w:p>
    <w:p>
      <w:pPr>
        <w:pStyle w:val="TOC2"/>
        <w:tabs>
          <w:tab w:val="right" w:leader="dot" w:pos="8306"/>
        </w:tabs>
      </w:pPr>
      <w:hyperlink w:anchor="_Toc19711" w:history="1">
        <w:r>
          <w:rPr>
            <w:rFonts w:ascii="仿宋" w:eastAsia="仿宋" w:hAnsi="仿宋" w:cs="仿宋" w:hint="eastAsia"/>
            <w:lang w:eastAsia="zh-CN"/>
          </w:rPr>
          <w:t>(三)、灯杯项目收尾与结算</w:t>
        </w:r>
        <w:r>
          <w:tab/>
        </w:r>
        <w:r>
          <w:fldChar w:fldCharType="begin"/>
        </w:r>
        <w:r>
          <w:instrText xml:space="preserve"> PAGEREF _Toc19711 \h </w:instrText>
        </w:r>
        <w:r>
          <w:fldChar w:fldCharType="separate"/>
        </w:r>
        <w:r>
          <w:t>20</w:t>
        </w:r>
        <w:r>
          <w:fldChar w:fldCharType="end"/>
        </w:r>
      </w:hyperlink>
    </w:p>
    <w:p>
      <w:pPr>
        <w:pStyle w:val="TOC2"/>
        <w:tabs>
          <w:tab w:val="right" w:leader="dot" w:pos="8306"/>
        </w:tabs>
      </w:pPr>
      <w:hyperlink w:anchor="_Toc27758" w:history="1">
        <w:r>
          <w:rPr>
            <w:rFonts w:ascii="仿宋" w:eastAsia="仿宋" w:hAnsi="仿宋" w:cs="仿宋" w:hint="eastAsia"/>
            <w:lang w:eastAsia="zh-CN"/>
          </w:rPr>
          <w:t>(四)、团队人员调整与反馈</w:t>
        </w:r>
        <w:r>
          <w:tab/>
        </w:r>
        <w:r>
          <w:fldChar w:fldCharType="begin"/>
        </w:r>
        <w:r>
          <w:instrText xml:space="preserve"> PAGEREF _Toc27758 \h </w:instrText>
        </w:r>
        <w:r>
          <w:fldChar w:fldCharType="separate"/>
        </w:r>
        <w:r>
          <w:t>21</w:t>
        </w:r>
        <w:r>
          <w:fldChar w:fldCharType="end"/>
        </w:r>
      </w:hyperlink>
    </w:p>
    <w:p>
      <w:pPr>
        <w:pStyle w:val="TOC1"/>
        <w:tabs>
          <w:tab w:val="right" w:leader="dot" w:pos="8306"/>
        </w:tabs>
      </w:pPr>
      <w:hyperlink w:anchor="_Toc4483" w:history="1">
        <w:r>
          <w:rPr>
            <w:rFonts w:ascii="仿宋" w:eastAsia="仿宋" w:hAnsi="仿宋" w:cs="仿宋" w:hint="eastAsia"/>
            <w:lang w:eastAsia="zh-CN"/>
          </w:rPr>
          <w:t>六、合作伙伴关系管理</w:t>
        </w:r>
        <w:r>
          <w:tab/>
        </w:r>
        <w:r>
          <w:fldChar w:fldCharType="begin"/>
        </w:r>
        <w:r>
          <w:instrText xml:space="preserve"> PAGEREF _Toc4483 \h </w:instrText>
        </w:r>
        <w:r>
          <w:fldChar w:fldCharType="separate"/>
        </w:r>
        <w:r>
          <w:t>22</w:t>
        </w:r>
        <w:r>
          <w:fldChar w:fldCharType="end"/>
        </w:r>
      </w:hyperlink>
    </w:p>
    <w:p>
      <w:pPr>
        <w:pStyle w:val="TOC2"/>
        <w:tabs>
          <w:tab w:val="right" w:leader="dot" w:pos="8306"/>
        </w:tabs>
      </w:pPr>
      <w:hyperlink w:anchor="_Toc14922" w:history="1">
        <w:r>
          <w:rPr>
            <w:rFonts w:ascii="仿宋" w:eastAsia="仿宋" w:hAnsi="仿宋" w:cs="仿宋" w:hint="eastAsia"/>
            <w:lang w:eastAsia="zh-CN"/>
          </w:rPr>
          <w:t>(一)、合作伙伴选择与评估</w:t>
        </w:r>
        <w:r>
          <w:tab/>
        </w:r>
        <w:r>
          <w:fldChar w:fldCharType="begin"/>
        </w:r>
        <w:r>
          <w:instrText xml:space="preserve"> PAGEREF _Toc14922 \h </w:instrText>
        </w:r>
        <w:r>
          <w:fldChar w:fldCharType="separate"/>
        </w:r>
        <w:r>
          <w:t>22</w:t>
        </w:r>
        <w:r>
          <w:fldChar w:fldCharType="end"/>
        </w:r>
      </w:hyperlink>
    </w:p>
    <w:p>
      <w:pPr>
        <w:pStyle w:val="TOC2"/>
        <w:tabs>
          <w:tab w:val="right" w:leader="dot" w:pos="8306"/>
        </w:tabs>
      </w:pPr>
      <w:hyperlink w:anchor="_Toc20816" w:history="1">
        <w:r>
          <w:rPr>
            <w:rFonts w:ascii="仿宋" w:eastAsia="仿宋" w:hAnsi="仿宋" w:cs="仿宋" w:hint="eastAsia"/>
            <w:lang w:eastAsia="zh-CN"/>
          </w:rPr>
          <w:t>(二)、合作伙伴协议与合同管理</w:t>
        </w:r>
        <w:r>
          <w:tab/>
        </w:r>
        <w:r>
          <w:fldChar w:fldCharType="begin"/>
        </w:r>
        <w:r>
          <w:instrText xml:space="preserve"> PAGEREF _Toc20816 \h </w:instrText>
        </w:r>
        <w:r>
          <w:fldChar w:fldCharType="separate"/>
        </w:r>
        <w:r>
          <w:t>23</w:t>
        </w:r>
        <w:r>
          <w:fldChar w:fldCharType="end"/>
        </w:r>
      </w:hyperlink>
    </w:p>
    <w:p>
      <w:pPr>
        <w:pStyle w:val="TOC2"/>
        <w:tabs>
          <w:tab w:val="right" w:leader="dot" w:pos="8306"/>
        </w:tabs>
      </w:pPr>
      <w:hyperlink w:anchor="_Toc3042" w:history="1">
        <w:r>
          <w:rPr>
            <w:rFonts w:ascii="仿宋" w:eastAsia="仿宋" w:hAnsi="仿宋" w:cs="仿宋" w:hint="eastAsia"/>
            <w:lang w:eastAsia="zh-CN"/>
          </w:rPr>
          <w:t>(三)、风险共担与利益共享机制</w:t>
        </w:r>
        <w:r>
          <w:tab/>
        </w:r>
        <w:r>
          <w:fldChar w:fldCharType="begin"/>
        </w:r>
        <w:r>
          <w:instrText xml:space="preserve"> PAGEREF _Toc3042 \h </w:instrText>
        </w:r>
        <w:r>
          <w:fldChar w:fldCharType="separate"/>
        </w:r>
        <w:r>
          <w:t>24</w:t>
        </w:r>
        <w:r>
          <w:fldChar w:fldCharType="end"/>
        </w:r>
      </w:hyperlink>
    </w:p>
    <w:p>
      <w:pPr>
        <w:pStyle w:val="TOC2"/>
        <w:tabs>
          <w:tab w:val="right" w:leader="dot" w:pos="8306"/>
        </w:tabs>
      </w:pPr>
      <w:hyperlink w:anchor="_Toc559" w:history="1">
        <w:r>
          <w:rPr>
            <w:rFonts w:ascii="仿宋" w:eastAsia="仿宋" w:hAnsi="仿宋" w:cs="仿宋" w:hint="eastAsia"/>
            <w:lang w:eastAsia="zh-CN"/>
          </w:rPr>
          <w:t>(四)、定期合作评估与调整</w:t>
        </w:r>
        <w:r>
          <w:tab/>
        </w:r>
        <w:r>
          <w:fldChar w:fldCharType="begin"/>
        </w:r>
        <w:r>
          <w:instrText xml:space="preserve"> PAGEREF _Toc559 \h </w:instrText>
        </w:r>
        <w:r>
          <w:fldChar w:fldCharType="separate"/>
        </w:r>
        <w:r>
          <w:t>25</w:t>
        </w:r>
        <w:r>
          <w:fldChar w:fldCharType="end"/>
        </w:r>
      </w:hyperlink>
    </w:p>
    <w:p>
      <w:pPr>
        <w:pStyle w:val="TOC1"/>
        <w:tabs>
          <w:tab w:val="right" w:leader="dot" w:pos="8306"/>
        </w:tabs>
      </w:pPr>
      <w:hyperlink w:anchor="_Toc32367" w:history="1">
        <w:r>
          <w:rPr>
            <w:rFonts w:ascii="仿宋" w:eastAsia="仿宋" w:hAnsi="仿宋" w:cs="仿宋" w:hint="eastAsia"/>
            <w:lang w:eastAsia="zh-CN"/>
          </w:rPr>
          <w:t>七、危机管理与应急响应</w:t>
        </w:r>
        <w:r>
          <w:tab/>
        </w:r>
        <w:r>
          <w:fldChar w:fldCharType="begin"/>
        </w:r>
        <w:r>
          <w:instrText xml:space="preserve"> PAGEREF _Toc32367 \h </w:instrText>
        </w:r>
        <w:r>
          <w:fldChar w:fldCharType="separate"/>
        </w:r>
        <w:r>
          <w:t>26</w:t>
        </w:r>
        <w:r>
          <w:fldChar w:fldCharType="end"/>
        </w:r>
      </w:hyperlink>
    </w:p>
    <w:p>
      <w:pPr>
        <w:pStyle w:val="TOC2"/>
        <w:tabs>
          <w:tab w:val="right" w:leader="dot" w:pos="8306"/>
        </w:tabs>
      </w:pPr>
      <w:hyperlink w:anchor="_Toc14503" w:history="1">
        <w:r>
          <w:rPr>
            <w:rFonts w:ascii="仿宋" w:eastAsia="仿宋" w:hAnsi="仿宋" w:cs="仿宋" w:hint="eastAsia"/>
            <w:lang w:eastAsia="zh-CN"/>
          </w:rPr>
          <w:t>(一)、危机管理计划制定</w:t>
        </w:r>
        <w:r>
          <w:tab/>
        </w:r>
        <w:r>
          <w:fldChar w:fldCharType="begin"/>
        </w:r>
        <w:r>
          <w:instrText xml:space="preserve"> PAGEREF _Toc14503 \h </w:instrText>
        </w:r>
        <w:r>
          <w:fldChar w:fldCharType="separate"/>
        </w:r>
        <w:r>
          <w:t>26</w:t>
        </w:r>
        <w:r>
          <w:fldChar w:fldCharType="end"/>
        </w:r>
      </w:hyperlink>
    </w:p>
    <w:p>
      <w:pPr>
        <w:pStyle w:val="TOC2"/>
        <w:tabs>
          <w:tab w:val="right" w:leader="dot" w:pos="8306"/>
        </w:tabs>
      </w:pPr>
      <w:hyperlink w:anchor="_Toc22474" w:history="1">
        <w:r>
          <w:rPr>
            <w:rFonts w:ascii="仿宋" w:eastAsia="仿宋" w:hAnsi="仿宋" w:cs="仿宋" w:hint="eastAsia"/>
            <w:lang w:eastAsia="zh-CN"/>
          </w:rPr>
          <w:t>(二)、应急响应流程</w:t>
        </w:r>
        <w:r>
          <w:tab/>
        </w:r>
        <w:r>
          <w:fldChar w:fldCharType="begin"/>
        </w:r>
        <w:r>
          <w:instrText xml:space="preserve"> PAGEREF _Toc22474 \h </w:instrText>
        </w:r>
        <w:r>
          <w:fldChar w:fldCharType="separate"/>
        </w:r>
        <w:r>
          <w:t>27</w:t>
        </w:r>
        <w:r>
          <w:fldChar w:fldCharType="end"/>
        </w:r>
      </w:hyperlink>
    </w:p>
    <w:p>
      <w:pPr>
        <w:pStyle w:val="TOC2"/>
        <w:tabs>
          <w:tab w:val="right" w:leader="dot" w:pos="8306"/>
        </w:tabs>
      </w:pPr>
      <w:hyperlink w:anchor="_Toc16623" w:history="1">
        <w:r>
          <w:rPr>
            <w:rFonts w:ascii="仿宋" w:eastAsia="仿宋" w:hAnsi="仿宋" w:cs="仿宋" w:hint="eastAsia"/>
            <w:lang w:eastAsia="zh-CN"/>
          </w:rPr>
          <w:t>(三)、危机公关与舆情管理</w:t>
        </w:r>
        <w:r>
          <w:tab/>
        </w:r>
        <w:r>
          <w:fldChar w:fldCharType="begin"/>
        </w:r>
        <w:r>
          <w:instrText xml:space="preserve"> PAGEREF _Toc16623 \h </w:instrText>
        </w:r>
        <w:r>
          <w:fldChar w:fldCharType="separate"/>
        </w:r>
        <w:r>
          <w:t>28</w:t>
        </w:r>
        <w:r>
          <w:fldChar w:fldCharType="end"/>
        </w:r>
      </w:hyperlink>
    </w:p>
    <w:p>
      <w:pPr>
        <w:pStyle w:val="TOC2"/>
        <w:tabs>
          <w:tab w:val="right" w:leader="dot" w:pos="8306"/>
        </w:tabs>
      </w:pPr>
      <w:hyperlink w:anchor="_Toc25091" w:history="1">
        <w:r>
          <w:rPr>
            <w:rFonts w:ascii="仿宋" w:eastAsia="仿宋" w:hAnsi="仿宋" w:cs="仿宋" w:hint="eastAsia"/>
            <w:lang w:eastAsia="zh-CN"/>
          </w:rPr>
          <w:t>(四)、事故调查与报告</w:t>
        </w:r>
        <w:r>
          <w:tab/>
        </w:r>
        <w:r>
          <w:fldChar w:fldCharType="begin"/>
        </w:r>
        <w:r>
          <w:instrText xml:space="preserve"> PAGEREF _Toc25091 \h </w:instrText>
        </w:r>
        <w:r>
          <w:fldChar w:fldCharType="separate"/>
        </w:r>
        <w:r>
          <w:t>29</w:t>
        </w:r>
        <w:r>
          <w:fldChar w:fldCharType="end"/>
        </w:r>
      </w:hyperlink>
    </w:p>
    <w:p>
      <w:pPr>
        <w:pStyle w:val="TOC1"/>
        <w:tabs>
          <w:tab w:val="right" w:leader="dot" w:pos="8306"/>
        </w:tabs>
      </w:pPr>
      <w:hyperlink w:anchor="_Toc6313" w:history="1">
        <w:r>
          <w:rPr>
            <w:rFonts w:ascii="仿宋" w:eastAsia="仿宋" w:hAnsi="仿宋" w:cs="仿宋" w:hint="eastAsia"/>
            <w:lang w:eastAsia="zh-CN"/>
          </w:rPr>
          <w:t>八、人员培训与发展</w:t>
        </w:r>
        <w:r>
          <w:tab/>
        </w:r>
        <w:r>
          <w:fldChar w:fldCharType="begin"/>
        </w:r>
        <w:r>
          <w:instrText xml:space="preserve"> PAGEREF _Toc6313 \h </w:instrText>
        </w:r>
        <w:r>
          <w:fldChar w:fldCharType="separate"/>
        </w:r>
        <w:r>
          <w:t>30</w:t>
        </w:r>
        <w:r>
          <w:fldChar w:fldCharType="end"/>
        </w:r>
      </w:hyperlink>
    </w:p>
    <w:p>
      <w:pPr>
        <w:pStyle w:val="TOC2"/>
        <w:tabs>
          <w:tab w:val="right" w:leader="dot" w:pos="8306"/>
        </w:tabs>
      </w:pPr>
      <w:hyperlink w:anchor="_Toc22727" w:history="1">
        <w:r>
          <w:rPr>
            <w:rFonts w:ascii="仿宋" w:eastAsia="仿宋" w:hAnsi="仿宋" w:cs="仿宋" w:hint="eastAsia"/>
            <w:lang w:eastAsia="zh-CN"/>
          </w:rPr>
          <w:t>(一)、培训需求分析</w:t>
        </w:r>
        <w:r>
          <w:tab/>
        </w:r>
        <w:r>
          <w:fldChar w:fldCharType="begin"/>
        </w:r>
        <w:r>
          <w:instrText xml:space="preserve"> PAGEREF _Toc22727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39" w:history="1">
        <w:r>
          <w:rPr>
            <w:rFonts w:ascii="仿宋" w:eastAsia="仿宋" w:hAnsi="仿宋" w:cs="仿宋" w:hint="eastAsia"/>
            <w:lang w:eastAsia="zh-CN"/>
          </w:rPr>
          <w:t>(二)、培训计划制定</w:t>
        </w:r>
        <w:r>
          <w:tab/>
        </w:r>
        <w:r>
          <w:fldChar w:fldCharType="begin"/>
        </w:r>
        <w:r>
          <w:instrText xml:space="preserve"> PAGEREF _Toc5939 \h </w:instrText>
        </w:r>
        <w:r>
          <w:fldChar w:fldCharType="separate"/>
        </w:r>
        <w:r>
          <w:t>31</w:t>
        </w:r>
        <w:r>
          <w:fldChar w:fldCharType="end"/>
        </w:r>
      </w:hyperlink>
    </w:p>
    <w:p>
      <w:pPr>
        <w:pStyle w:val="TOC2"/>
        <w:tabs>
          <w:tab w:val="right" w:leader="dot" w:pos="8306"/>
        </w:tabs>
      </w:pPr>
      <w:hyperlink w:anchor="_Toc7884" w:history="1">
        <w:r>
          <w:rPr>
            <w:rFonts w:ascii="仿宋" w:eastAsia="仿宋" w:hAnsi="仿宋" w:cs="仿宋" w:hint="eastAsia"/>
            <w:lang w:eastAsia="zh-CN"/>
          </w:rPr>
          <w:t>(三)、培训执行与评估</w:t>
        </w:r>
        <w:r>
          <w:tab/>
        </w:r>
        <w:r>
          <w:fldChar w:fldCharType="begin"/>
        </w:r>
        <w:r>
          <w:instrText xml:space="preserve"> PAGEREF _Toc7884 \h </w:instrText>
        </w:r>
        <w:r>
          <w:fldChar w:fldCharType="separate"/>
        </w:r>
        <w:r>
          <w:t>32</w:t>
        </w:r>
        <w:r>
          <w:fldChar w:fldCharType="end"/>
        </w:r>
      </w:hyperlink>
    </w:p>
    <w:p>
      <w:pPr>
        <w:pStyle w:val="TOC2"/>
        <w:tabs>
          <w:tab w:val="right" w:leader="dot" w:pos="8306"/>
        </w:tabs>
      </w:pPr>
      <w:hyperlink w:anchor="_Toc16853" w:history="1">
        <w:r>
          <w:rPr>
            <w:rFonts w:ascii="仿宋" w:eastAsia="仿宋" w:hAnsi="仿宋" w:cs="仿宋" w:hint="eastAsia"/>
            <w:lang w:eastAsia="zh-CN"/>
          </w:rPr>
          <w:t>(四)、员工职业发展规划</w:t>
        </w:r>
        <w:r>
          <w:tab/>
        </w:r>
        <w:r>
          <w:fldChar w:fldCharType="begin"/>
        </w:r>
        <w:r>
          <w:instrText xml:space="preserve"> PAGEREF _Toc16853 \h </w:instrText>
        </w:r>
        <w:r>
          <w:fldChar w:fldCharType="separate"/>
        </w:r>
        <w:r>
          <w:t>34</w:t>
        </w:r>
        <w:r>
          <w:fldChar w:fldCharType="end"/>
        </w:r>
      </w:hyperlink>
    </w:p>
    <w:p>
      <w:pPr>
        <w:pStyle w:val="TOC1"/>
        <w:tabs>
          <w:tab w:val="right" w:leader="dot" w:pos="8306"/>
        </w:tabs>
      </w:pPr>
      <w:hyperlink w:anchor="_Toc25575" w:history="1">
        <w:r>
          <w:rPr>
            <w:rFonts w:ascii="仿宋" w:eastAsia="仿宋" w:hAnsi="仿宋" w:cs="仿宋" w:hint="eastAsia"/>
            <w:lang w:eastAsia="zh-CN"/>
          </w:rPr>
          <w:t>九、危机管理与应急响应</w:t>
        </w:r>
        <w:r>
          <w:tab/>
        </w:r>
        <w:r>
          <w:fldChar w:fldCharType="begin"/>
        </w:r>
        <w:r>
          <w:instrText xml:space="preserve"> PAGEREF _Toc25575 \h </w:instrText>
        </w:r>
        <w:r>
          <w:fldChar w:fldCharType="separate"/>
        </w:r>
        <w:r>
          <w:t>35</w:t>
        </w:r>
        <w:r>
          <w:fldChar w:fldCharType="end"/>
        </w:r>
      </w:hyperlink>
    </w:p>
    <w:p>
      <w:pPr>
        <w:pStyle w:val="TOC2"/>
        <w:tabs>
          <w:tab w:val="right" w:leader="dot" w:pos="8306"/>
        </w:tabs>
      </w:pPr>
      <w:hyperlink w:anchor="_Toc29212" w:history="1">
        <w:r>
          <w:rPr>
            <w:rFonts w:ascii="仿宋" w:eastAsia="仿宋" w:hAnsi="仿宋" w:cs="仿宋" w:hint="eastAsia"/>
            <w:lang w:eastAsia="zh-CN"/>
          </w:rPr>
          <w:t>(一)、危机预警机制</w:t>
        </w:r>
        <w:r>
          <w:tab/>
        </w:r>
        <w:r>
          <w:fldChar w:fldCharType="begin"/>
        </w:r>
        <w:r>
          <w:instrText xml:space="preserve"> PAGEREF _Toc29212 \h </w:instrText>
        </w:r>
        <w:r>
          <w:fldChar w:fldCharType="separate"/>
        </w:r>
        <w:r>
          <w:t>35</w:t>
        </w:r>
        <w:r>
          <w:fldChar w:fldCharType="end"/>
        </w:r>
      </w:hyperlink>
    </w:p>
    <w:p>
      <w:pPr>
        <w:pStyle w:val="TOC2"/>
        <w:tabs>
          <w:tab w:val="right" w:leader="dot" w:pos="8306"/>
        </w:tabs>
      </w:pPr>
      <w:hyperlink w:anchor="_Toc26736" w:history="1">
        <w:r>
          <w:rPr>
            <w:rFonts w:ascii="仿宋" w:eastAsia="仿宋" w:hAnsi="仿宋" w:cs="仿宋" w:hint="eastAsia"/>
            <w:lang w:eastAsia="zh-CN"/>
          </w:rPr>
          <w:t>(二)、应急预案与演练</w:t>
        </w:r>
        <w:r>
          <w:tab/>
        </w:r>
        <w:r>
          <w:fldChar w:fldCharType="begin"/>
        </w:r>
        <w:r>
          <w:instrText xml:space="preserve"> PAGEREF _Toc26736 \h </w:instrText>
        </w:r>
        <w:r>
          <w:fldChar w:fldCharType="separate"/>
        </w:r>
        <w:r>
          <w:t>36</w:t>
        </w:r>
        <w:r>
          <w:fldChar w:fldCharType="end"/>
        </w:r>
      </w:hyperlink>
    </w:p>
    <w:p>
      <w:pPr>
        <w:pStyle w:val="TOC2"/>
        <w:tabs>
          <w:tab w:val="right" w:leader="dot" w:pos="8306"/>
        </w:tabs>
      </w:pPr>
      <w:hyperlink w:anchor="_Toc26637" w:history="1">
        <w:r>
          <w:rPr>
            <w:rFonts w:ascii="仿宋" w:eastAsia="仿宋" w:hAnsi="仿宋" w:cs="仿宋" w:hint="eastAsia"/>
            <w:lang w:eastAsia="zh-CN"/>
          </w:rPr>
          <w:t>(三)、公关与舆情管理</w:t>
        </w:r>
        <w:r>
          <w:tab/>
        </w:r>
        <w:r>
          <w:fldChar w:fldCharType="begin"/>
        </w:r>
        <w:r>
          <w:instrText xml:space="preserve"> PAGEREF _Toc26637 \h </w:instrText>
        </w:r>
        <w:r>
          <w:fldChar w:fldCharType="separate"/>
        </w:r>
        <w:r>
          <w:t>38</w:t>
        </w:r>
        <w:r>
          <w:fldChar w:fldCharType="end"/>
        </w:r>
      </w:hyperlink>
    </w:p>
    <w:p>
      <w:pPr>
        <w:pStyle w:val="TOC2"/>
        <w:tabs>
          <w:tab w:val="right" w:leader="dot" w:pos="8306"/>
        </w:tabs>
      </w:pPr>
      <w:hyperlink w:anchor="_Toc12572" w:history="1">
        <w:r>
          <w:rPr>
            <w:rFonts w:ascii="仿宋" w:eastAsia="仿宋" w:hAnsi="仿宋" w:cs="仿宋" w:hint="eastAsia"/>
            <w:lang w:eastAsia="zh-CN"/>
          </w:rPr>
          <w:t>(四)、危机后期修复与改进</w:t>
        </w:r>
        <w:r>
          <w:tab/>
        </w:r>
        <w:r>
          <w:fldChar w:fldCharType="begin"/>
        </w:r>
        <w:r>
          <w:instrText xml:space="preserve"> PAGEREF _Toc12572 \h </w:instrText>
        </w:r>
        <w:r>
          <w:fldChar w:fldCharType="separate"/>
        </w:r>
        <w:r>
          <w:t>40</w:t>
        </w:r>
        <w:r>
          <w:fldChar w:fldCharType="end"/>
        </w:r>
      </w:hyperlink>
    </w:p>
    <w:p>
      <w:pPr>
        <w:pStyle w:val="TOC1"/>
        <w:tabs>
          <w:tab w:val="right" w:leader="dot" w:pos="8306"/>
        </w:tabs>
      </w:pPr>
      <w:hyperlink w:anchor="_Toc28457" w:history="1">
        <w:r>
          <w:rPr>
            <w:rFonts w:ascii="仿宋" w:eastAsia="仿宋" w:hAnsi="仿宋" w:cs="仿宋" w:hint="eastAsia"/>
            <w:lang w:eastAsia="zh-CN"/>
          </w:rPr>
          <w:t>十、资源有效利用与节能减排</w:t>
        </w:r>
        <w:r>
          <w:tab/>
        </w:r>
        <w:r>
          <w:fldChar w:fldCharType="begin"/>
        </w:r>
        <w:r>
          <w:instrText xml:space="preserve"> PAGEREF _Toc28457 \h </w:instrText>
        </w:r>
        <w:r>
          <w:fldChar w:fldCharType="separate"/>
        </w:r>
        <w:r>
          <w:t>41</w:t>
        </w:r>
        <w:r>
          <w:fldChar w:fldCharType="end"/>
        </w:r>
      </w:hyperlink>
    </w:p>
    <w:p>
      <w:pPr>
        <w:pStyle w:val="TOC2"/>
        <w:tabs>
          <w:tab w:val="right" w:leader="dot" w:pos="8306"/>
        </w:tabs>
      </w:pPr>
      <w:hyperlink w:anchor="_Toc22151" w:history="1">
        <w:r>
          <w:rPr>
            <w:rFonts w:ascii="仿宋" w:eastAsia="仿宋" w:hAnsi="仿宋" w:cs="仿宋" w:hint="eastAsia"/>
            <w:lang w:eastAsia="zh-CN"/>
          </w:rPr>
          <w:t>(一)、资源有效利用策略</w:t>
        </w:r>
        <w:r>
          <w:tab/>
        </w:r>
        <w:r>
          <w:fldChar w:fldCharType="begin"/>
        </w:r>
        <w:r>
          <w:instrText xml:space="preserve"> PAGEREF _Toc22151 \h </w:instrText>
        </w:r>
        <w:r>
          <w:fldChar w:fldCharType="separate"/>
        </w:r>
        <w:r>
          <w:t>41</w:t>
        </w:r>
        <w:r>
          <w:fldChar w:fldCharType="end"/>
        </w:r>
      </w:hyperlink>
    </w:p>
    <w:p>
      <w:pPr>
        <w:pStyle w:val="TOC2"/>
        <w:tabs>
          <w:tab w:val="right" w:leader="dot" w:pos="8306"/>
        </w:tabs>
      </w:pPr>
      <w:hyperlink w:anchor="_Toc13394" w:history="1">
        <w:r>
          <w:rPr>
            <w:rFonts w:ascii="仿宋" w:eastAsia="仿宋" w:hAnsi="仿宋" w:cs="仿宋" w:hint="eastAsia"/>
            <w:lang w:eastAsia="zh-CN"/>
          </w:rPr>
          <w:t>(二)、节能措施与技术应用</w:t>
        </w:r>
        <w:r>
          <w:tab/>
        </w:r>
        <w:r>
          <w:fldChar w:fldCharType="begin"/>
        </w:r>
        <w:r>
          <w:instrText xml:space="preserve"> PAGEREF _Toc13394 \h </w:instrText>
        </w:r>
        <w:r>
          <w:fldChar w:fldCharType="separate"/>
        </w:r>
        <w:r>
          <w:t>42</w:t>
        </w:r>
        <w:r>
          <w:fldChar w:fldCharType="end"/>
        </w:r>
      </w:hyperlink>
    </w:p>
    <w:p>
      <w:pPr>
        <w:pStyle w:val="TOC2"/>
        <w:tabs>
          <w:tab w:val="right" w:leader="dot" w:pos="8306"/>
        </w:tabs>
      </w:pPr>
      <w:hyperlink w:anchor="_Toc13805" w:history="1">
        <w:r>
          <w:rPr>
            <w:rFonts w:ascii="仿宋" w:eastAsia="仿宋" w:hAnsi="仿宋" w:cs="仿宋" w:hint="eastAsia"/>
            <w:lang w:eastAsia="zh-CN"/>
          </w:rPr>
          <w:t>(三)、减少排放与废弃物管理</w:t>
        </w:r>
        <w:r>
          <w:tab/>
        </w:r>
        <w:r>
          <w:fldChar w:fldCharType="begin"/>
        </w:r>
        <w:r>
          <w:instrText xml:space="preserve"> PAGEREF _Toc13805 \h </w:instrText>
        </w:r>
        <w:r>
          <w:fldChar w:fldCharType="separate"/>
        </w:r>
        <w:r>
          <w:t>42</w:t>
        </w:r>
        <w:r>
          <w:fldChar w:fldCharType="end"/>
        </w:r>
      </w:hyperlink>
    </w:p>
    <w:p>
      <w:pPr>
        <w:pStyle w:val="TOC1"/>
        <w:tabs>
          <w:tab w:val="right" w:leader="dot" w:pos="8306"/>
        </w:tabs>
      </w:pPr>
      <w:hyperlink w:anchor="_Toc7186" w:history="1">
        <w:r>
          <w:rPr>
            <w:rFonts w:ascii="仿宋" w:eastAsia="仿宋" w:hAnsi="仿宋" w:cs="仿宋" w:hint="eastAsia"/>
            <w:lang w:eastAsia="zh-CN"/>
          </w:rPr>
          <w:t>十一、供应链管理</w:t>
        </w:r>
        <w:r>
          <w:tab/>
        </w:r>
        <w:r>
          <w:fldChar w:fldCharType="begin"/>
        </w:r>
        <w:r>
          <w:instrText xml:space="preserve"> PAGEREF _Toc7186 \h </w:instrText>
        </w:r>
        <w:r>
          <w:fldChar w:fldCharType="separate"/>
        </w:r>
        <w:r>
          <w:t>43</w:t>
        </w:r>
        <w:r>
          <w:fldChar w:fldCharType="end"/>
        </w:r>
      </w:hyperlink>
    </w:p>
    <w:p>
      <w:pPr>
        <w:pStyle w:val="TOC2"/>
        <w:tabs>
          <w:tab w:val="right" w:leader="dot" w:pos="8306"/>
        </w:tabs>
      </w:pPr>
      <w:hyperlink w:anchor="_Toc13555" w:history="1">
        <w:r>
          <w:rPr>
            <w:rFonts w:ascii="仿宋" w:eastAsia="仿宋" w:hAnsi="仿宋" w:cs="仿宋" w:hint="eastAsia"/>
            <w:lang w:eastAsia="zh-CN"/>
          </w:rPr>
          <w:t>(一)、供应链战略规划</w:t>
        </w:r>
        <w:r>
          <w:tab/>
        </w:r>
        <w:r>
          <w:fldChar w:fldCharType="begin"/>
        </w:r>
        <w:r>
          <w:instrText xml:space="preserve"> PAGEREF _Toc13555 \h </w:instrText>
        </w:r>
        <w:r>
          <w:fldChar w:fldCharType="separate"/>
        </w:r>
        <w:r>
          <w:t>43</w:t>
        </w:r>
        <w:r>
          <w:fldChar w:fldCharType="end"/>
        </w:r>
      </w:hyperlink>
    </w:p>
    <w:p>
      <w:pPr>
        <w:pStyle w:val="TOC2"/>
        <w:tabs>
          <w:tab w:val="right" w:leader="dot" w:pos="8306"/>
        </w:tabs>
      </w:pPr>
      <w:hyperlink w:anchor="_Toc9168" w:history="1">
        <w:r>
          <w:rPr>
            <w:rFonts w:ascii="仿宋" w:eastAsia="仿宋" w:hAnsi="仿宋" w:cs="仿宋" w:hint="eastAsia"/>
            <w:lang w:eastAsia="zh-CN"/>
          </w:rPr>
          <w:t>(二)、供应商选择与评估</w:t>
        </w:r>
        <w:r>
          <w:tab/>
        </w:r>
        <w:r>
          <w:fldChar w:fldCharType="begin"/>
        </w:r>
        <w:r>
          <w:instrText xml:space="preserve"> PAGEREF _Toc9168 \h </w:instrText>
        </w:r>
        <w:r>
          <w:fldChar w:fldCharType="separate"/>
        </w:r>
        <w:r>
          <w:t>44</w:t>
        </w:r>
        <w:r>
          <w:fldChar w:fldCharType="end"/>
        </w:r>
      </w:hyperlink>
    </w:p>
    <w:p>
      <w:pPr>
        <w:pStyle w:val="TOC2"/>
        <w:tabs>
          <w:tab w:val="right" w:leader="dot" w:pos="8306"/>
        </w:tabs>
      </w:pPr>
      <w:hyperlink w:anchor="_Toc6252" w:history="1">
        <w:r>
          <w:rPr>
            <w:rFonts w:ascii="仿宋" w:eastAsia="仿宋" w:hAnsi="仿宋" w:cs="仿宋" w:hint="eastAsia"/>
            <w:lang w:eastAsia="zh-CN"/>
          </w:rPr>
          <w:t>(三)、物流与库存管理</w:t>
        </w:r>
        <w:r>
          <w:tab/>
        </w:r>
        <w:r>
          <w:fldChar w:fldCharType="begin"/>
        </w:r>
        <w:r>
          <w:instrText xml:space="preserve"> PAGEREF _Toc6252 \h </w:instrText>
        </w:r>
        <w:r>
          <w:fldChar w:fldCharType="separate"/>
        </w:r>
        <w:r>
          <w:t>45</w:t>
        </w:r>
        <w:r>
          <w:fldChar w:fldCharType="end"/>
        </w:r>
      </w:hyperlink>
    </w:p>
    <w:p>
      <w:pPr>
        <w:pStyle w:val="TOC2"/>
        <w:tabs>
          <w:tab w:val="right" w:leader="dot" w:pos="8306"/>
        </w:tabs>
      </w:pPr>
      <w:hyperlink w:anchor="_Toc28148" w:history="1">
        <w:r>
          <w:rPr>
            <w:rFonts w:ascii="仿宋" w:eastAsia="仿宋" w:hAnsi="仿宋" w:cs="仿宋" w:hint="eastAsia"/>
            <w:lang w:eastAsia="zh-CN"/>
          </w:rPr>
          <w:t>(四)、供应链风险管理</w:t>
        </w:r>
        <w:r>
          <w:tab/>
        </w:r>
        <w:r>
          <w:fldChar w:fldCharType="begin"/>
        </w:r>
        <w:r>
          <w:instrText xml:space="preserve"> PAGEREF _Toc28148 \h </w:instrText>
        </w:r>
        <w:r>
          <w:fldChar w:fldCharType="separate"/>
        </w:r>
        <w:r>
          <w:t>46</w:t>
        </w:r>
        <w:r>
          <w:fldChar w:fldCharType="end"/>
        </w:r>
      </w:hyperlink>
    </w:p>
    <w:p>
      <w:pPr>
        <w:pStyle w:val="TOC1"/>
        <w:tabs>
          <w:tab w:val="right" w:leader="dot" w:pos="8306"/>
        </w:tabs>
      </w:pPr>
      <w:hyperlink w:anchor="_Toc11892" w:history="1">
        <w:r>
          <w:rPr>
            <w:rFonts w:ascii="仿宋" w:eastAsia="仿宋" w:hAnsi="仿宋" w:cs="仿宋" w:hint="eastAsia"/>
            <w:lang w:eastAsia="zh-CN"/>
          </w:rPr>
          <w:t>十二、市场营销与品牌推广</w:t>
        </w:r>
        <w:r>
          <w:tab/>
        </w:r>
        <w:r>
          <w:fldChar w:fldCharType="begin"/>
        </w:r>
        <w:r>
          <w:instrText xml:space="preserve"> PAGEREF _Toc11892 \h </w:instrText>
        </w:r>
        <w:r>
          <w:fldChar w:fldCharType="separate"/>
        </w:r>
        <w:r>
          <w:t>47</w:t>
        </w:r>
        <w:r>
          <w:fldChar w:fldCharType="end"/>
        </w:r>
      </w:hyperlink>
    </w:p>
    <w:p>
      <w:pPr>
        <w:pStyle w:val="TOC2"/>
        <w:tabs>
          <w:tab w:val="right" w:leader="dot" w:pos="8306"/>
        </w:tabs>
      </w:pPr>
      <w:hyperlink w:anchor="_Toc22554" w:history="1">
        <w:r>
          <w:rPr>
            <w:rFonts w:ascii="仿宋" w:eastAsia="仿宋" w:hAnsi="仿宋" w:cs="仿宋" w:hint="eastAsia"/>
            <w:lang w:eastAsia="zh-CN"/>
          </w:rPr>
          <w:t>(一)、市场调研与定位</w:t>
        </w:r>
        <w:r>
          <w:tab/>
        </w:r>
        <w:r>
          <w:fldChar w:fldCharType="begin"/>
        </w:r>
        <w:r>
          <w:instrText xml:space="preserve"> PAGEREF _Toc22554 \h </w:instrText>
        </w:r>
        <w:r>
          <w:fldChar w:fldCharType="separate"/>
        </w:r>
        <w:r>
          <w:t>47</w:t>
        </w:r>
        <w:r>
          <w:fldChar w:fldCharType="end"/>
        </w:r>
      </w:hyperlink>
    </w:p>
    <w:p>
      <w:pPr>
        <w:pStyle w:val="TOC2"/>
        <w:tabs>
          <w:tab w:val="right" w:leader="dot" w:pos="8306"/>
        </w:tabs>
      </w:pPr>
      <w:hyperlink w:anchor="_Toc20072" w:history="1">
        <w:r>
          <w:rPr>
            <w:rFonts w:ascii="仿宋" w:eastAsia="仿宋" w:hAnsi="仿宋" w:cs="仿宋" w:hint="eastAsia"/>
            <w:lang w:eastAsia="zh-CN"/>
          </w:rPr>
          <w:t>(二)、营销策略与推广计划</w:t>
        </w:r>
        <w:r>
          <w:tab/>
        </w:r>
        <w:r>
          <w:fldChar w:fldCharType="begin"/>
        </w:r>
        <w:r>
          <w:instrText xml:space="preserve"> PAGEREF _Toc20072 \h </w:instrText>
        </w:r>
        <w:r>
          <w:fldChar w:fldCharType="separate"/>
        </w:r>
        <w:r>
          <w:t>48</w:t>
        </w:r>
        <w:r>
          <w:fldChar w:fldCharType="end"/>
        </w:r>
      </w:hyperlink>
    </w:p>
    <w:p>
      <w:pPr>
        <w:pStyle w:val="TOC2"/>
        <w:tabs>
          <w:tab w:val="right" w:leader="dot" w:pos="8306"/>
        </w:tabs>
      </w:pPr>
      <w:hyperlink w:anchor="_Toc13231" w:history="1">
        <w:r>
          <w:rPr>
            <w:rFonts w:ascii="仿宋" w:eastAsia="仿宋" w:hAnsi="仿宋" w:cs="仿宋" w:hint="eastAsia"/>
            <w:lang w:eastAsia="zh-CN"/>
          </w:rPr>
          <w:t>(三)、客户关系管理</w:t>
        </w:r>
        <w:r>
          <w:tab/>
        </w:r>
        <w:r>
          <w:fldChar w:fldCharType="begin"/>
        </w:r>
        <w:r>
          <w:instrText xml:space="preserve"> PAGEREF _Toc13231 \h </w:instrText>
        </w:r>
        <w:r>
          <w:fldChar w:fldCharType="separate"/>
        </w:r>
        <w:r>
          <w:t>50</w:t>
        </w:r>
        <w:r>
          <w:fldChar w:fldCharType="end"/>
        </w:r>
      </w:hyperlink>
    </w:p>
    <w:p>
      <w:pPr>
        <w:pStyle w:val="TOC2"/>
        <w:tabs>
          <w:tab w:val="right" w:leader="dot" w:pos="8306"/>
        </w:tabs>
      </w:pPr>
      <w:hyperlink w:anchor="_Toc1399" w:history="1">
        <w:r>
          <w:rPr>
            <w:rFonts w:ascii="仿宋" w:eastAsia="仿宋" w:hAnsi="仿宋" w:cs="仿宋" w:hint="eastAsia"/>
            <w:lang w:eastAsia="zh-CN"/>
          </w:rPr>
          <w:t>(四)、品牌建设与维护</w:t>
        </w:r>
        <w:r>
          <w:tab/>
        </w:r>
        <w:r>
          <w:fldChar w:fldCharType="begin"/>
        </w:r>
        <w:r>
          <w:instrText xml:space="preserve"> PAGEREF _Toc1399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灯杯企业要想保持竞争力和持续增长，就必须进行战略层面的思考和规划。本方案提供了一个框架，帮助灯杯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1656"/>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8605"/>
      <w:r>
        <w:rPr>
          <w:rFonts w:ascii="仿宋" w:eastAsia="仿宋" w:hAnsi="仿宋" w:cs="仿宋" w:hint="eastAsia"/>
          <w:lang w:eastAsia="zh-CN"/>
        </w:rPr>
        <w:t>(一)、灯杯项目承办单位背景分析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32230"/>
      <w:r>
        <w:rPr>
          <w:rFonts w:ascii="仿宋" w:eastAsia="仿宋" w:hAnsi="仿宋" w:cs="仿宋" w:hint="eastAsia"/>
          <w:sz w:val="28"/>
          <w:lang w:eastAsia="zh-CN"/>
        </w:rPr>
        <w:t>(二)、灯杯项目背景分析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灯杯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432"/>
      <w:r>
        <w:rPr>
          <w:rFonts w:ascii="仿宋" w:eastAsia="仿宋" w:hAnsi="仿宋" w:cs="仿宋" w:hint="eastAsia"/>
          <w:sz w:val="28"/>
          <w:lang w:eastAsia="zh-CN"/>
        </w:rPr>
        <w:t>二、风险应对评估</w:t>
      </w:r>
      <w:bookmarkEnd w:id="5"/>
    </w:p>
    <w:p>
      <w:pPr>
        <w:pStyle w:val="Heading2"/>
        <w:rPr>
          <w:rFonts w:ascii="仿宋" w:eastAsia="仿宋" w:hAnsi="仿宋" w:cs="仿宋" w:hint="eastAsia"/>
          <w:lang w:eastAsia="zh-CN"/>
        </w:rPr>
      </w:pPr>
      <w:bookmarkStart w:id="6" w:name="_Toc17490"/>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灯杯项目实施过程中，政策因素可能对灯杯项目产生一定的影响。为了应对潜在的政策风险，我们将密切关注国家和地方相关政策的变化。与相关政府部门建立良好的沟通渠道，及时获取政策信息，确保灯杯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7" w:name="_Toc2715"/>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8" w:name="_Toc25764"/>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灯杯项目面临的重要挑战之一。我们将进行全面的市场调研，了解目标市场的需求和竞争格局。同时，制定灵活的市场推广策略，以适应市场变化。建立多层次、多元化的市场渠道，降低单一市场对灯杯项目的风险影响。</w:t>
      </w:r>
    </w:p>
    <w:p>
      <w:pPr>
        <w:pStyle w:val="Heading2"/>
        <w:ind w:firstLine="560" w:firstLineChars="200"/>
        <w:rPr>
          <w:rFonts w:ascii="仿宋" w:eastAsia="仿宋" w:hAnsi="仿宋" w:cs="仿宋" w:hint="eastAsia"/>
          <w:sz w:val="28"/>
          <w:lang w:eastAsia="zh-CN"/>
        </w:rPr>
      </w:pPr>
      <w:bookmarkStart w:id="9" w:name="_Toc2449"/>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灯杯项目成功实施的基础。我们将建立健全的资金管理制度，定期进行资金流量分析，确保灯杯项目运营资金的充足。与金融机构建立良好的合作关系，提前制定应对资金紧张的预案，以确保灯杯项目的资金安全。</w:t>
      </w:r>
    </w:p>
    <w:p>
      <w:pPr>
        <w:pStyle w:val="Heading2"/>
        <w:ind w:firstLine="560" w:firstLineChars="200"/>
        <w:rPr>
          <w:rFonts w:ascii="仿宋" w:eastAsia="仿宋" w:hAnsi="仿宋" w:cs="仿宋" w:hint="eastAsia"/>
          <w:sz w:val="28"/>
          <w:lang w:eastAsia="zh-CN"/>
        </w:rPr>
      </w:pPr>
      <w:bookmarkStart w:id="10" w:name="_Toc5280"/>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技术风险是灯杯项目实施中不可避免的挑战。我们将进行全面的技术评估，确保所采用的技术方案是成熟、可行的。与专业技术团队建立良好的合作关系，及时解决技术难题，确保灯杯项目按计划进行。</w:t>
      </w:r>
    </w:p>
    <w:p>
      <w:pPr>
        <w:pStyle w:val="Heading2"/>
        <w:ind w:firstLine="560" w:firstLineChars="200"/>
        <w:rPr>
          <w:rFonts w:ascii="仿宋" w:eastAsia="仿宋" w:hAnsi="仿宋" w:cs="仿宋" w:hint="eastAsia"/>
          <w:sz w:val="28"/>
          <w:lang w:eastAsia="zh-CN"/>
        </w:rPr>
      </w:pPr>
      <w:bookmarkStart w:id="11" w:name="_Toc3355"/>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财务风险是灯杯项目运营中需要高度重视的方面。我们将建立健全的财务管理体系，严格执行财务制度。通过多元化投资，降低财务风险集中度。及时调整财务战略，确保灯杯项目财务运作的健康发展。</w:t>
      </w:r>
    </w:p>
    <w:p>
      <w:pPr>
        <w:pStyle w:val="Heading2"/>
        <w:ind w:firstLine="560" w:firstLineChars="200"/>
        <w:rPr>
          <w:rFonts w:ascii="仿宋" w:eastAsia="仿宋" w:hAnsi="仿宋" w:cs="仿宋" w:hint="eastAsia"/>
          <w:sz w:val="28"/>
          <w:lang w:eastAsia="zh-CN"/>
        </w:rPr>
      </w:pPr>
      <w:bookmarkStart w:id="12" w:name="_Toc292"/>
      <w:r>
        <w:rPr>
          <w:rFonts w:ascii="仿宋" w:eastAsia="仿宋" w:hAnsi="仿宋" w:cs="仿宋" w:hint="eastAsia"/>
          <w:sz w:val="28"/>
          <w:lang w:eastAsia="zh-CN"/>
        </w:rPr>
        <w:t>(七)、管理风险分析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灯杯项目进度管理等方面。我们将通过建设高效的管理团队，提升管理水平。建立科学的灯杯项目管理体系，确保灯杯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3" w:name="_Toc19790"/>
      <w:r>
        <w:rPr>
          <w:rFonts w:ascii="仿宋" w:eastAsia="仿宋" w:hAnsi="仿宋" w:cs="仿宋" w:hint="eastAsia"/>
          <w:sz w:val="28"/>
          <w:lang w:eastAsia="zh-CN"/>
        </w:rPr>
        <w:t>(八)、其它风险分析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灯杯项目实施中可能还存在其他各种意外风险，我们将建立综合的风险管理机制，及时评估、响应和应对各类潜在风险。通过建设风险管理团队，提高应对不确定性的能力。灵活调整灯杯项目计划，确保灯杯项目始终处于可控的状态。</w:t>
      </w:r>
    </w:p>
    <w:p>
      <w:pPr>
        <w:pStyle w:val="Heading1"/>
        <w:ind w:firstLine="560" w:firstLineChars="200"/>
        <w:rPr>
          <w:rFonts w:ascii="仿宋" w:eastAsia="仿宋" w:hAnsi="仿宋" w:cs="仿宋" w:hint="eastAsia"/>
          <w:sz w:val="28"/>
          <w:lang w:eastAsia="zh-CN"/>
        </w:rPr>
      </w:pPr>
      <w:bookmarkStart w:id="14" w:name="_Toc28140"/>
      <w:r>
        <w:rPr>
          <w:rFonts w:ascii="仿宋" w:eastAsia="仿宋" w:hAnsi="仿宋" w:cs="仿宋" w:hint="eastAsia"/>
          <w:sz w:val="28"/>
          <w:lang w:eastAsia="zh-CN"/>
        </w:rPr>
        <w:t>三、后期运营与管理</w:t>
      </w:r>
      <w:bookmarkEnd w:id="14"/>
    </w:p>
    <w:p>
      <w:pPr>
        <w:pStyle w:val="Heading2"/>
        <w:rPr>
          <w:rFonts w:ascii="仿宋" w:eastAsia="仿宋" w:hAnsi="仿宋" w:cs="仿宋" w:hint="eastAsia"/>
          <w:lang w:eastAsia="zh-CN"/>
        </w:rPr>
      </w:pPr>
      <w:bookmarkStart w:id="15" w:name="_Toc17136"/>
      <w:r>
        <w:rPr>
          <w:rFonts w:ascii="仿宋" w:eastAsia="仿宋" w:hAnsi="仿宋" w:cs="仿宋" w:hint="eastAsia"/>
          <w:lang w:eastAsia="zh-CN"/>
        </w:rPr>
        <w:t>(一)、灯杯项目运营管理机制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在灯杯项目运营阶段，我们将建立完善的运营管理机制，以确保灯杯项目稳健运行和高效管理。关键要点包括：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成立专业化的运营团队，囊括各领域专业人才，确保对灯杯项目各方面进行全面管理。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6" w:name="_Toc3261"/>
      <w:r>
        <w:rPr>
          <w:rFonts w:ascii="仿宋" w:eastAsia="仿宋" w:hAnsi="仿宋" w:cs="仿宋" w:hint="eastAsia"/>
          <w:sz w:val="28"/>
          <w:lang w:eastAsia="zh-CN"/>
        </w:rPr>
        <w:t>(二)、人员培训与知识转移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7" w:name="_Toc19574"/>
      <w:r>
        <w:rPr>
          <w:rFonts w:ascii="仿宋" w:eastAsia="仿宋" w:hAnsi="仿宋" w:cs="仿宋" w:hint="eastAsia"/>
          <w:sz w:val="28"/>
          <w:lang w:eastAsia="zh-CN"/>
        </w:rPr>
        <w:t>(三)、设备维护与保养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8" w:name="_Toc3799"/>
      <w:r>
        <w:rPr>
          <w:rFonts w:ascii="仿宋" w:eastAsia="仿宋" w:hAnsi="仿宋" w:cs="仿宋" w:hint="eastAsia"/>
          <w:sz w:val="28"/>
          <w:lang w:eastAsia="zh-CN"/>
        </w:rPr>
        <w:t>(四)、定期检查与评估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为保持灯杯项目的高效运行和不断改进，我们将定期进行检查与评估：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9" w:name="_Toc30786"/>
      <w:r>
        <w:rPr>
          <w:rFonts w:ascii="仿宋" w:eastAsia="仿宋" w:hAnsi="仿宋" w:cs="仿宋" w:hint="eastAsia"/>
          <w:sz w:val="28"/>
          <w:lang w:eastAsia="zh-CN"/>
        </w:rPr>
        <w:t>四、工艺先进性</w:t>
      </w:r>
      <w:bookmarkEnd w:id="19"/>
    </w:p>
    <w:p>
      <w:pPr>
        <w:pStyle w:val="Heading2"/>
        <w:rPr>
          <w:rFonts w:ascii="仿宋" w:eastAsia="仿宋" w:hAnsi="仿宋" w:cs="仿宋" w:hint="eastAsia"/>
          <w:lang w:eastAsia="zh-CN"/>
        </w:rPr>
      </w:pPr>
      <w:bookmarkStart w:id="20" w:name="_Toc19144"/>
      <w:r>
        <w:rPr>
          <w:rFonts w:ascii="仿宋" w:eastAsia="仿宋" w:hAnsi="仿宋" w:cs="仿宋" w:hint="eastAsia"/>
          <w:lang w:eastAsia="zh-CN"/>
        </w:rPr>
        <w:t>(一)、灯杯项目建设期的原辅材料保障</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XX灯杯项目在施工期间的原辅材料采购主要涵盖以下几个方面：钢材、木材、水泥以及各种建筑和装饰材料。灯杯项目所在地周边市场拥有丰富的供应资源，有多家供货厂家和商户，能够满足灯杯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灯杯项目施工不可或缺的主要材料之一，涵盖结构钢、型钢等多个种类，市场上存在多家专业生产厂家，提供了多样化的选择。木材作为建筑和装饰的重要原材料，周边供应商可提供各类木材品种，以满足灯杯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灯杯项目所在地区有多家水泥生产厂家，保障了灯杯项目对水泥的供应。此外，各种建筑及装饰材料，如砖瓦、涂料、地板等，也能在周边市场找到丰富的品种和供应商，确保灯杯项目在施工过程中有足够的选择空间。</w:t>
      </w:r>
    </w:p>
    <w:p>
      <w:pPr>
        <w:pStyle w:val="Heading2"/>
        <w:ind w:firstLine="560" w:firstLineChars="200"/>
        <w:rPr>
          <w:rFonts w:ascii="仿宋" w:eastAsia="仿宋" w:hAnsi="仿宋" w:cs="仿宋" w:hint="eastAsia"/>
          <w:sz w:val="28"/>
          <w:lang w:eastAsia="zh-CN"/>
        </w:rPr>
      </w:pPr>
      <w:bookmarkStart w:id="21" w:name="_Toc1423"/>
      <w:r>
        <w:rPr>
          <w:rFonts w:ascii="仿宋" w:eastAsia="仿宋" w:hAnsi="仿宋" w:cs="仿宋" w:hint="eastAsia"/>
          <w:sz w:val="28"/>
          <w:lang w:eastAsia="zh-CN"/>
        </w:rPr>
        <w:t>(二)、灯杯项目运营期的原辅材料采购与管理</w:t>
      </w:r>
      <w:bookmarkEnd w:id="2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在灯杯项目运营期，原辅材料的采购及管理是确保生产顺利进行和产品质量稳定的关键环节。以下是对该方面的运营策略：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灯杯项目承办单位将建立健全IS09000质量管理和质量保证体系，确保物料的质量控制和管理符合国际标准。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灯杯项目在建设时应确保原料来源的稳定可靠，建立长期合作关系，确保建成后原料的质量和连续供应。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2" w:name="_Toc25122"/>
      <w:r>
        <w:rPr>
          <w:rFonts w:ascii="仿宋" w:eastAsia="仿宋" w:hAnsi="仿宋" w:cs="仿宋" w:hint="eastAsia"/>
          <w:sz w:val="28"/>
          <w:lang w:eastAsia="zh-CN"/>
        </w:rPr>
        <w:t>(三)、技术管理的独特特色</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在灯杯项目建设和实施阶段，我们将严格遵循环境保护和安全生产的“三同时”原则，全面贯彻环境保护、职业安全卫生、消防及节能等法律法规和相关措施。关键要求如下：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制定并执行符合环保法规的排放标准，确保灯杯项目不对周边环境造成污染。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实施定期的能耗评估，优化生产流程，确保灯杯项目运行成本最低化。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二、灯杯项目技术优势分析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投资灯杯项目具备明显的技术优势，主要体现在以下方面：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灯杯项目采用先进的节能设施，具备多规格产品转换能力，灵活适应市场需求，运行成本相对较低。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投资灯杯项目所采用的技术与国内资源条件相适应，具有良好的技术适应性。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灯杯项目采用的技术工艺路线在国内生产实践中已经得到验证，证明技术成熟可行。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技术支援条件良好，具备较强的可靠性，有助于确保灯杯项目的平稳运行和高效生产。</w:t>
      </w:r>
    </w:p>
    <w:p>
      <w:pPr>
        <w:pStyle w:val="Heading2"/>
        <w:ind w:firstLine="560" w:firstLineChars="200"/>
        <w:rPr>
          <w:rFonts w:ascii="仿宋" w:eastAsia="仿宋" w:hAnsi="仿宋" w:cs="仿宋" w:hint="eastAsia"/>
          <w:sz w:val="28"/>
          <w:lang w:eastAsia="zh-CN"/>
        </w:rPr>
      </w:pPr>
      <w:bookmarkStart w:id="23" w:name="_Toc31202"/>
      <w:r>
        <w:rPr>
          <w:rFonts w:ascii="仿宋" w:eastAsia="仿宋" w:hAnsi="仿宋" w:cs="仿宋" w:hint="eastAsia"/>
          <w:sz w:val="28"/>
          <w:lang w:eastAsia="zh-CN"/>
        </w:rPr>
        <w:t>(四)、灯杯项目工艺技术设计方案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杯项目的建设和实施过程中，我们坚定贯彻执行“三同时”原则，即环境保护、职业安全卫生、消防及节能的原则。我们注重遵循与环境保护、职业安全卫生、消防及节能相关的法律法规，并全面贯彻各项措施，确保灯杯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灯杯项目技术优势分析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在技术方面拥有独特的优势。首先，我们的节能设施是先进的，并具备多规格产品转换的能力，从而确保灯杯项目在运行过程中能够适应市场需求的变化，具备较低的运行成本。其次，投资灯杯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灯杯项目提供了强大的技术支持，使其具备了较强的可靠性。在技术方面，灯杯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24" w:name="_Toc28069"/>
      <w:r>
        <w:rPr>
          <w:rFonts w:ascii="仿宋" w:eastAsia="仿宋" w:hAnsi="仿宋" w:cs="仿宋" w:hint="eastAsia"/>
          <w:sz w:val="28"/>
          <w:lang w:eastAsia="zh-CN"/>
        </w:rPr>
        <w:t>(五)、设备选型的智能化方案</w:t>
      </w:r>
      <w:bookmarkEnd w:id="2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灯杯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灯杯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灯杯项目投资风险，我们将力求选择设备生产厂家，其设备交货期、售后服务、安装调试等方面表现优越，以确保灯杯项目的顺利进行。我们主要选用国产设备，以减少灯杯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万元。通过以上措施，我们将确保灯杯项目在设备采购方面达到最佳性能和效益。</w:t>
      </w:r>
    </w:p>
    <w:p>
      <w:pPr>
        <w:pStyle w:val="Heading1"/>
        <w:ind w:firstLine="560" w:firstLineChars="200"/>
        <w:rPr>
          <w:rFonts w:ascii="仿宋" w:eastAsia="仿宋" w:hAnsi="仿宋" w:cs="仿宋" w:hint="eastAsia"/>
          <w:sz w:val="28"/>
          <w:lang w:eastAsia="zh-CN"/>
        </w:rPr>
      </w:pPr>
      <w:bookmarkStart w:id="25" w:name="_Toc22279"/>
      <w:r>
        <w:rPr>
          <w:rFonts w:ascii="仿宋" w:eastAsia="仿宋" w:hAnsi="仿宋" w:cs="仿宋" w:hint="eastAsia"/>
          <w:sz w:val="28"/>
          <w:lang w:eastAsia="zh-CN"/>
        </w:rPr>
        <w:t>五、灯杯项目收尾与总结</w:t>
      </w:r>
      <w:bookmarkEnd w:id="25"/>
    </w:p>
    <w:p>
      <w:pPr>
        <w:pStyle w:val="Heading2"/>
        <w:rPr>
          <w:rFonts w:ascii="仿宋" w:eastAsia="仿宋" w:hAnsi="仿宋" w:cs="仿宋" w:hint="eastAsia"/>
          <w:lang w:eastAsia="zh-CN"/>
        </w:rPr>
      </w:pPr>
      <w:bookmarkStart w:id="26" w:name="_Toc11215"/>
      <w:r>
        <w:rPr>
          <w:rFonts w:ascii="仿宋" w:eastAsia="仿宋" w:hAnsi="仿宋" w:cs="仿宋" w:hint="eastAsia"/>
          <w:lang w:eastAsia="zh-CN"/>
        </w:rPr>
        <w:t>(一)、灯杯项目总结与经验分享</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在灯杯项目总结与经验分享的关键阶段，团队的聚焦点在于全面审视灯杯项目的全过程，深度剖析成功与不足。这一过程是对已走过的道路的深刻反思，也是为未来的探索提供经验积累的宝贵机会。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灯杯项目目标与成果评估：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一路走来，我们始终围绕着灯杯项目设定的目标努力奋斗。在这一环节，我们对灯杯项目的目标进行了严格的评估。首先，我们评估了灯杯项目是否实现了最初设定的目标。这包括对灯杯项目中各灯杯项目标的量化达成程度的仔细分析，以及对灯杯项目对公司整体业务战略目标的实际贡献的审视。通过这一过程，我们全面了解了灯杯项目的成功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深度分析了灯杯项目的主要成果和成就。不仅仅是灯杯项目计划中列举的任务完成情况，更是着眼于灯杯项目对公司业务的实际推动。我们明确了哪些方面的工作为公司带来了实质性的价值，为未来类似灯杯项目提供了成功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问题与挑战：</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在团队讨论中，我们将目光聚焦在灯杯项目执行中所面临的问题与挑战。这并不仅仅是对问题的简单罗列，更是对问题背后根本原因的深度剖析。我们详细总结了解决问题的具体方法和经验，力求从根本上提升团队面对问题时的解决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了在团队面临困境时所展现出的团结一致和积极向前的态度。问题被视为挑战，挑战被视为成长的机会。团队成员通过分享这一过程中的心得，不仅让每个人在问题解决中学到了更多，也形成了一种共同克服困难的团队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团队协作和沟通是灯杯项目成功的重要支撑。在这一部分，我们分享了在协作和沟通方面的成功经验。团队成员真实而生动地反映了在协作和沟通中的得失，分享了一些协作的默契和高效沟通的实际案例。</w:t>
      </w:r>
    </w:p>
    <w:p>
      <w:pPr>
        <w:ind w:firstLine="560" w:firstLineChars="200"/>
        <w:rPr>
          <w:rFonts w:ascii="仿宋" w:eastAsia="仿宋" w:hAnsi="仿宋" w:cs="仿宋" w:hint="eastAsia"/>
          <w:sz w:val="28"/>
        </w:rPr>
      </w:pPr>
      <w:r>
        <w:rPr>
          <w:rFonts w:ascii="仿宋" w:eastAsia="仿宋" w:hAnsi="仿宋" w:cs="仿宋" w:hint="eastAsia"/>
          <w:sz w:val="28"/>
          <w:lang w:eastAsia="zh-CN"/>
        </w:rPr>
        <w:t>更为重要的是，我们集体讨论了团队在这方面可能改进的地方。团队领导者在这一过程中扮演了引导者的角色，引导团队找到更为高效协作和清晰沟通的路径。这一环节不仅是对过去的总结，更是为未来协作提供了明确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技术与方法论：</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和方法论的选择直接关系到灯杯项目的成功与否。在这一环节，我们对灯杯项目中采用的技术和方法论进行了全面的总结。我们强调了哪些技术和方法论对灯杯项目的成功产生了积极的影响，以及在实施中学到的宝贵经验。</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通过技术与方法论的总结，我们形成了对于未来灯杯项目更为明确的选择原则。我们深刻认识到，技术和方法的不断更新换代需要我们保持敏锐的洞察力，及时调整选择，以确保灯杯项目在技术层面始终保持领先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未来改进方向：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最后，我们集思广益，提出了对未来类似灯杯项目的改进建议。这一过程不仅仅是简单的建议罗列，更是对未来工作的前瞻性规划。我们讨论了灯杯项目管理流程的可能优化方案，讨论了团</w:t>
      </w:r>
    </w:p>
    <w:p>
      <w:pPr>
        <w:ind w:firstLine="560" w:firstLineChars="200"/>
        <w:rPr>
          <w:rFonts w:ascii="仿宋" w:eastAsia="仿宋" w:hAnsi="仿宋" w:cs="仿宋" w:hint="eastAsia"/>
          <w:sz w:val="28"/>
        </w:rPr>
      </w:pPr>
      <w:r>
        <w:rPr>
          <w:rFonts w:ascii="仿宋" w:eastAsia="仿宋" w:hAnsi="仿宋" w:cs="仿宋" w:hint="eastAsia"/>
          <w:sz w:val="28"/>
          <w:lang w:eastAsia="zh-CN"/>
        </w:rPr>
        <w:t>队技能培养的方向，以及对新兴技术和趋势的关注和应对策略。这一部分的内容是对过去经验的升华，是为了将灯杯项目总结的知识智慧转化为未来的行动指南。</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灯杯项目总结与经验分享，我们深刻理解了团队在整个灯杯项目周期中所扮演的关键角色。每个团队成员都成为灯杯项目成功的推手和见证者。我们通过分析目标与成果、问题与挑战、团队协作与沟通、技术与方法论、未来改进方向这五个方面，使得团队成员在经验分享中能够深刻体会到灯杯项目管理的全貌。</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阶段不仅仅是一个总结，更是对未来的启示。团队通过此次经验分享，形成了更为紧密的协作机制，提高了对问题的识别和解决能力。在技术和方法的积累上，团队获得了更多的经验，并在未来能够更好地选择适宜的工具和方法。</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在未来改进方向上，团队提出的建议将成为团队未来工作的指导。这不仅包括对于灯杯项目管理和技术层面的改进，还包括对团队文化和沟通方式的深入思考。这种对未来的前瞻性思考，使得团队在下一个灯杯项目中能够更加明晰方向，更加高效协同。</w:t>
      </w:r>
    </w:p>
    <w:p>
      <w:pPr>
        <w:pStyle w:val="Heading2"/>
        <w:ind w:firstLine="560" w:firstLineChars="200"/>
        <w:rPr>
          <w:rFonts w:ascii="仿宋" w:eastAsia="仿宋" w:hAnsi="仿宋" w:cs="仿宋" w:hint="eastAsia"/>
          <w:sz w:val="28"/>
          <w:lang w:eastAsia="zh-CN"/>
        </w:rPr>
      </w:pPr>
      <w:bookmarkStart w:id="27" w:name="_Toc7643"/>
      <w:r>
        <w:rPr>
          <w:rFonts w:ascii="仿宋" w:eastAsia="仿宋" w:hAnsi="仿宋" w:cs="仿宋" w:hint="eastAsia"/>
          <w:sz w:val="28"/>
          <w:lang w:eastAsia="zh-CN"/>
        </w:rPr>
        <w:t>(二)、灯杯项目报告与归档</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在灯杯项目报告与归档阶段，团队将重点放在对整个灯杯项目的详尽记录和知识分享上，以确保灯杯项目的信息不仅得以保存，还能够为未来的工作提供有力支持。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是灯杯项目报告的撰写。团队需要撰写一份详细的灯杯项目报告，其中应包括灯杯项目的背景、目标、执行过程、成果等重要信息。在背景部分，团队可以回顾灯杯项目的发起原因、市场需求等，为读者提供一个灯杯项目存在的背景脉络。在目标部分，应该清晰地陈述灯杯项目的具体目标，以便评估灯杯项目的成功程度。执行过程的描述要尽可能详细，包括灯杯项目计划、资源调配、沟通协作等方面的内容。最后，对灯杯项目成果进行梳理，强调灯杯项目取得的关键性成就和经验教训。这样的灯杯项目报告不仅是对过去工作的总结，更是对未来工作的参考和借鉴。</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是文档与资料的整理与归档。在灯杯项目中产生的所有文档、数据和相关资料都需要进行整理和归档，确保后续查阅的方便性。归档工作需要细致入微，建议建立清晰的文档目录结构，确保不同类型的文档能够有序地存放。对于数据和相关资料，也要进行规范的命名和分类，以免遗失或混淆。这样的整理和归档工作有助于提高团队的工作效率，尤其在未来遇到类似问题时，能够迅速找到相关资料，减少重复劳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https://d.book118.com/458045021004006040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灯杯合作协议书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6F5254"/>
    <w:rsid w:val="036F5254"/>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5804502100400604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2024-02-21T03:32:00Z</dcterms:created>
  <dcterms:modified xsi:type="dcterms:W3CDTF">2024-02-21T03:32:32Z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2FA36AA871174E93A3A324B069BC0272_11</vt:lpwstr>
  </property>
  <property fmtid="{D5CDD505-2E9C-101B-9397-08002B2CF9AE}" pid="3" name="KSOProductBuildVer">
    <vt:lpwstr>2052-12.1.0.16250</vt:lpwstr>
  </property>
</Properties>
</file>