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SDH光纤传输系统项目规划设计纲要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67" w:history="1">
        <w:r>
          <w:rPr>
            <w:rFonts w:ascii="仿宋" w:eastAsia="仿宋" w:hAnsi="仿宋" w:cs="仿宋" w:hint="eastAsia"/>
            <w:lang w:eastAsia="zh-CN"/>
          </w:rPr>
          <w:t>概论</w:t>
        </w:r>
        <w:r>
          <w:tab/>
        </w:r>
        <w:r>
          <w:fldChar w:fldCharType="begin"/>
        </w:r>
        <w:r>
          <w:instrText xml:space="preserve"> PAGEREF _Toc8467 \h </w:instrText>
        </w:r>
        <w:r>
          <w:fldChar w:fldCharType="separate"/>
        </w:r>
        <w:r>
          <w:t>3</w:t>
        </w:r>
        <w:r>
          <w:fldChar w:fldCharType="end"/>
        </w:r>
      </w:hyperlink>
    </w:p>
    <w:p>
      <w:pPr>
        <w:pStyle w:val="TOC1"/>
        <w:tabs>
          <w:tab w:val="right" w:leader="dot" w:pos="8306"/>
        </w:tabs>
      </w:pPr>
      <w:hyperlink w:anchor="_Toc17158" w:history="1">
        <w:r>
          <w:rPr>
            <w:rFonts w:ascii="仿宋" w:eastAsia="仿宋" w:hAnsi="仿宋" w:cs="仿宋" w:hint="eastAsia"/>
            <w:lang w:eastAsia="zh-CN"/>
          </w:rPr>
          <w:t>一、工艺说明</w:t>
        </w:r>
        <w:r>
          <w:tab/>
        </w:r>
        <w:r>
          <w:fldChar w:fldCharType="begin"/>
        </w:r>
        <w:r>
          <w:instrText xml:space="preserve"> PAGEREF _Toc17158 \h </w:instrText>
        </w:r>
        <w:r>
          <w:fldChar w:fldCharType="separate"/>
        </w:r>
        <w:r>
          <w:t>3</w:t>
        </w:r>
        <w:r>
          <w:fldChar w:fldCharType="end"/>
        </w:r>
      </w:hyperlink>
    </w:p>
    <w:p>
      <w:pPr>
        <w:pStyle w:val="TOC2"/>
        <w:tabs>
          <w:tab w:val="right" w:leader="dot" w:pos="8306"/>
        </w:tabs>
      </w:pPr>
      <w:hyperlink w:anchor="_Toc3866" w:history="1">
        <w:r>
          <w:rPr>
            <w:rFonts w:ascii="仿宋" w:eastAsia="仿宋" w:hAnsi="仿宋" w:cs="仿宋" w:hint="eastAsia"/>
            <w:lang w:eastAsia="zh-CN"/>
          </w:rPr>
          <w:t>(一)、技术管理特点</w:t>
        </w:r>
        <w:r>
          <w:tab/>
        </w:r>
        <w:r>
          <w:fldChar w:fldCharType="begin"/>
        </w:r>
        <w:r>
          <w:instrText xml:space="preserve"> PAGEREF _Toc3866 \h </w:instrText>
        </w:r>
        <w:r>
          <w:fldChar w:fldCharType="separate"/>
        </w:r>
        <w:r>
          <w:t>3</w:t>
        </w:r>
        <w:r>
          <w:fldChar w:fldCharType="end"/>
        </w:r>
      </w:hyperlink>
    </w:p>
    <w:p>
      <w:pPr>
        <w:pStyle w:val="TOC2"/>
        <w:tabs>
          <w:tab w:val="right" w:leader="dot" w:pos="8306"/>
        </w:tabs>
      </w:pPr>
      <w:hyperlink w:anchor="_Toc20420" w:history="1">
        <w:r>
          <w:rPr>
            <w:rFonts w:ascii="仿宋" w:eastAsia="仿宋" w:hAnsi="仿宋" w:cs="仿宋" w:hint="eastAsia"/>
            <w:lang w:eastAsia="zh-CN"/>
          </w:rPr>
          <w:t>(二)、SDH光纤传输系统项目工艺技术设计方案</w:t>
        </w:r>
        <w:r>
          <w:tab/>
        </w:r>
        <w:r>
          <w:fldChar w:fldCharType="begin"/>
        </w:r>
        <w:r>
          <w:instrText xml:space="preserve"> PAGEREF _Toc20420 \h </w:instrText>
        </w:r>
        <w:r>
          <w:fldChar w:fldCharType="separate"/>
        </w:r>
        <w:r>
          <w:t>4</w:t>
        </w:r>
        <w:r>
          <w:fldChar w:fldCharType="end"/>
        </w:r>
      </w:hyperlink>
    </w:p>
    <w:p>
      <w:pPr>
        <w:pStyle w:val="TOC2"/>
        <w:tabs>
          <w:tab w:val="right" w:leader="dot" w:pos="8306"/>
        </w:tabs>
      </w:pPr>
      <w:hyperlink w:anchor="_Toc12044" w:history="1">
        <w:r>
          <w:rPr>
            <w:rFonts w:ascii="仿宋" w:eastAsia="仿宋" w:hAnsi="仿宋" w:cs="仿宋" w:hint="eastAsia"/>
            <w:lang w:eastAsia="zh-CN"/>
          </w:rPr>
          <w:t>(三)、设备选型方案</w:t>
        </w:r>
        <w:r>
          <w:tab/>
        </w:r>
        <w:r>
          <w:fldChar w:fldCharType="begin"/>
        </w:r>
        <w:r>
          <w:instrText xml:space="preserve"> PAGEREF _Toc12044 \h </w:instrText>
        </w:r>
        <w:r>
          <w:fldChar w:fldCharType="separate"/>
        </w:r>
        <w:r>
          <w:t>5</w:t>
        </w:r>
        <w:r>
          <w:fldChar w:fldCharType="end"/>
        </w:r>
      </w:hyperlink>
    </w:p>
    <w:p>
      <w:pPr>
        <w:pStyle w:val="TOC1"/>
        <w:tabs>
          <w:tab w:val="right" w:leader="dot" w:pos="8306"/>
        </w:tabs>
      </w:pPr>
      <w:hyperlink w:anchor="_Toc15761" w:history="1">
        <w:r>
          <w:rPr>
            <w:rFonts w:ascii="仿宋" w:eastAsia="仿宋" w:hAnsi="仿宋" w:cs="仿宋" w:hint="eastAsia"/>
            <w:lang w:eastAsia="zh-CN"/>
          </w:rPr>
          <w:t>二、产品规划分析</w:t>
        </w:r>
        <w:r>
          <w:tab/>
        </w:r>
        <w:r>
          <w:fldChar w:fldCharType="begin"/>
        </w:r>
        <w:r>
          <w:instrText xml:space="preserve"> PAGEREF _Toc15761 \h </w:instrText>
        </w:r>
        <w:r>
          <w:fldChar w:fldCharType="separate"/>
        </w:r>
        <w:r>
          <w:t>7</w:t>
        </w:r>
        <w:r>
          <w:fldChar w:fldCharType="end"/>
        </w:r>
      </w:hyperlink>
    </w:p>
    <w:p>
      <w:pPr>
        <w:pStyle w:val="TOC2"/>
        <w:tabs>
          <w:tab w:val="right" w:leader="dot" w:pos="8306"/>
        </w:tabs>
      </w:pPr>
      <w:hyperlink w:anchor="_Toc7257" w:history="1">
        <w:r>
          <w:rPr>
            <w:rFonts w:ascii="仿宋" w:eastAsia="仿宋" w:hAnsi="仿宋" w:cs="仿宋" w:hint="eastAsia"/>
            <w:lang w:eastAsia="zh-CN"/>
          </w:rPr>
          <w:t>(一)、产品规划</w:t>
        </w:r>
        <w:r>
          <w:tab/>
        </w:r>
        <w:r>
          <w:fldChar w:fldCharType="begin"/>
        </w:r>
        <w:r>
          <w:instrText xml:space="preserve"> PAGEREF _Toc7257 \h </w:instrText>
        </w:r>
        <w:r>
          <w:fldChar w:fldCharType="separate"/>
        </w:r>
        <w:r>
          <w:t>7</w:t>
        </w:r>
        <w:r>
          <w:fldChar w:fldCharType="end"/>
        </w:r>
      </w:hyperlink>
    </w:p>
    <w:p>
      <w:pPr>
        <w:pStyle w:val="TOC2"/>
        <w:tabs>
          <w:tab w:val="right" w:leader="dot" w:pos="8306"/>
        </w:tabs>
      </w:pPr>
      <w:hyperlink w:anchor="_Toc29351" w:history="1">
        <w:r>
          <w:rPr>
            <w:rFonts w:ascii="仿宋" w:eastAsia="仿宋" w:hAnsi="仿宋" w:cs="仿宋" w:hint="eastAsia"/>
            <w:lang w:eastAsia="zh-CN"/>
          </w:rPr>
          <w:t>(二)、建设规模</w:t>
        </w:r>
        <w:r>
          <w:tab/>
        </w:r>
        <w:r>
          <w:fldChar w:fldCharType="begin"/>
        </w:r>
        <w:r>
          <w:instrText xml:space="preserve"> PAGEREF _Toc29351 \h </w:instrText>
        </w:r>
        <w:r>
          <w:fldChar w:fldCharType="separate"/>
        </w:r>
        <w:r>
          <w:t>8</w:t>
        </w:r>
        <w:r>
          <w:fldChar w:fldCharType="end"/>
        </w:r>
      </w:hyperlink>
    </w:p>
    <w:p>
      <w:pPr>
        <w:pStyle w:val="TOC1"/>
        <w:tabs>
          <w:tab w:val="right" w:leader="dot" w:pos="8306"/>
        </w:tabs>
      </w:pPr>
      <w:hyperlink w:anchor="_Toc8892" w:history="1">
        <w:r>
          <w:rPr>
            <w:rFonts w:ascii="仿宋" w:eastAsia="仿宋" w:hAnsi="仿宋" w:cs="仿宋" w:hint="eastAsia"/>
            <w:lang w:eastAsia="zh-CN"/>
          </w:rPr>
          <w:t>三、市场分析、调研</w:t>
        </w:r>
        <w:r>
          <w:tab/>
        </w:r>
        <w:r>
          <w:fldChar w:fldCharType="begin"/>
        </w:r>
        <w:r>
          <w:instrText xml:space="preserve"> PAGEREF _Toc8892 \h </w:instrText>
        </w:r>
        <w:r>
          <w:fldChar w:fldCharType="separate"/>
        </w:r>
        <w:r>
          <w:t>9</w:t>
        </w:r>
        <w:r>
          <w:fldChar w:fldCharType="end"/>
        </w:r>
      </w:hyperlink>
    </w:p>
    <w:p>
      <w:pPr>
        <w:pStyle w:val="TOC2"/>
        <w:tabs>
          <w:tab w:val="right" w:leader="dot" w:pos="8306"/>
        </w:tabs>
      </w:pPr>
      <w:hyperlink w:anchor="_Toc6323" w:history="1">
        <w:r>
          <w:rPr>
            <w:rFonts w:ascii="仿宋" w:eastAsia="仿宋" w:hAnsi="仿宋" w:cs="仿宋" w:hint="eastAsia"/>
            <w:lang w:eastAsia="zh-CN"/>
          </w:rPr>
          <w:t>(一)、SDH光纤传输系统行业分析</w:t>
        </w:r>
        <w:r>
          <w:tab/>
        </w:r>
        <w:r>
          <w:fldChar w:fldCharType="begin"/>
        </w:r>
        <w:r>
          <w:instrText xml:space="preserve"> PAGEREF _Toc6323 \h </w:instrText>
        </w:r>
        <w:r>
          <w:fldChar w:fldCharType="separate"/>
        </w:r>
        <w:r>
          <w:t>9</w:t>
        </w:r>
        <w:r>
          <w:fldChar w:fldCharType="end"/>
        </w:r>
      </w:hyperlink>
    </w:p>
    <w:p>
      <w:pPr>
        <w:pStyle w:val="TOC2"/>
        <w:tabs>
          <w:tab w:val="right" w:leader="dot" w:pos="8306"/>
        </w:tabs>
      </w:pPr>
      <w:hyperlink w:anchor="_Toc1692" w:history="1">
        <w:r>
          <w:rPr>
            <w:rFonts w:ascii="仿宋" w:eastAsia="仿宋" w:hAnsi="仿宋" w:cs="仿宋" w:hint="eastAsia"/>
            <w:lang w:eastAsia="zh-CN"/>
          </w:rPr>
          <w:t>(二)、SDH光纤传输系统市场分析预测</w:t>
        </w:r>
        <w:r>
          <w:tab/>
        </w:r>
        <w:r>
          <w:fldChar w:fldCharType="begin"/>
        </w:r>
        <w:r>
          <w:instrText xml:space="preserve"> PAGEREF _Toc1692 \h </w:instrText>
        </w:r>
        <w:r>
          <w:fldChar w:fldCharType="separate"/>
        </w:r>
        <w:r>
          <w:t>9</w:t>
        </w:r>
        <w:r>
          <w:fldChar w:fldCharType="end"/>
        </w:r>
      </w:hyperlink>
    </w:p>
    <w:p>
      <w:pPr>
        <w:pStyle w:val="TOC1"/>
        <w:tabs>
          <w:tab w:val="right" w:leader="dot" w:pos="8306"/>
        </w:tabs>
      </w:pPr>
      <w:hyperlink w:anchor="_Toc26148" w:history="1">
        <w:r>
          <w:rPr>
            <w:rFonts w:ascii="仿宋" w:eastAsia="仿宋" w:hAnsi="仿宋" w:cs="仿宋" w:hint="eastAsia"/>
            <w:lang w:eastAsia="zh-CN"/>
          </w:rPr>
          <w:t>四、SDH光纤传输系统项目危机管理</w:t>
        </w:r>
        <w:r>
          <w:tab/>
        </w:r>
        <w:r>
          <w:fldChar w:fldCharType="begin"/>
        </w:r>
        <w:r>
          <w:instrText xml:space="preserve"> PAGEREF _Toc26148 \h </w:instrText>
        </w:r>
        <w:r>
          <w:fldChar w:fldCharType="separate"/>
        </w:r>
        <w:r>
          <w:t>10</w:t>
        </w:r>
        <w:r>
          <w:fldChar w:fldCharType="end"/>
        </w:r>
      </w:hyperlink>
    </w:p>
    <w:p>
      <w:pPr>
        <w:pStyle w:val="TOC2"/>
        <w:tabs>
          <w:tab w:val="right" w:leader="dot" w:pos="8306"/>
        </w:tabs>
      </w:pPr>
      <w:hyperlink w:anchor="_Toc16815" w:history="1">
        <w:r>
          <w:rPr>
            <w:rFonts w:ascii="仿宋" w:eastAsia="仿宋" w:hAnsi="仿宋" w:cs="仿宋" w:hint="eastAsia"/>
            <w:lang w:eastAsia="zh-CN"/>
          </w:rPr>
          <w:t>(一)、危机预警与识别</w:t>
        </w:r>
        <w:r>
          <w:tab/>
        </w:r>
        <w:r>
          <w:fldChar w:fldCharType="begin"/>
        </w:r>
        <w:r>
          <w:instrText xml:space="preserve"> PAGEREF _Toc16815 \h </w:instrText>
        </w:r>
        <w:r>
          <w:fldChar w:fldCharType="separate"/>
        </w:r>
        <w:r>
          <w:t>10</w:t>
        </w:r>
        <w:r>
          <w:fldChar w:fldCharType="end"/>
        </w:r>
      </w:hyperlink>
    </w:p>
    <w:p>
      <w:pPr>
        <w:pStyle w:val="TOC2"/>
        <w:tabs>
          <w:tab w:val="right" w:leader="dot" w:pos="8306"/>
        </w:tabs>
      </w:pPr>
      <w:hyperlink w:anchor="_Toc7897" w:history="1">
        <w:r>
          <w:rPr>
            <w:rFonts w:ascii="仿宋" w:eastAsia="仿宋" w:hAnsi="仿宋" w:cs="仿宋" w:hint="eastAsia"/>
            <w:lang w:eastAsia="zh-CN"/>
          </w:rPr>
          <w:t>(二)、危机应对与恢复</w:t>
        </w:r>
        <w:r>
          <w:tab/>
        </w:r>
        <w:r>
          <w:fldChar w:fldCharType="begin"/>
        </w:r>
        <w:r>
          <w:instrText xml:space="preserve"> PAGEREF _Toc7897 \h </w:instrText>
        </w:r>
        <w:r>
          <w:fldChar w:fldCharType="separate"/>
        </w:r>
        <w:r>
          <w:t>11</w:t>
        </w:r>
        <w:r>
          <w:fldChar w:fldCharType="end"/>
        </w:r>
      </w:hyperlink>
    </w:p>
    <w:p>
      <w:pPr>
        <w:pStyle w:val="TOC1"/>
        <w:tabs>
          <w:tab w:val="right" w:leader="dot" w:pos="8306"/>
        </w:tabs>
      </w:pPr>
      <w:hyperlink w:anchor="_Toc23915" w:history="1">
        <w:r>
          <w:rPr>
            <w:rFonts w:ascii="仿宋" w:eastAsia="仿宋" w:hAnsi="仿宋" w:cs="仿宋" w:hint="eastAsia"/>
            <w:lang w:eastAsia="zh-CN"/>
          </w:rPr>
          <w:t>五、SDH光纤传输系统项目建设单位说明</w:t>
        </w:r>
        <w:r>
          <w:tab/>
        </w:r>
        <w:r>
          <w:fldChar w:fldCharType="begin"/>
        </w:r>
        <w:r>
          <w:instrText xml:space="preserve"> PAGEREF _Toc23915 \h </w:instrText>
        </w:r>
        <w:r>
          <w:fldChar w:fldCharType="separate"/>
        </w:r>
        <w:r>
          <w:t>13</w:t>
        </w:r>
        <w:r>
          <w:fldChar w:fldCharType="end"/>
        </w:r>
      </w:hyperlink>
    </w:p>
    <w:p>
      <w:pPr>
        <w:pStyle w:val="TOC2"/>
        <w:tabs>
          <w:tab w:val="right" w:leader="dot" w:pos="8306"/>
        </w:tabs>
      </w:pPr>
      <w:hyperlink w:anchor="_Toc28468" w:history="1">
        <w:r>
          <w:rPr>
            <w:rFonts w:ascii="仿宋" w:eastAsia="仿宋" w:hAnsi="仿宋" w:cs="仿宋" w:hint="eastAsia"/>
            <w:lang w:eastAsia="zh-CN"/>
          </w:rPr>
          <w:t>(一)、SDH光纤传输系统项目承办单位基本情况</w:t>
        </w:r>
        <w:r>
          <w:tab/>
        </w:r>
        <w:r>
          <w:fldChar w:fldCharType="begin"/>
        </w:r>
        <w:r>
          <w:instrText xml:space="preserve"> PAGEREF _Toc28468 \h </w:instrText>
        </w:r>
        <w:r>
          <w:fldChar w:fldCharType="separate"/>
        </w:r>
        <w:r>
          <w:t>13</w:t>
        </w:r>
        <w:r>
          <w:fldChar w:fldCharType="end"/>
        </w:r>
      </w:hyperlink>
    </w:p>
    <w:p>
      <w:pPr>
        <w:pStyle w:val="TOC2"/>
        <w:tabs>
          <w:tab w:val="right" w:leader="dot" w:pos="8306"/>
        </w:tabs>
      </w:pPr>
      <w:hyperlink w:anchor="_Toc8778" w:history="1">
        <w:r>
          <w:rPr>
            <w:rFonts w:ascii="仿宋" w:eastAsia="仿宋" w:hAnsi="仿宋" w:cs="仿宋" w:hint="eastAsia"/>
            <w:lang w:eastAsia="zh-CN"/>
          </w:rPr>
          <w:t>(二)、公司经济效益分析</w:t>
        </w:r>
        <w:r>
          <w:tab/>
        </w:r>
        <w:r>
          <w:fldChar w:fldCharType="begin"/>
        </w:r>
        <w:r>
          <w:instrText xml:space="preserve"> PAGEREF _Toc8778 \h </w:instrText>
        </w:r>
        <w:r>
          <w:fldChar w:fldCharType="separate"/>
        </w:r>
        <w:r>
          <w:t>14</w:t>
        </w:r>
        <w:r>
          <w:fldChar w:fldCharType="end"/>
        </w:r>
      </w:hyperlink>
    </w:p>
    <w:p>
      <w:pPr>
        <w:pStyle w:val="TOC1"/>
        <w:tabs>
          <w:tab w:val="right" w:leader="dot" w:pos="8306"/>
        </w:tabs>
      </w:pPr>
      <w:hyperlink w:anchor="_Toc7398" w:history="1">
        <w:r>
          <w:rPr>
            <w:rFonts w:ascii="仿宋" w:eastAsia="仿宋" w:hAnsi="仿宋" w:cs="仿宋" w:hint="eastAsia"/>
            <w:lang w:eastAsia="zh-CN"/>
          </w:rPr>
          <w:t>六、SDH光纤传输系统项目文档管理</w:t>
        </w:r>
        <w:r>
          <w:tab/>
        </w:r>
        <w:r>
          <w:fldChar w:fldCharType="begin"/>
        </w:r>
        <w:r>
          <w:instrText xml:space="preserve"> PAGEREF _Toc7398 \h </w:instrText>
        </w:r>
        <w:r>
          <w:fldChar w:fldCharType="separate"/>
        </w:r>
        <w:r>
          <w:t>15</w:t>
        </w:r>
        <w:r>
          <w:fldChar w:fldCharType="end"/>
        </w:r>
      </w:hyperlink>
    </w:p>
    <w:p>
      <w:pPr>
        <w:pStyle w:val="TOC2"/>
        <w:tabs>
          <w:tab w:val="right" w:leader="dot" w:pos="8306"/>
        </w:tabs>
      </w:pPr>
      <w:hyperlink w:anchor="_Toc18928" w:history="1">
        <w:r>
          <w:rPr>
            <w:rFonts w:ascii="仿宋" w:eastAsia="仿宋" w:hAnsi="仿宋" w:cs="仿宋" w:hint="eastAsia"/>
            <w:lang w:eastAsia="zh-CN"/>
          </w:rPr>
          <w:t>(一)、文档编制与审查</w:t>
        </w:r>
        <w:r>
          <w:tab/>
        </w:r>
        <w:r>
          <w:fldChar w:fldCharType="begin"/>
        </w:r>
        <w:r>
          <w:instrText xml:space="preserve"> PAGEREF _Toc18928 \h </w:instrText>
        </w:r>
        <w:r>
          <w:fldChar w:fldCharType="separate"/>
        </w:r>
        <w:r>
          <w:t>15</w:t>
        </w:r>
        <w:r>
          <w:fldChar w:fldCharType="end"/>
        </w:r>
      </w:hyperlink>
    </w:p>
    <w:p>
      <w:pPr>
        <w:pStyle w:val="TOC2"/>
        <w:tabs>
          <w:tab w:val="right" w:leader="dot" w:pos="8306"/>
        </w:tabs>
      </w:pPr>
      <w:hyperlink w:anchor="_Toc8935" w:history="1">
        <w:r>
          <w:rPr>
            <w:rFonts w:ascii="仿宋" w:eastAsia="仿宋" w:hAnsi="仿宋" w:cs="仿宋" w:hint="eastAsia"/>
            <w:lang w:eastAsia="zh-CN"/>
          </w:rPr>
          <w:t>(二)、文档发布与分发</w:t>
        </w:r>
        <w:r>
          <w:tab/>
        </w:r>
        <w:r>
          <w:fldChar w:fldCharType="begin"/>
        </w:r>
        <w:r>
          <w:instrText xml:space="preserve"> PAGEREF _Toc8935 \h </w:instrText>
        </w:r>
        <w:r>
          <w:fldChar w:fldCharType="separate"/>
        </w:r>
        <w:r>
          <w:t>16</w:t>
        </w:r>
        <w:r>
          <w:fldChar w:fldCharType="end"/>
        </w:r>
      </w:hyperlink>
    </w:p>
    <w:p>
      <w:pPr>
        <w:pStyle w:val="TOC2"/>
        <w:tabs>
          <w:tab w:val="right" w:leader="dot" w:pos="8306"/>
        </w:tabs>
      </w:pPr>
      <w:hyperlink w:anchor="_Toc5038" w:history="1">
        <w:r>
          <w:rPr>
            <w:rFonts w:ascii="仿宋" w:eastAsia="仿宋" w:hAnsi="仿宋" w:cs="仿宋" w:hint="eastAsia"/>
            <w:lang w:eastAsia="zh-CN"/>
          </w:rPr>
          <w:t>(三)、文档存档与归档</w:t>
        </w:r>
        <w:r>
          <w:tab/>
        </w:r>
        <w:r>
          <w:fldChar w:fldCharType="begin"/>
        </w:r>
        <w:r>
          <w:instrText xml:space="preserve"> PAGEREF _Toc5038 \h </w:instrText>
        </w:r>
        <w:r>
          <w:fldChar w:fldCharType="separate"/>
        </w:r>
        <w:r>
          <w:t>17</w:t>
        </w:r>
        <w:r>
          <w:fldChar w:fldCharType="end"/>
        </w:r>
      </w:hyperlink>
    </w:p>
    <w:p>
      <w:pPr>
        <w:pStyle w:val="TOC1"/>
        <w:tabs>
          <w:tab w:val="right" w:leader="dot" w:pos="8306"/>
        </w:tabs>
      </w:pPr>
      <w:hyperlink w:anchor="_Toc14978" w:history="1">
        <w:r>
          <w:rPr>
            <w:rFonts w:ascii="仿宋" w:eastAsia="仿宋" w:hAnsi="仿宋" w:cs="仿宋" w:hint="eastAsia"/>
            <w:lang w:eastAsia="zh-CN"/>
          </w:rPr>
          <w:t>七、生产安全保护</w:t>
        </w:r>
        <w:r>
          <w:tab/>
        </w:r>
        <w:r>
          <w:fldChar w:fldCharType="begin"/>
        </w:r>
        <w:r>
          <w:instrText xml:space="preserve"> PAGEREF _Toc14978 \h </w:instrText>
        </w:r>
        <w:r>
          <w:fldChar w:fldCharType="separate"/>
        </w:r>
        <w:r>
          <w:t>18</w:t>
        </w:r>
        <w:r>
          <w:fldChar w:fldCharType="end"/>
        </w:r>
      </w:hyperlink>
    </w:p>
    <w:p>
      <w:pPr>
        <w:pStyle w:val="TOC2"/>
        <w:tabs>
          <w:tab w:val="right" w:leader="dot" w:pos="8306"/>
        </w:tabs>
      </w:pPr>
      <w:hyperlink w:anchor="_Toc22013" w:history="1">
        <w:r>
          <w:rPr>
            <w:rFonts w:ascii="仿宋" w:eastAsia="仿宋" w:hAnsi="仿宋" w:cs="仿宋" w:hint="eastAsia"/>
            <w:lang w:eastAsia="zh-CN"/>
          </w:rPr>
          <w:t>(一)、消防安全</w:t>
        </w:r>
        <w:r>
          <w:tab/>
        </w:r>
        <w:r>
          <w:fldChar w:fldCharType="begin"/>
        </w:r>
        <w:r>
          <w:instrText xml:space="preserve"> PAGEREF _Toc22013 \h </w:instrText>
        </w:r>
        <w:r>
          <w:fldChar w:fldCharType="separate"/>
        </w:r>
        <w:r>
          <w:t>18</w:t>
        </w:r>
        <w:r>
          <w:fldChar w:fldCharType="end"/>
        </w:r>
      </w:hyperlink>
    </w:p>
    <w:p>
      <w:pPr>
        <w:pStyle w:val="TOC2"/>
        <w:tabs>
          <w:tab w:val="right" w:leader="dot" w:pos="8306"/>
        </w:tabs>
      </w:pPr>
      <w:hyperlink w:anchor="_Toc8534" w:history="1">
        <w:r>
          <w:rPr>
            <w:rFonts w:ascii="仿宋" w:eastAsia="仿宋" w:hAnsi="仿宋" w:cs="仿宋" w:hint="eastAsia"/>
            <w:lang w:eastAsia="zh-CN"/>
          </w:rPr>
          <w:t>(二)、防火防爆总图布置措施</w:t>
        </w:r>
        <w:r>
          <w:tab/>
        </w:r>
        <w:r>
          <w:fldChar w:fldCharType="begin"/>
        </w:r>
        <w:r>
          <w:instrText xml:space="preserve"> PAGEREF _Toc8534 \h </w:instrText>
        </w:r>
        <w:r>
          <w:fldChar w:fldCharType="separate"/>
        </w:r>
        <w:r>
          <w:t>20</w:t>
        </w:r>
        <w:r>
          <w:fldChar w:fldCharType="end"/>
        </w:r>
      </w:hyperlink>
    </w:p>
    <w:p>
      <w:pPr>
        <w:pStyle w:val="TOC2"/>
        <w:tabs>
          <w:tab w:val="right" w:leader="dot" w:pos="8306"/>
        </w:tabs>
      </w:pPr>
      <w:hyperlink w:anchor="_Toc15583" w:history="1">
        <w:r>
          <w:rPr>
            <w:rFonts w:ascii="仿宋" w:eastAsia="仿宋" w:hAnsi="仿宋" w:cs="仿宋" w:hint="eastAsia"/>
            <w:lang w:eastAsia="zh-CN"/>
          </w:rPr>
          <w:t>(三)、自然灾害防范措施</w:t>
        </w:r>
        <w:r>
          <w:tab/>
        </w:r>
        <w:r>
          <w:fldChar w:fldCharType="begin"/>
        </w:r>
        <w:r>
          <w:instrText xml:space="preserve"> PAGEREF _Toc15583 \h </w:instrText>
        </w:r>
        <w:r>
          <w:fldChar w:fldCharType="separate"/>
        </w:r>
        <w:r>
          <w:t>21</w:t>
        </w:r>
        <w:r>
          <w:fldChar w:fldCharType="end"/>
        </w:r>
      </w:hyperlink>
    </w:p>
    <w:p>
      <w:pPr>
        <w:pStyle w:val="TOC2"/>
        <w:tabs>
          <w:tab w:val="right" w:leader="dot" w:pos="8306"/>
        </w:tabs>
      </w:pPr>
      <w:hyperlink w:anchor="_Toc11445" w:history="1">
        <w:r>
          <w:rPr>
            <w:rFonts w:ascii="仿宋" w:eastAsia="仿宋" w:hAnsi="仿宋" w:cs="仿宋" w:hint="eastAsia"/>
            <w:lang w:eastAsia="zh-CN"/>
          </w:rPr>
          <w:t>(四)、安全色及安全标志使用要求</w:t>
        </w:r>
        <w:r>
          <w:tab/>
        </w:r>
        <w:r>
          <w:fldChar w:fldCharType="begin"/>
        </w:r>
        <w:r>
          <w:instrText xml:space="preserve"> PAGEREF _Toc11445 \h </w:instrText>
        </w:r>
        <w:r>
          <w:fldChar w:fldCharType="separate"/>
        </w:r>
        <w:r>
          <w:t>22</w:t>
        </w:r>
        <w:r>
          <w:fldChar w:fldCharType="end"/>
        </w:r>
      </w:hyperlink>
    </w:p>
    <w:p>
      <w:pPr>
        <w:pStyle w:val="TOC2"/>
        <w:tabs>
          <w:tab w:val="right" w:leader="dot" w:pos="8306"/>
        </w:tabs>
      </w:pPr>
      <w:hyperlink w:anchor="_Toc9296" w:history="1">
        <w:r>
          <w:rPr>
            <w:rFonts w:ascii="仿宋" w:eastAsia="仿宋" w:hAnsi="仿宋" w:cs="仿宋" w:hint="eastAsia"/>
            <w:lang w:eastAsia="zh-CN"/>
          </w:rPr>
          <w:t>(五)、防尘防毒措施</w:t>
        </w:r>
        <w:r>
          <w:tab/>
        </w:r>
        <w:r>
          <w:fldChar w:fldCharType="begin"/>
        </w:r>
        <w:r>
          <w:instrText xml:space="preserve"> PAGEREF _Toc9296 \h </w:instrText>
        </w:r>
        <w:r>
          <w:fldChar w:fldCharType="separate"/>
        </w:r>
        <w:r>
          <w:t>23</w:t>
        </w:r>
        <w:r>
          <w:fldChar w:fldCharType="end"/>
        </w:r>
      </w:hyperlink>
    </w:p>
    <w:p>
      <w:pPr>
        <w:pStyle w:val="TOC2"/>
        <w:tabs>
          <w:tab w:val="right" w:leader="dot" w:pos="8306"/>
        </w:tabs>
      </w:pPr>
      <w:hyperlink w:anchor="_Toc31961" w:history="1">
        <w:r>
          <w:rPr>
            <w:rFonts w:ascii="仿宋" w:eastAsia="仿宋" w:hAnsi="仿宋" w:cs="仿宋" w:hint="eastAsia"/>
            <w:lang w:eastAsia="zh-CN"/>
          </w:rPr>
          <w:t>(六)、防静电、触电防护及防雷措施</w:t>
        </w:r>
        <w:r>
          <w:tab/>
        </w:r>
        <w:r>
          <w:fldChar w:fldCharType="begin"/>
        </w:r>
        <w:r>
          <w:instrText xml:space="preserve"> PAGEREF _Toc31961 \h </w:instrText>
        </w:r>
        <w:r>
          <w:fldChar w:fldCharType="separate"/>
        </w:r>
        <w:r>
          <w:t>24</w:t>
        </w:r>
        <w:r>
          <w:fldChar w:fldCharType="end"/>
        </w:r>
      </w:hyperlink>
    </w:p>
    <w:p>
      <w:pPr>
        <w:pStyle w:val="TOC2"/>
        <w:tabs>
          <w:tab w:val="right" w:leader="dot" w:pos="8306"/>
        </w:tabs>
      </w:pPr>
      <w:hyperlink w:anchor="_Toc14118" w:history="1">
        <w:r>
          <w:rPr>
            <w:rFonts w:ascii="仿宋" w:eastAsia="仿宋" w:hAnsi="仿宋" w:cs="仿宋" w:hint="eastAsia"/>
            <w:lang w:eastAsia="zh-CN"/>
          </w:rPr>
          <w:t>(七)、机械设备安全保障措施</w:t>
        </w:r>
        <w:r>
          <w:tab/>
        </w:r>
        <w:r>
          <w:fldChar w:fldCharType="begin"/>
        </w:r>
        <w:r>
          <w:instrText xml:space="preserve"> PAGEREF _Toc14118 \h </w:instrText>
        </w:r>
        <w:r>
          <w:fldChar w:fldCharType="separate"/>
        </w:r>
        <w:r>
          <w:t>25</w:t>
        </w:r>
        <w:r>
          <w:fldChar w:fldCharType="end"/>
        </w:r>
      </w:hyperlink>
    </w:p>
    <w:p>
      <w:pPr>
        <w:pStyle w:val="TOC1"/>
        <w:tabs>
          <w:tab w:val="right" w:leader="dot" w:pos="8306"/>
        </w:tabs>
      </w:pPr>
      <w:hyperlink w:anchor="_Toc30390" w:history="1">
        <w:r>
          <w:rPr>
            <w:rFonts w:ascii="仿宋" w:eastAsia="仿宋" w:hAnsi="仿宋" w:cs="仿宋" w:hint="eastAsia"/>
            <w:lang w:eastAsia="zh-CN"/>
          </w:rPr>
          <w:t>八、SDH光纤传输系统项目经营效益</w:t>
        </w:r>
        <w:r>
          <w:tab/>
        </w:r>
        <w:r>
          <w:fldChar w:fldCharType="begin"/>
        </w:r>
        <w:r>
          <w:instrText xml:space="preserve"> PAGEREF _Toc30390 \h </w:instrText>
        </w:r>
        <w:r>
          <w:fldChar w:fldCharType="separate"/>
        </w:r>
        <w:r>
          <w:t>26</w:t>
        </w:r>
        <w:r>
          <w:fldChar w:fldCharType="end"/>
        </w:r>
      </w:hyperlink>
    </w:p>
    <w:p>
      <w:pPr>
        <w:pStyle w:val="TOC2"/>
        <w:tabs>
          <w:tab w:val="right" w:leader="dot" w:pos="8306"/>
        </w:tabs>
      </w:pPr>
      <w:hyperlink w:anchor="_Toc32277" w:history="1">
        <w:r>
          <w:rPr>
            <w:rFonts w:ascii="仿宋" w:eastAsia="仿宋" w:hAnsi="仿宋" w:cs="仿宋" w:hint="eastAsia"/>
            <w:lang w:eastAsia="zh-CN"/>
          </w:rPr>
          <w:t>(一)、经济评价财务测算</w:t>
        </w:r>
        <w:r>
          <w:tab/>
        </w:r>
        <w:r>
          <w:fldChar w:fldCharType="begin"/>
        </w:r>
        <w:r>
          <w:instrText xml:space="preserve"> PAGEREF _Toc32277 \h </w:instrText>
        </w:r>
        <w:r>
          <w:fldChar w:fldCharType="separate"/>
        </w:r>
        <w:r>
          <w:t>26</w:t>
        </w:r>
        <w:r>
          <w:fldChar w:fldCharType="end"/>
        </w:r>
      </w:hyperlink>
    </w:p>
    <w:p>
      <w:pPr>
        <w:pStyle w:val="TOC2"/>
        <w:tabs>
          <w:tab w:val="right" w:leader="dot" w:pos="8306"/>
        </w:tabs>
      </w:pPr>
      <w:hyperlink w:anchor="_Toc8570" w:history="1">
        <w:r>
          <w:rPr>
            <w:rFonts w:ascii="仿宋" w:eastAsia="仿宋" w:hAnsi="仿宋" w:cs="仿宋" w:hint="eastAsia"/>
            <w:lang w:eastAsia="zh-CN"/>
          </w:rPr>
          <w:t>(二)、SDH光纤传输系统项目盈利能力分析</w:t>
        </w:r>
        <w:r>
          <w:tab/>
        </w:r>
        <w:r>
          <w:fldChar w:fldCharType="begin"/>
        </w:r>
        <w:r>
          <w:instrText xml:space="preserve"> PAGEREF _Toc8570 \h </w:instrText>
        </w:r>
        <w:r>
          <w:fldChar w:fldCharType="separate"/>
        </w:r>
        <w:r>
          <w:t>28</w:t>
        </w:r>
        <w:r>
          <w:fldChar w:fldCharType="end"/>
        </w:r>
      </w:hyperlink>
    </w:p>
    <w:p>
      <w:pPr>
        <w:pStyle w:val="TOC1"/>
        <w:tabs>
          <w:tab w:val="right" w:leader="dot" w:pos="8306"/>
        </w:tabs>
      </w:pPr>
      <w:hyperlink w:anchor="_Toc10163" w:history="1">
        <w:r>
          <w:rPr>
            <w:rFonts w:ascii="仿宋" w:eastAsia="仿宋" w:hAnsi="仿宋" w:cs="仿宋" w:hint="eastAsia"/>
            <w:lang w:eastAsia="zh-CN"/>
          </w:rPr>
          <w:t>九、SDH光纤传输系统项目财务管理</w:t>
        </w:r>
        <w:r>
          <w:tab/>
        </w:r>
        <w:r>
          <w:fldChar w:fldCharType="begin"/>
        </w:r>
        <w:r>
          <w:instrText xml:space="preserve"> PAGEREF _Toc10163 \h </w:instrText>
        </w:r>
        <w:r>
          <w:fldChar w:fldCharType="separate"/>
        </w:r>
        <w:r>
          <w:t>28</w:t>
        </w:r>
        <w:r>
          <w:fldChar w:fldCharType="end"/>
        </w:r>
      </w:hyperlink>
    </w:p>
    <w:p>
      <w:pPr>
        <w:pStyle w:val="TOC2"/>
        <w:tabs>
          <w:tab w:val="right" w:leader="dot" w:pos="8306"/>
        </w:tabs>
      </w:pPr>
      <w:hyperlink w:anchor="_Toc11517" w:history="1">
        <w:r>
          <w:rPr>
            <w:rFonts w:ascii="仿宋" w:eastAsia="仿宋" w:hAnsi="仿宋" w:cs="仿宋" w:hint="eastAsia"/>
            <w:lang w:eastAsia="zh-CN"/>
          </w:rPr>
          <w:t>(一)、资金需求大</w:t>
        </w:r>
        <w:r>
          <w:tab/>
        </w:r>
        <w:r>
          <w:fldChar w:fldCharType="begin"/>
        </w:r>
        <w:r>
          <w:instrText xml:space="preserve"> PAGEREF _Toc11517 \h </w:instrText>
        </w:r>
        <w:r>
          <w:fldChar w:fldCharType="separate"/>
        </w:r>
        <w:r>
          <w:t>28</w:t>
        </w:r>
        <w:r>
          <w:fldChar w:fldCharType="end"/>
        </w:r>
      </w:hyperlink>
    </w:p>
    <w:p>
      <w:pPr>
        <w:pStyle w:val="TOC2"/>
        <w:tabs>
          <w:tab w:val="right" w:leader="dot" w:pos="8306"/>
        </w:tabs>
      </w:pPr>
      <w:hyperlink w:anchor="_Toc22956" w:history="1">
        <w:r>
          <w:rPr>
            <w:rFonts w:ascii="仿宋" w:eastAsia="仿宋" w:hAnsi="仿宋" w:cs="仿宋" w:hint="eastAsia"/>
            <w:lang w:eastAsia="zh-CN"/>
          </w:rPr>
          <w:t>(二)、研发周期长</w:t>
        </w:r>
        <w:r>
          <w:tab/>
        </w:r>
        <w:r>
          <w:fldChar w:fldCharType="begin"/>
        </w:r>
        <w:r>
          <w:instrText xml:space="preserve"> PAGEREF _Toc22956 \h </w:instrText>
        </w:r>
        <w:r>
          <w:fldChar w:fldCharType="separate"/>
        </w:r>
        <w:r>
          <w:t>30</w:t>
        </w:r>
        <w:r>
          <w:fldChar w:fldCharType="end"/>
        </w:r>
      </w:hyperlink>
    </w:p>
    <w:p>
      <w:pPr>
        <w:pStyle w:val="TOC2"/>
        <w:tabs>
          <w:tab w:val="right" w:leader="dot" w:pos="8306"/>
        </w:tabs>
      </w:pPr>
      <w:hyperlink w:anchor="_Toc20649" w:history="1">
        <w:r>
          <w:rPr>
            <w:rFonts w:ascii="仿宋" w:eastAsia="仿宋" w:hAnsi="仿宋" w:cs="仿宋" w:hint="eastAsia"/>
            <w:lang w:eastAsia="zh-CN"/>
          </w:rPr>
          <w:t>(三)、市场风险大</w:t>
        </w:r>
        <w:r>
          <w:tab/>
        </w:r>
        <w:r>
          <w:fldChar w:fldCharType="begin"/>
        </w:r>
        <w:r>
          <w:instrText xml:space="preserve"> PAGEREF _Toc20649 \h </w:instrText>
        </w:r>
        <w:r>
          <w:fldChar w:fldCharType="separate"/>
        </w:r>
        <w:r>
          <w:t>31</w:t>
        </w:r>
        <w:r>
          <w:fldChar w:fldCharType="end"/>
        </w:r>
      </w:hyperlink>
    </w:p>
    <w:p>
      <w:pPr>
        <w:pStyle w:val="TOC2"/>
        <w:tabs>
          <w:tab w:val="right" w:leader="dot" w:pos="8306"/>
        </w:tabs>
      </w:pPr>
      <w:hyperlink w:anchor="_Toc7303" w:history="1">
        <w:r>
          <w:rPr>
            <w:rFonts w:ascii="仿宋" w:eastAsia="仿宋" w:hAnsi="仿宋" w:cs="仿宋" w:hint="eastAsia"/>
            <w:lang w:eastAsia="zh-CN"/>
          </w:rPr>
          <w:t>(四)、利润率高</w:t>
        </w:r>
        <w:r>
          <w:tab/>
        </w:r>
        <w:r>
          <w:fldChar w:fldCharType="begin"/>
        </w:r>
        <w:r>
          <w:instrText xml:space="preserve"> PAGEREF _Toc7303 \h </w:instrText>
        </w:r>
        <w:r>
          <w:fldChar w:fldCharType="separate"/>
        </w:r>
        <w:r>
          <w:t>34</w:t>
        </w:r>
        <w:r>
          <w:fldChar w:fldCharType="end"/>
        </w:r>
      </w:hyperlink>
    </w:p>
    <w:p>
      <w:pPr>
        <w:pStyle w:val="TOC1"/>
        <w:tabs>
          <w:tab w:val="right" w:leader="dot" w:pos="8306"/>
        </w:tabs>
      </w:pPr>
      <w:hyperlink w:anchor="_Toc28319" w:history="1">
        <w:r>
          <w:rPr>
            <w:rFonts w:ascii="仿宋" w:eastAsia="仿宋" w:hAnsi="仿宋" w:cs="仿宋" w:hint="eastAsia"/>
            <w:lang w:eastAsia="zh-CN"/>
          </w:rPr>
          <w:t>十、SDH光纤传输系统项目社会影响</w:t>
        </w:r>
        <w:r>
          <w:tab/>
        </w:r>
        <w:r>
          <w:fldChar w:fldCharType="begin"/>
        </w:r>
        <w:r>
          <w:instrText xml:space="preserve"> PAGEREF _Toc28319 \h </w:instrText>
        </w:r>
        <w:r>
          <w:fldChar w:fldCharType="separate"/>
        </w:r>
        <w:r>
          <w:t>36</w:t>
        </w:r>
        <w:r>
          <w:fldChar w:fldCharType="end"/>
        </w:r>
      </w:hyperlink>
    </w:p>
    <w:p>
      <w:pPr>
        <w:pStyle w:val="TOC2"/>
        <w:tabs>
          <w:tab w:val="right" w:leader="dot" w:pos="8306"/>
        </w:tabs>
      </w:pPr>
      <w:hyperlink w:anchor="_Toc16045" w:history="1">
        <w:r>
          <w:rPr>
            <w:rFonts w:ascii="仿宋" w:eastAsia="仿宋" w:hAnsi="仿宋" w:cs="仿宋" w:hint="eastAsia"/>
            <w:lang w:eastAsia="zh-CN"/>
          </w:rPr>
          <w:t>(一)、社会责任与义务</w:t>
        </w:r>
        <w:r>
          <w:tab/>
        </w:r>
        <w:r>
          <w:fldChar w:fldCharType="begin"/>
        </w:r>
        <w:r>
          <w:instrText xml:space="preserve"> PAGEREF _Toc16045 \h </w:instrText>
        </w:r>
        <w:r>
          <w:fldChar w:fldCharType="separate"/>
        </w:r>
        <w:r>
          <w:t>36</w:t>
        </w:r>
        <w:r>
          <w:fldChar w:fldCharType="end"/>
        </w:r>
      </w:hyperlink>
    </w:p>
    <w:p>
      <w:pPr>
        <w:pStyle w:val="TOC2"/>
        <w:tabs>
          <w:tab w:val="right" w:leader="dot" w:pos="8306"/>
        </w:tabs>
      </w:pPr>
      <w:hyperlink w:anchor="_Toc1329" w:history="1">
        <w:r>
          <w:rPr>
            <w:rFonts w:ascii="仿宋" w:eastAsia="仿宋" w:hAnsi="仿宋" w:cs="仿宋" w:hint="eastAsia"/>
            <w:lang w:eastAsia="zh-CN"/>
          </w:rPr>
          <w:t>(二)、社会参与与沟通</w:t>
        </w:r>
        <w:r>
          <w:tab/>
        </w:r>
        <w:r>
          <w:fldChar w:fldCharType="begin"/>
        </w:r>
        <w:r>
          <w:instrText xml:space="preserve"> PAGEREF _Toc1329 \h </w:instrText>
        </w:r>
        <w:r>
          <w:fldChar w:fldCharType="separate"/>
        </w:r>
        <w:r>
          <w:t>36</w:t>
        </w:r>
        <w:r>
          <w:fldChar w:fldCharType="end"/>
        </w:r>
      </w:hyperlink>
    </w:p>
    <w:p>
      <w:pPr>
        <w:pStyle w:val="TOC1"/>
        <w:tabs>
          <w:tab w:val="right" w:leader="dot" w:pos="8306"/>
        </w:tabs>
      </w:pPr>
      <w:hyperlink w:anchor="_Toc12433" w:history="1">
        <w:r>
          <w:rPr>
            <w:rFonts w:ascii="仿宋" w:eastAsia="仿宋" w:hAnsi="仿宋" w:cs="仿宋" w:hint="eastAsia"/>
            <w:lang w:eastAsia="zh-CN"/>
          </w:rPr>
          <w:t>十一、SDH光纤传输系统项目风险管理</w:t>
        </w:r>
        <w:r>
          <w:tab/>
        </w:r>
        <w:r>
          <w:fldChar w:fldCharType="begin"/>
        </w:r>
        <w:r>
          <w:instrText xml:space="preserve"> PAGEREF _Toc12433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7" w:history="1">
        <w:r>
          <w:rPr>
            <w:rFonts w:ascii="仿宋" w:eastAsia="仿宋" w:hAnsi="仿宋" w:cs="仿宋" w:hint="eastAsia"/>
            <w:lang w:eastAsia="zh-CN"/>
          </w:rPr>
          <w:t>(一)、风险识别与评估</w:t>
        </w:r>
        <w:r>
          <w:tab/>
        </w:r>
        <w:r>
          <w:fldChar w:fldCharType="begin"/>
        </w:r>
        <w:r>
          <w:instrText xml:space="preserve"> PAGEREF _Toc2267 \h </w:instrText>
        </w:r>
        <w:r>
          <w:fldChar w:fldCharType="separate"/>
        </w:r>
        <w:r>
          <w:t>37</w:t>
        </w:r>
        <w:r>
          <w:fldChar w:fldCharType="end"/>
        </w:r>
      </w:hyperlink>
    </w:p>
    <w:p>
      <w:pPr>
        <w:pStyle w:val="TOC2"/>
        <w:tabs>
          <w:tab w:val="right" w:leader="dot" w:pos="8306"/>
        </w:tabs>
      </w:pPr>
      <w:hyperlink w:anchor="_Toc11049" w:history="1">
        <w:r>
          <w:rPr>
            <w:rFonts w:ascii="仿宋" w:eastAsia="仿宋" w:hAnsi="仿宋" w:cs="仿宋" w:hint="eastAsia"/>
            <w:lang w:eastAsia="zh-CN"/>
          </w:rPr>
          <w:t>(二)、风险应对策略</w:t>
        </w:r>
        <w:r>
          <w:tab/>
        </w:r>
        <w:r>
          <w:fldChar w:fldCharType="begin"/>
        </w:r>
        <w:r>
          <w:instrText xml:space="preserve"> PAGEREF _Toc11049 \h </w:instrText>
        </w:r>
        <w:r>
          <w:fldChar w:fldCharType="separate"/>
        </w:r>
        <w:r>
          <w:t>39</w:t>
        </w:r>
        <w:r>
          <w:fldChar w:fldCharType="end"/>
        </w:r>
      </w:hyperlink>
    </w:p>
    <w:p>
      <w:pPr>
        <w:pStyle w:val="TOC2"/>
        <w:tabs>
          <w:tab w:val="right" w:leader="dot" w:pos="8306"/>
        </w:tabs>
      </w:pPr>
      <w:hyperlink w:anchor="_Toc21354" w:history="1">
        <w:r>
          <w:rPr>
            <w:rFonts w:ascii="仿宋" w:eastAsia="仿宋" w:hAnsi="仿宋" w:cs="仿宋" w:hint="eastAsia"/>
            <w:lang w:eastAsia="zh-CN"/>
          </w:rPr>
          <w:t>(三)、风险监控与控制</w:t>
        </w:r>
        <w:r>
          <w:tab/>
        </w:r>
        <w:r>
          <w:fldChar w:fldCharType="begin"/>
        </w:r>
        <w:r>
          <w:instrText xml:space="preserve"> PAGEREF _Toc21354 \h </w:instrText>
        </w:r>
        <w:r>
          <w:fldChar w:fldCharType="separate"/>
        </w:r>
        <w:r>
          <w:t>40</w:t>
        </w:r>
        <w:r>
          <w:fldChar w:fldCharType="end"/>
        </w:r>
      </w:hyperlink>
    </w:p>
    <w:p>
      <w:pPr>
        <w:pStyle w:val="TOC1"/>
        <w:tabs>
          <w:tab w:val="right" w:leader="dot" w:pos="8306"/>
        </w:tabs>
      </w:pPr>
      <w:hyperlink w:anchor="_Toc15127" w:history="1">
        <w:r>
          <w:rPr>
            <w:rFonts w:ascii="仿宋" w:eastAsia="仿宋" w:hAnsi="仿宋" w:cs="仿宋" w:hint="eastAsia"/>
            <w:lang w:eastAsia="zh-CN"/>
          </w:rPr>
          <w:t>十二、SDH光纤传输系统项目创新与研发</w:t>
        </w:r>
        <w:r>
          <w:tab/>
        </w:r>
        <w:r>
          <w:fldChar w:fldCharType="begin"/>
        </w:r>
        <w:r>
          <w:instrText xml:space="preserve"> PAGEREF _Toc15127 \h </w:instrText>
        </w:r>
        <w:r>
          <w:fldChar w:fldCharType="separate"/>
        </w:r>
        <w:r>
          <w:t>41</w:t>
        </w:r>
        <w:r>
          <w:fldChar w:fldCharType="end"/>
        </w:r>
      </w:hyperlink>
    </w:p>
    <w:p>
      <w:pPr>
        <w:pStyle w:val="TOC2"/>
        <w:tabs>
          <w:tab w:val="right" w:leader="dot" w:pos="8306"/>
        </w:tabs>
      </w:pPr>
      <w:hyperlink w:anchor="_Toc30960" w:history="1">
        <w:r>
          <w:rPr>
            <w:rFonts w:ascii="仿宋" w:eastAsia="仿宋" w:hAnsi="仿宋" w:cs="仿宋" w:hint="eastAsia"/>
            <w:lang w:eastAsia="zh-CN"/>
          </w:rPr>
          <w:t>(一)、创新策略与方向</w:t>
        </w:r>
        <w:r>
          <w:tab/>
        </w:r>
        <w:r>
          <w:fldChar w:fldCharType="begin"/>
        </w:r>
        <w:r>
          <w:instrText xml:space="preserve"> PAGEREF _Toc30960 \h </w:instrText>
        </w:r>
        <w:r>
          <w:fldChar w:fldCharType="separate"/>
        </w:r>
        <w:r>
          <w:t>41</w:t>
        </w:r>
        <w:r>
          <w:fldChar w:fldCharType="end"/>
        </w:r>
      </w:hyperlink>
    </w:p>
    <w:p>
      <w:pPr>
        <w:pStyle w:val="TOC2"/>
        <w:tabs>
          <w:tab w:val="right" w:leader="dot" w:pos="8306"/>
        </w:tabs>
      </w:pPr>
      <w:hyperlink w:anchor="_Toc24115" w:history="1">
        <w:r>
          <w:rPr>
            <w:rFonts w:ascii="仿宋" w:eastAsia="仿宋" w:hAnsi="仿宋" w:cs="仿宋" w:hint="eastAsia"/>
            <w:lang w:eastAsia="zh-CN"/>
          </w:rPr>
          <w:t>(二)、研发规划与投入</w:t>
        </w:r>
        <w:r>
          <w:tab/>
        </w:r>
        <w:r>
          <w:fldChar w:fldCharType="begin"/>
        </w:r>
        <w:r>
          <w:instrText xml:space="preserve"> PAGEREF _Toc24115 \h </w:instrText>
        </w:r>
        <w:r>
          <w:fldChar w:fldCharType="separate"/>
        </w:r>
        <w:r>
          <w:t>43</w:t>
        </w:r>
        <w:r>
          <w:fldChar w:fldCharType="end"/>
        </w:r>
      </w:hyperlink>
    </w:p>
    <w:p>
      <w:pPr>
        <w:pStyle w:val="TOC1"/>
        <w:tabs>
          <w:tab w:val="right" w:leader="dot" w:pos="8306"/>
        </w:tabs>
      </w:pPr>
      <w:hyperlink w:anchor="_Toc6576" w:history="1">
        <w:r>
          <w:rPr>
            <w:rFonts w:ascii="仿宋" w:eastAsia="仿宋" w:hAnsi="仿宋" w:cs="仿宋" w:hint="eastAsia"/>
            <w:lang w:eastAsia="zh-CN"/>
          </w:rPr>
          <w:t>十三、SDH光纤传输系统项目实施时间节点</w:t>
        </w:r>
        <w:r>
          <w:tab/>
        </w:r>
        <w:r>
          <w:fldChar w:fldCharType="begin"/>
        </w:r>
        <w:r>
          <w:instrText xml:space="preserve"> PAGEREF _Toc6576 \h </w:instrText>
        </w:r>
        <w:r>
          <w:fldChar w:fldCharType="separate"/>
        </w:r>
        <w:r>
          <w:t>45</w:t>
        </w:r>
        <w:r>
          <w:fldChar w:fldCharType="end"/>
        </w:r>
      </w:hyperlink>
    </w:p>
    <w:p>
      <w:pPr>
        <w:pStyle w:val="TOC2"/>
        <w:tabs>
          <w:tab w:val="right" w:leader="dot" w:pos="8306"/>
        </w:tabs>
      </w:pPr>
      <w:hyperlink w:anchor="_Toc3672" w:history="1">
        <w:r>
          <w:rPr>
            <w:rFonts w:ascii="仿宋" w:eastAsia="仿宋" w:hAnsi="仿宋" w:cs="仿宋" w:hint="eastAsia"/>
            <w:lang w:eastAsia="zh-CN"/>
          </w:rPr>
          <w:t>(一)、SDH光纤传输系统项目启动阶段时间节点</w:t>
        </w:r>
        <w:r>
          <w:tab/>
        </w:r>
        <w:r>
          <w:fldChar w:fldCharType="begin"/>
        </w:r>
        <w:r>
          <w:instrText xml:space="preserve"> PAGEREF _Toc3672 \h </w:instrText>
        </w:r>
        <w:r>
          <w:fldChar w:fldCharType="separate"/>
        </w:r>
        <w:r>
          <w:t>45</w:t>
        </w:r>
        <w:r>
          <w:fldChar w:fldCharType="end"/>
        </w:r>
      </w:hyperlink>
    </w:p>
    <w:p>
      <w:pPr>
        <w:pStyle w:val="TOC2"/>
        <w:tabs>
          <w:tab w:val="right" w:leader="dot" w:pos="8306"/>
        </w:tabs>
      </w:pPr>
      <w:hyperlink w:anchor="_Toc16434" w:history="1">
        <w:r>
          <w:rPr>
            <w:rFonts w:ascii="仿宋" w:eastAsia="仿宋" w:hAnsi="仿宋" w:cs="仿宋" w:hint="eastAsia"/>
            <w:lang w:eastAsia="zh-CN"/>
          </w:rPr>
          <w:t>(二)、SDH光纤传输系统项目执行阶段时间节点</w:t>
        </w:r>
        <w:r>
          <w:tab/>
        </w:r>
        <w:r>
          <w:fldChar w:fldCharType="begin"/>
        </w:r>
        <w:r>
          <w:instrText xml:space="preserve"> PAGEREF _Toc16434 \h </w:instrText>
        </w:r>
        <w:r>
          <w:fldChar w:fldCharType="separate"/>
        </w:r>
        <w:r>
          <w:t>46</w:t>
        </w:r>
        <w:r>
          <w:fldChar w:fldCharType="end"/>
        </w:r>
      </w:hyperlink>
    </w:p>
    <w:p>
      <w:pPr>
        <w:pStyle w:val="TOC2"/>
        <w:tabs>
          <w:tab w:val="right" w:leader="dot" w:pos="8306"/>
        </w:tabs>
      </w:pPr>
      <w:hyperlink w:anchor="_Toc11167" w:history="1">
        <w:r>
          <w:rPr>
            <w:rFonts w:ascii="仿宋" w:eastAsia="仿宋" w:hAnsi="仿宋" w:cs="仿宋" w:hint="eastAsia"/>
            <w:lang w:eastAsia="zh-CN"/>
          </w:rPr>
          <w:t>(三)、SDH光纤传输系统项目完成阶段时间节点</w:t>
        </w:r>
        <w:r>
          <w:tab/>
        </w:r>
        <w:r>
          <w:fldChar w:fldCharType="begin"/>
        </w:r>
        <w:r>
          <w:instrText xml:space="preserve"> PAGEREF _Toc11167 \h </w:instrText>
        </w:r>
        <w:r>
          <w:fldChar w:fldCharType="separate"/>
        </w:r>
        <w:r>
          <w:t>47</w:t>
        </w:r>
        <w:r>
          <w:fldChar w:fldCharType="end"/>
        </w:r>
      </w:hyperlink>
    </w:p>
    <w:p>
      <w:pPr>
        <w:pStyle w:val="TOC1"/>
        <w:tabs>
          <w:tab w:val="right" w:leader="dot" w:pos="8306"/>
        </w:tabs>
      </w:pPr>
      <w:hyperlink w:anchor="_Toc5397" w:history="1">
        <w:r>
          <w:rPr>
            <w:rFonts w:ascii="仿宋" w:eastAsia="仿宋" w:hAnsi="仿宋" w:cs="仿宋" w:hint="eastAsia"/>
            <w:lang w:eastAsia="zh-CN"/>
          </w:rPr>
          <w:t>十四、风险识别与分类</w:t>
        </w:r>
        <w:r>
          <w:tab/>
        </w:r>
        <w:r>
          <w:fldChar w:fldCharType="begin"/>
        </w:r>
        <w:r>
          <w:instrText xml:space="preserve"> PAGEREF _Toc5397 \h </w:instrText>
        </w:r>
        <w:r>
          <w:fldChar w:fldCharType="separate"/>
        </w:r>
        <w:r>
          <w:t>48</w:t>
        </w:r>
        <w:r>
          <w:fldChar w:fldCharType="end"/>
        </w:r>
      </w:hyperlink>
    </w:p>
    <w:p>
      <w:pPr>
        <w:pStyle w:val="TOC2"/>
        <w:tabs>
          <w:tab w:val="right" w:leader="dot" w:pos="8306"/>
        </w:tabs>
      </w:pPr>
      <w:hyperlink w:anchor="_Toc2416" w:history="1">
        <w:r>
          <w:rPr>
            <w:rFonts w:ascii="仿宋" w:eastAsia="仿宋" w:hAnsi="仿宋" w:cs="仿宋" w:hint="eastAsia"/>
            <w:lang w:eastAsia="zh-CN"/>
          </w:rPr>
          <w:t>(一)、风险识别</w:t>
        </w:r>
        <w:r>
          <w:tab/>
        </w:r>
        <w:r>
          <w:fldChar w:fldCharType="begin"/>
        </w:r>
        <w:r>
          <w:instrText xml:space="preserve"> PAGEREF _Toc2416 \h </w:instrText>
        </w:r>
        <w:r>
          <w:fldChar w:fldCharType="separate"/>
        </w:r>
        <w:r>
          <w:t>48</w:t>
        </w:r>
        <w:r>
          <w:fldChar w:fldCharType="end"/>
        </w:r>
      </w:hyperlink>
    </w:p>
    <w:p>
      <w:pPr>
        <w:pStyle w:val="TOC2"/>
        <w:tabs>
          <w:tab w:val="right" w:leader="dot" w:pos="8306"/>
        </w:tabs>
      </w:pPr>
      <w:hyperlink w:anchor="_Toc15965" w:history="1">
        <w:r>
          <w:rPr>
            <w:rFonts w:ascii="仿宋" w:eastAsia="仿宋" w:hAnsi="仿宋" w:cs="仿宋" w:hint="eastAsia"/>
            <w:lang w:eastAsia="zh-CN"/>
          </w:rPr>
          <w:t>(二)、风险分类</w:t>
        </w:r>
        <w:r>
          <w:tab/>
        </w:r>
        <w:r>
          <w:fldChar w:fldCharType="begin"/>
        </w:r>
        <w:r>
          <w:instrText xml:space="preserve"> PAGEREF _Toc15965 \h </w:instrText>
        </w:r>
        <w:r>
          <w:fldChar w:fldCharType="separate"/>
        </w:r>
        <w:r>
          <w:t>49</w:t>
        </w:r>
        <w:r>
          <w:fldChar w:fldCharType="end"/>
        </w:r>
      </w:hyperlink>
    </w:p>
    <w:p>
      <w:pPr>
        <w:pStyle w:val="TOC1"/>
        <w:tabs>
          <w:tab w:val="right" w:leader="dot" w:pos="8306"/>
        </w:tabs>
      </w:pPr>
      <w:hyperlink w:anchor="_Toc15626" w:history="1">
        <w:r>
          <w:rPr>
            <w:rFonts w:ascii="仿宋" w:eastAsia="仿宋" w:hAnsi="仿宋" w:cs="仿宋" w:hint="eastAsia"/>
            <w:lang w:eastAsia="zh-CN"/>
          </w:rPr>
          <w:t>十五、SDH光纤传输系统项目变更管理</w:t>
        </w:r>
        <w:r>
          <w:tab/>
        </w:r>
        <w:r>
          <w:fldChar w:fldCharType="begin"/>
        </w:r>
        <w:r>
          <w:instrText xml:space="preserve"> PAGEREF _Toc15626 \h </w:instrText>
        </w:r>
        <w:r>
          <w:fldChar w:fldCharType="separate"/>
        </w:r>
        <w:r>
          <w:t>51</w:t>
        </w:r>
        <w:r>
          <w:fldChar w:fldCharType="end"/>
        </w:r>
      </w:hyperlink>
    </w:p>
    <w:p>
      <w:pPr>
        <w:pStyle w:val="TOC2"/>
        <w:tabs>
          <w:tab w:val="right" w:leader="dot" w:pos="8306"/>
        </w:tabs>
      </w:pPr>
      <w:hyperlink w:anchor="_Toc11859" w:history="1">
        <w:r>
          <w:rPr>
            <w:rFonts w:ascii="仿宋" w:eastAsia="仿宋" w:hAnsi="仿宋" w:cs="仿宋" w:hint="eastAsia"/>
            <w:lang w:eastAsia="zh-CN"/>
          </w:rPr>
          <w:t>(一)、变更申请与评估</w:t>
        </w:r>
        <w:r>
          <w:tab/>
        </w:r>
        <w:r>
          <w:fldChar w:fldCharType="begin"/>
        </w:r>
        <w:r>
          <w:instrText xml:space="preserve"> PAGEREF _Toc11859 \h </w:instrText>
        </w:r>
        <w:r>
          <w:fldChar w:fldCharType="separate"/>
        </w:r>
        <w:r>
          <w:t>51</w:t>
        </w:r>
        <w:r>
          <w:fldChar w:fldCharType="end"/>
        </w:r>
      </w:hyperlink>
    </w:p>
    <w:p>
      <w:pPr>
        <w:pStyle w:val="TOC2"/>
        <w:tabs>
          <w:tab w:val="right" w:leader="dot" w:pos="8306"/>
        </w:tabs>
      </w:pPr>
      <w:hyperlink w:anchor="_Toc379" w:history="1">
        <w:r>
          <w:rPr>
            <w:rFonts w:ascii="仿宋" w:eastAsia="仿宋" w:hAnsi="仿宋" w:cs="仿宋" w:hint="eastAsia"/>
            <w:lang w:eastAsia="zh-CN"/>
          </w:rPr>
          <w:t>(二)、变更实施与控制</w:t>
        </w:r>
        <w:r>
          <w:tab/>
        </w:r>
        <w:r>
          <w:fldChar w:fldCharType="begin"/>
        </w:r>
        <w:r>
          <w:instrText xml:space="preserve"> PAGEREF _Toc379 \h </w:instrText>
        </w:r>
        <w:r>
          <w:fldChar w:fldCharType="separate"/>
        </w:r>
        <w:r>
          <w:t>52</w:t>
        </w:r>
        <w:r>
          <w:fldChar w:fldCharType="end"/>
        </w:r>
      </w:hyperlink>
    </w:p>
    <w:p>
      <w:pPr>
        <w:pStyle w:val="TOC1"/>
        <w:tabs>
          <w:tab w:val="right" w:leader="dot" w:pos="8306"/>
        </w:tabs>
      </w:pPr>
      <w:hyperlink w:anchor="_Toc1577" w:history="1">
        <w:r>
          <w:rPr>
            <w:rFonts w:ascii="仿宋" w:eastAsia="仿宋" w:hAnsi="仿宋" w:cs="仿宋" w:hint="eastAsia"/>
            <w:lang w:eastAsia="zh-CN"/>
          </w:rPr>
          <w:t>十六、SDH光纤传输系统项目实施保障措施</w:t>
        </w:r>
        <w:r>
          <w:tab/>
        </w:r>
        <w:r>
          <w:fldChar w:fldCharType="begin"/>
        </w:r>
        <w:r>
          <w:instrText xml:space="preserve"> PAGEREF _Toc1577 \h </w:instrText>
        </w:r>
        <w:r>
          <w:fldChar w:fldCharType="separate"/>
        </w:r>
        <w:r>
          <w:t>52</w:t>
        </w:r>
        <w:r>
          <w:fldChar w:fldCharType="end"/>
        </w:r>
      </w:hyperlink>
    </w:p>
    <w:p>
      <w:pPr>
        <w:pStyle w:val="TOC2"/>
        <w:tabs>
          <w:tab w:val="right" w:leader="dot" w:pos="8306"/>
        </w:tabs>
      </w:pPr>
      <w:hyperlink w:anchor="_Toc25627" w:history="1">
        <w:r>
          <w:rPr>
            <w:rFonts w:ascii="仿宋" w:eastAsia="仿宋" w:hAnsi="仿宋" w:cs="仿宋" w:hint="eastAsia"/>
            <w:lang w:eastAsia="zh-CN"/>
          </w:rPr>
          <w:t>(一)、SDH光纤传输系统项目实施保障机制</w:t>
        </w:r>
        <w:r>
          <w:tab/>
        </w:r>
        <w:r>
          <w:fldChar w:fldCharType="begin"/>
        </w:r>
        <w:r>
          <w:instrText xml:space="preserve"> PAGEREF _Toc25627 \h </w:instrText>
        </w:r>
        <w:r>
          <w:fldChar w:fldCharType="separate"/>
        </w:r>
        <w:r>
          <w:t>52</w:t>
        </w:r>
        <w:r>
          <w:fldChar w:fldCharType="end"/>
        </w:r>
      </w:hyperlink>
    </w:p>
    <w:p>
      <w:pPr>
        <w:pStyle w:val="TOC2"/>
        <w:tabs>
          <w:tab w:val="right" w:leader="dot" w:pos="8306"/>
        </w:tabs>
      </w:pPr>
      <w:hyperlink w:anchor="_Toc4869" w:history="1">
        <w:r>
          <w:rPr>
            <w:rFonts w:ascii="仿宋" w:eastAsia="仿宋" w:hAnsi="仿宋" w:cs="仿宋" w:hint="eastAsia"/>
            <w:lang w:eastAsia="zh-CN"/>
          </w:rPr>
          <w:t>(二)、SDH光纤传输系统项目法律合规要求</w:t>
        </w:r>
        <w:r>
          <w:tab/>
        </w:r>
        <w:r>
          <w:fldChar w:fldCharType="begin"/>
        </w:r>
        <w:r>
          <w:instrText xml:space="preserve"> PAGEREF _Toc4869 \h </w:instrText>
        </w:r>
        <w:r>
          <w:fldChar w:fldCharType="separate"/>
        </w:r>
        <w:r>
          <w:t>56</w:t>
        </w:r>
        <w:r>
          <w:fldChar w:fldCharType="end"/>
        </w:r>
      </w:hyperlink>
    </w:p>
    <w:p>
      <w:pPr>
        <w:pStyle w:val="TOC2"/>
        <w:tabs>
          <w:tab w:val="right" w:leader="dot" w:pos="8306"/>
        </w:tabs>
      </w:pPr>
      <w:hyperlink w:anchor="_Toc17917" w:history="1">
        <w:r>
          <w:rPr>
            <w:rFonts w:ascii="仿宋" w:eastAsia="仿宋" w:hAnsi="仿宋" w:cs="仿宋" w:hint="eastAsia"/>
            <w:lang w:eastAsia="zh-CN"/>
          </w:rPr>
          <w:t>(三)、SDH光纤传输系统项目合同管理与法律事务</w:t>
        </w:r>
        <w:r>
          <w:tab/>
        </w:r>
        <w:r>
          <w:fldChar w:fldCharType="begin"/>
        </w:r>
        <w:r>
          <w:instrText xml:space="preserve"> PAGEREF _Toc17917 \h </w:instrText>
        </w:r>
        <w:r>
          <w:fldChar w:fldCharType="separate"/>
        </w:r>
        <w:r>
          <w:t>61</w:t>
        </w:r>
        <w:r>
          <w:fldChar w:fldCharType="end"/>
        </w:r>
      </w:hyperlink>
    </w:p>
    <w:p>
      <w:pPr>
        <w:pStyle w:val="TOC2"/>
        <w:tabs>
          <w:tab w:val="right" w:leader="dot" w:pos="8306"/>
        </w:tabs>
      </w:pPr>
      <w:hyperlink w:anchor="_Toc24607" w:history="1">
        <w:r>
          <w:rPr>
            <w:rFonts w:ascii="仿宋" w:eastAsia="仿宋" w:hAnsi="仿宋" w:cs="仿宋" w:hint="eastAsia"/>
            <w:lang w:eastAsia="zh-CN"/>
          </w:rPr>
          <w:t>(四)、SDH光纤传输系统项目知识产权保护策略</w:t>
        </w:r>
        <w:r>
          <w:tab/>
        </w:r>
        <w:r>
          <w:fldChar w:fldCharType="begin"/>
        </w:r>
        <w:r>
          <w:instrText xml:space="preserve"> PAGEREF _Toc24607 \h </w:instrText>
        </w:r>
        <w:r>
          <w:fldChar w:fldCharType="separate"/>
        </w:r>
        <w:r>
          <w:t>67</w:t>
        </w:r>
        <w:r>
          <w:fldChar w:fldCharType="end"/>
        </w:r>
      </w:hyperlink>
    </w:p>
    <w:p>
      <w:pPr>
        <w:pStyle w:val="TOC1"/>
        <w:tabs>
          <w:tab w:val="right" w:leader="dot" w:pos="8306"/>
        </w:tabs>
      </w:pPr>
      <w:hyperlink w:anchor="_Toc25095" w:history="1">
        <w:r>
          <w:rPr>
            <w:rFonts w:ascii="仿宋" w:eastAsia="仿宋" w:hAnsi="仿宋" w:cs="仿宋" w:hint="eastAsia"/>
            <w:lang w:eastAsia="zh-CN"/>
          </w:rPr>
          <w:t>十七、营销与推广策略</w:t>
        </w:r>
        <w:r>
          <w:tab/>
        </w:r>
        <w:r>
          <w:fldChar w:fldCharType="begin"/>
        </w:r>
        <w:r>
          <w:instrText xml:space="preserve"> PAGEREF _Toc25095 \h </w:instrText>
        </w:r>
        <w:r>
          <w:fldChar w:fldCharType="separate"/>
        </w:r>
        <w:r>
          <w:t>70</w:t>
        </w:r>
        <w:r>
          <w:fldChar w:fldCharType="end"/>
        </w:r>
      </w:hyperlink>
    </w:p>
    <w:p>
      <w:pPr>
        <w:pStyle w:val="TOC2"/>
        <w:tabs>
          <w:tab w:val="right" w:leader="dot" w:pos="8306"/>
        </w:tabs>
      </w:pPr>
      <w:hyperlink w:anchor="_Toc28438" w:history="1">
        <w:r>
          <w:rPr>
            <w:rFonts w:ascii="仿宋" w:eastAsia="仿宋" w:hAnsi="仿宋" w:cs="仿宋" w:hint="eastAsia"/>
            <w:lang w:eastAsia="zh-CN"/>
          </w:rPr>
          <w:t>(一)、产品/服务定位与特点</w:t>
        </w:r>
        <w:r>
          <w:tab/>
        </w:r>
        <w:r>
          <w:fldChar w:fldCharType="begin"/>
        </w:r>
        <w:r>
          <w:instrText xml:space="preserve"> PAGEREF _Toc28438 \h </w:instrText>
        </w:r>
        <w:r>
          <w:fldChar w:fldCharType="separate"/>
        </w:r>
        <w:r>
          <w:t>70</w:t>
        </w:r>
        <w:r>
          <w:fldChar w:fldCharType="end"/>
        </w:r>
      </w:hyperlink>
    </w:p>
    <w:p>
      <w:pPr>
        <w:pStyle w:val="TOC2"/>
        <w:tabs>
          <w:tab w:val="right" w:leader="dot" w:pos="8306"/>
        </w:tabs>
      </w:pPr>
      <w:hyperlink w:anchor="_Toc17538" w:history="1">
        <w:r>
          <w:rPr>
            <w:rFonts w:ascii="仿宋" w:eastAsia="仿宋" w:hAnsi="仿宋" w:cs="仿宋" w:hint="eastAsia"/>
            <w:lang w:eastAsia="zh-CN"/>
          </w:rPr>
          <w:t>(二)、市场定位与竞争分析</w:t>
        </w:r>
        <w:r>
          <w:tab/>
        </w:r>
        <w:r>
          <w:fldChar w:fldCharType="begin"/>
        </w:r>
        <w:r>
          <w:instrText xml:space="preserve"> PAGEREF _Toc17538 \h </w:instrText>
        </w:r>
        <w:r>
          <w:fldChar w:fldCharType="separate"/>
        </w:r>
        <w:r>
          <w:t>71</w:t>
        </w:r>
        <w:r>
          <w:fldChar w:fldCharType="end"/>
        </w:r>
      </w:hyperlink>
    </w:p>
    <w:p>
      <w:pPr>
        <w:pStyle w:val="TOC2"/>
        <w:tabs>
          <w:tab w:val="right" w:leader="dot" w:pos="8306"/>
        </w:tabs>
      </w:pPr>
      <w:hyperlink w:anchor="_Toc28586" w:history="1">
        <w:r>
          <w:rPr>
            <w:rFonts w:ascii="仿宋" w:eastAsia="仿宋" w:hAnsi="仿宋" w:cs="仿宋" w:hint="eastAsia"/>
            <w:lang w:eastAsia="zh-CN"/>
          </w:rPr>
          <w:t>(三)、营销渠道与策略</w:t>
        </w:r>
        <w:r>
          <w:tab/>
        </w:r>
        <w:r>
          <w:fldChar w:fldCharType="begin"/>
        </w:r>
        <w:r>
          <w:instrText xml:space="preserve"> PAGEREF _Toc28586 \h </w:instrText>
        </w:r>
        <w:r>
          <w:fldChar w:fldCharType="separate"/>
        </w:r>
        <w:r>
          <w:t>73</w:t>
        </w:r>
        <w:r>
          <w:fldChar w:fldCharType="end"/>
        </w:r>
      </w:hyperlink>
    </w:p>
    <w:p>
      <w:pPr>
        <w:pStyle w:val="TOC2"/>
        <w:tabs>
          <w:tab w:val="right" w:leader="dot" w:pos="8306"/>
        </w:tabs>
      </w:pPr>
      <w:hyperlink w:anchor="_Toc18523" w:history="1">
        <w:r>
          <w:rPr>
            <w:rFonts w:ascii="仿宋" w:eastAsia="仿宋" w:hAnsi="仿宋" w:cs="仿宋" w:hint="eastAsia"/>
            <w:lang w:eastAsia="zh-CN"/>
          </w:rPr>
          <w:t>(四)、推广与宣传活动</w:t>
        </w:r>
        <w:r>
          <w:tab/>
        </w:r>
        <w:r>
          <w:fldChar w:fldCharType="begin"/>
        </w:r>
        <w:r>
          <w:instrText xml:space="preserve"> PAGEREF _Toc18523 \h </w:instrText>
        </w:r>
        <w:r>
          <w:fldChar w:fldCharType="separate"/>
        </w:r>
        <w:r>
          <w:t>74</w:t>
        </w:r>
        <w:r>
          <w:fldChar w:fldCharType="end"/>
        </w:r>
      </w:hyperlink>
    </w:p>
    <w:p>
      <w:pPr>
        <w:pStyle w:val="TOC1"/>
        <w:tabs>
          <w:tab w:val="right" w:leader="dot" w:pos="8306"/>
        </w:tabs>
      </w:pPr>
      <w:hyperlink w:anchor="_Toc23161" w:history="1">
        <w:r>
          <w:rPr>
            <w:rFonts w:ascii="仿宋" w:eastAsia="仿宋" w:hAnsi="仿宋" w:cs="仿宋" w:hint="eastAsia"/>
            <w:lang w:eastAsia="zh-CN"/>
          </w:rPr>
          <w:t>十八、SDH光纤传输系统项目工程方案分析</w:t>
        </w:r>
        <w:r>
          <w:tab/>
        </w:r>
        <w:r>
          <w:fldChar w:fldCharType="begin"/>
        </w:r>
        <w:r>
          <w:instrText xml:space="preserve"> PAGEREF _Toc23161 \h </w:instrText>
        </w:r>
        <w:r>
          <w:fldChar w:fldCharType="separate"/>
        </w:r>
        <w:r>
          <w:t>79</w:t>
        </w:r>
        <w:r>
          <w:fldChar w:fldCharType="end"/>
        </w:r>
      </w:hyperlink>
    </w:p>
    <w:p>
      <w:pPr>
        <w:pStyle w:val="TOC2"/>
        <w:tabs>
          <w:tab w:val="right" w:leader="dot" w:pos="8306"/>
        </w:tabs>
      </w:pPr>
      <w:hyperlink w:anchor="_Toc3969" w:history="1">
        <w:r>
          <w:rPr>
            <w:rFonts w:ascii="仿宋" w:eastAsia="仿宋" w:hAnsi="仿宋" w:cs="仿宋" w:hint="eastAsia"/>
            <w:lang w:eastAsia="zh-CN"/>
          </w:rPr>
          <w:t>(一)、建筑工程设计原则</w:t>
        </w:r>
        <w:r>
          <w:tab/>
        </w:r>
        <w:r>
          <w:fldChar w:fldCharType="begin"/>
        </w:r>
        <w:r>
          <w:instrText xml:space="preserve"> PAGEREF _Toc3969 \h </w:instrText>
        </w:r>
        <w:r>
          <w:fldChar w:fldCharType="separate"/>
        </w:r>
        <w:r>
          <w:t>79</w:t>
        </w:r>
        <w:r>
          <w:fldChar w:fldCharType="end"/>
        </w:r>
      </w:hyperlink>
    </w:p>
    <w:p>
      <w:pPr>
        <w:pStyle w:val="TOC2"/>
        <w:tabs>
          <w:tab w:val="right" w:leader="dot" w:pos="8306"/>
        </w:tabs>
      </w:pPr>
      <w:hyperlink w:anchor="_Toc11889" w:history="1">
        <w:r>
          <w:rPr>
            <w:rFonts w:ascii="仿宋" w:eastAsia="仿宋" w:hAnsi="仿宋" w:cs="仿宋" w:hint="eastAsia"/>
            <w:lang w:eastAsia="zh-CN"/>
          </w:rPr>
          <w:t>(二)、土建工程建设指标</w:t>
        </w:r>
        <w:r>
          <w:tab/>
        </w:r>
        <w:r>
          <w:fldChar w:fldCharType="begin"/>
        </w:r>
        <w:r>
          <w:instrText xml:space="preserve"> PAGEREF _Toc11889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8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技术管理特点体现在其创新导向。通过引入最先进的技术趋势和解决方案，SDH光纤传输系统项目致力于提升科技含量、提高质量和效率水平。这意味着我们将采用最新的工具和方法，确保SDH光纤传输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DH光纤传输系统项目技术管理的显著特征。通过整合不同领域的技术资源，我们实现了跨学科的协同工作。这有助于优化技术架构，提高整体效能。此外，整合性策略还促进了不同技术团队之间的紧密沟通和高效合作，确保SDH光纤传输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DH光纤传输系统项目所采用的技术。通过不断优化技术方案，SDH光纤传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DH光纤传输系统项目团队将在SDH光纤传输系统项目初期识别可能的技术风险，并采取相应的预防和应对措施。通过建立健全的风险评估机制，SDH光纤传输系统项目能够在实施过程中及时发现并解决潜在的技术问题，保障SDH光纤传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DH光纤传输系统项目中，技术将成为SDH光纤传输系统项目成功的有力支持。这一深度剖析揭示了技术管理在SDH光纤传输系统项目实施中的关键作用，为SDH光纤传输系统项目的技术基础奠定了坚实的基础。</w:t>
      </w:r>
    </w:p>
    <w:p>
      <w:pPr>
        <w:pStyle w:val="Heading2"/>
        <w:ind w:firstLine="560" w:firstLineChars="200"/>
        <w:rPr>
          <w:rFonts w:ascii="仿宋" w:eastAsia="仿宋" w:hAnsi="仿宋" w:cs="仿宋" w:hint="eastAsia"/>
          <w:sz w:val="28"/>
          <w:lang w:eastAsia="zh-CN"/>
        </w:rPr>
      </w:pPr>
      <w:bookmarkStart w:id="4" w:name="_Toc20420"/>
      <w:r>
        <w:rPr>
          <w:rFonts w:ascii="仿宋" w:eastAsia="仿宋" w:hAnsi="仿宋" w:cs="仿宋" w:hint="eastAsia"/>
          <w:sz w:val="28"/>
          <w:lang w:eastAsia="zh-CN"/>
        </w:rPr>
        <w:t>(二)、SDH光纤传输系统项目工艺技术设计方案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DH光纤传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DH光纤传输系统项目将严格按照相关行业规范要求进行组织。通过有效控制产品质量，SDH光纤传输系统项目将致力于为顾客提供优质的SDH光纤传输系统项目产品和良好的服务。这体现了SDH光纤传输系统项目对于生产活动合规性和质量标准的高度重视，为SDH光纤传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DH光纤传输系统项目注重生态效益和清洁生产原则。SDH光纤传输系统项目建设将紧密结合地方特色经济发展，与社会经济发展规划和区域环境保护规划方案相协调一致。通过与当地区域自然生态系统的结合，SDH光纤传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DH光纤传输系统项目产品具有多样化的客户需求和个性化的特点。因此，SDH光纤传输系统项目产品规格品种多样，且单批生产数量较小。为满足这一特点，SDH光纤传输系统项目承办单位将建设先进的柔性制造生产线。通过广泛应用柔性制造技术，SDH光纤传输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DH光纤传输系统项目采用的技术具有较高的技术含量和自动化水平，处于国内先进水平。这一技术选用不仅体现了对生产效率、质量和环境友好性的高标准要求，同时为SDH光纤传输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20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为确保SDH光纤传输系统项目的高效生产和技术实施，我们制定了一套精心设计的设备选型方案，以满足SDH光纤传输系统项目生产、质量和环保的要求。该方案的主要特点如下：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DH光纤传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针对SDH光纤传输系统项目产品的多样性和小批量生产的特点，我们将建设柔性制造生产线。通过在设备选型中考虑柔性制造技术，可以灵活应对不同产品规格和生产需求，实现生产线的高度灵活性和适应性。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76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25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SDH光纤传输系统项目的主要产品是XXXX，预计年产值为XXX万元。这一产品在市场中占据着重要的地位，其广泛的应用范围使得该SDH光纤传输系统项目的市场前景非常广阔。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SDH光纤传输系统项目的xxx产品作为重要的原材料之一，将在多个领域发挥关键作用。其在建筑、交通、能源等方面的广泛应用将为整个产业链提供强大的支持，形成产业协同效应。SDH光纤传输系统项目的年产值XXX万XXX万XXX万万元不仅反映了其在市场上的巨大潜力，更预示着它对国民经济的积极贡献。这种关联度高、涉及面广的产业关系，使得该SDH光纤传输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35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总征地面积为XXXX平方米，相当于约XX.XX亩，其中净用地面积为XXXX平方米，红线范围内相当于约XX.XX亩。这一用地规模充分考虑了SDH光纤传输系统项目的建设需求，保障了SDH光纤传输系统项目在合适的空间内得以充分发展。SDH光纤传输系统项目规划的总建筑面积为XXXX平方米，其中主体工程建设占XXXX平方米，计容建筑面积达XXXX平方米。预计建筑工程的投资将达到XXXX万元，为SDH光纤传输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计划购置的设备共计XXXX台（套），设备购置费用为XXXX万元。这一设备购置计划充分考虑到SDH光纤传输系统项目的生产需求和技术要求，确保了SDH光纤传输系统项目在生产运营中具备先进的技术装备和高效的生产能力。设备的合理配置将为SDH光纤传输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计划总投资为XXXX万元，预计年实现营业收入为XXXX万元。这一产能规模的设定旨在确保SDH光纤传输系统项目能够在投资与回报之间取得平衡，实现长期可持续的发展。SDH光纤传输系统项目的总投资充分考虑到各个方面的需求，包括用地建设、设备购置等多个环节，以确保SDH光纤传输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89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323"/>
      <w:r>
        <w:rPr>
          <w:rFonts w:ascii="仿宋" w:eastAsia="仿宋" w:hAnsi="仿宋" w:cs="仿宋" w:hint="eastAsia"/>
          <w:lang w:eastAsia="zh-CN"/>
        </w:rPr>
        <w:t>(一)、SDH光纤传输系统行业分析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行业一直以来都是市场的关注焦点。行业内的发展趋势、竞争态势以及潜在机会都对SDH光纤传输系统项目的推进产生深远的影响。通过深入研究行业的整体概貌，我们将更好地理解行业的核心特征，为SDH光纤传输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行业，技术一直是推动创新和发展的关键因素。我们将对当前技术趋势进行详尽分析，包括但不限于人工智能、大数据应用、先进制造技术等。这有助于SDH光纤传输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DH光纤传输系统项目成功的基础。我们将对主要竞争对手进行深入研究，包括其市场份额、产品特点、市场定位等。通过全面了解竞争对手的优势和劣势，SDH光纤传输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92"/>
      <w:r>
        <w:rPr>
          <w:rFonts w:ascii="仿宋" w:eastAsia="仿宋" w:hAnsi="仿宋" w:cs="仿宋" w:hint="eastAsia"/>
          <w:sz w:val="28"/>
          <w:lang w:eastAsia="zh-CN"/>
        </w:rPr>
        <w:t>(二)、SDH光纤传输系统市场分析预测</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DH光纤传输系统市场未来的增长趋势。这包括市场的整体规模、各细分领域的发展趋势等。SDH光纤传输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DH光纤传输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DH光纤传输系统项目实施过程中需要充分考虑的因素。我们将对市场风险进行全面评估，包括但不限于政策法规风险、市场竞争风险、技术变革风险等。通过对潜在风险的深入分析，SDH光纤传输系统项目可以制定相应的风险缓解策略，降低不确定性对SDH光纤传输系统项目的影响。</w:t>
      </w:r>
    </w:p>
    <w:p>
      <w:pPr>
        <w:pStyle w:val="Heading1"/>
        <w:ind w:firstLine="560" w:firstLineChars="200"/>
        <w:rPr>
          <w:rFonts w:ascii="仿宋" w:eastAsia="仿宋" w:hAnsi="仿宋" w:cs="仿宋" w:hint="eastAsia"/>
          <w:sz w:val="28"/>
          <w:lang w:eastAsia="zh-CN"/>
        </w:rPr>
      </w:pPr>
      <w:bookmarkStart w:id="12" w:name="_Toc26148"/>
      <w:r>
        <w:rPr>
          <w:rFonts w:ascii="仿宋" w:eastAsia="仿宋" w:hAnsi="仿宋" w:cs="仿宋" w:hint="eastAsia"/>
          <w:sz w:val="28"/>
          <w:lang w:eastAsia="zh-CN"/>
        </w:rPr>
        <w:t>四、SDH光纤传输系统项目危机管理</w:t>
      </w:r>
      <w:bookmarkEnd w:id="12"/>
    </w:p>
    <w:p>
      <w:pPr>
        <w:pStyle w:val="Heading2"/>
        <w:rPr>
          <w:rFonts w:ascii="仿宋" w:eastAsia="仿宋" w:hAnsi="仿宋" w:cs="仿宋" w:hint="eastAsia"/>
          <w:lang w:eastAsia="zh-CN"/>
        </w:rPr>
      </w:pPr>
      <w:bookmarkStart w:id="13" w:name="_Toc1681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危机管理中，危机预警与识别是确保SDH光纤传输系统项目稳健运行的核心步骤。通过建立全面的监测机制，SDH光纤传输系统项目团队旨在及时发现和理解潜在的风险和危机因素，以便采取及时的预防和应对措施，确保SDH光纤传输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DH光纤传输系统项目团队全面分析了整个SDH光纤传输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DH光纤传输系统项目团队着重于明确定义SDH光纤传输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DH光纤传输系统项目进展的持续监控，团队能够及时发现潜在问题并作出迅速反应。SDH光纤传输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在这一阶段，团队的专业素养和反应速度将发挥至关重要的作用，以确保潜在危机能够在初期得到有效的处理，最大程度地减轻负面影响。通过危机预警与识别，SDH光纤传输系统项目得以更有序、可控地推进。</w:t>
      </w:r>
    </w:p>
    <w:p>
      <w:pPr>
        <w:pStyle w:val="Heading2"/>
        <w:ind w:firstLine="560" w:firstLineChars="200"/>
        <w:rPr>
          <w:rFonts w:ascii="仿宋" w:eastAsia="仿宋" w:hAnsi="仿宋" w:cs="仿宋" w:hint="eastAsia"/>
          <w:sz w:val="28"/>
          <w:lang w:eastAsia="zh-CN"/>
        </w:rPr>
      </w:pPr>
      <w:bookmarkStart w:id="14" w:name="_Toc789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在危机发生时，SDH光纤传输系统项目团队立即行动，成立了应急小组。该小组的任务是迅速制定并实施紧急应对措施，以最小化潜在损失。以下是采取的主要措施：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暂停SDH光纤传输系统项目进度：为遏制危机蔓延，SDH光纤传输系统项目暂时停止进行，以便全面评估当前状况。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资源重新分配：重新评估SDH光纤传输系统项目资源的分配，确保最大限度地减小损失。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实时沟通：与关键利益相关者建立实时沟通机制，向他们传递SDH光纤传输系统项目危机的实际状况，保障SDH光纤传输系统项目核心利益。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在紧急应对的同时，SDH光纤传输系统项目团队强调了团队协作和有效沟通的重要性。以下是团队协作的关键举措：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信息共享机制：建立了信息共享平台，确保团队成员能够及时获取SDH光纤传输系统项目危机的实时信息。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领导者沟通：SDH光纤传输系统项目领导者通过定期会议和即时沟通工具，指导团队应对危机，保持团队稳定运行。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随着危机得到初步控制，SDH光纤传输系统项目团队转向制定恢复计划，以确保SDH光纤传输系统项目能够从中迅速恢复。主要恢复计划包括：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修复受损的进度计划：重新评估SDH光纤传输系统项目进度，制定修复计划，确保SDH光纤传输系统项目尽快回归正常进程。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重新调整资源分配：优化资源分配，确保SDH光纤传输系统项目在有限资源下高效运转。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风险管理机制加强：对SDH光纤传输系统项目风险进行全面评估，制定更强化的风险管理策略，以预防未来可能的危机。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915"/>
      <w:r>
        <w:rPr>
          <w:rFonts w:ascii="仿宋" w:eastAsia="仿宋" w:hAnsi="仿宋" w:cs="仿宋" w:hint="eastAsia"/>
          <w:sz w:val="28"/>
          <w:lang w:eastAsia="zh-CN"/>
        </w:rPr>
        <w:t>五、SDH光纤传输系统项目建设单位说明</w:t>
      </w:r>
      <w:bookmarkEnd w:id="15"/>
    </w:p>
    <w:p>
      <w:pPr>
        <w:pStyle w:val="Heading2"/>
        <w:rPr>
          <w:rFonts w:ascii="仿宋" w:eastAsia="仿宋" w:hAnsi="仿宋" w:cs="仿宋" w:hint="eastAsia"/>
          <w:lang w:eastAsia="zh-CN"/>
        </w:rPr>
      </w:pPr>
      <w:bookmarkStart w:id="16" w:name="_Toc28468"/>
      <w:r>
        <w:rPr>
          <w:rFonts w:ascii="仿宋" w:eastAsia="仿宋" w:hAnsi="仿宋" w:cs="仿宋" w:hint="eastAsia"/>
          <w:lang w:eastAsia="zh-CN"/>
        </w:rPr>
        <w:t>(一)、SDH光纤传输系统项目承办单位基本情况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77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DH光纤传输系统项目承办单位的XXXX，我们着眼于实现可持续的经济效益。通过技术创新和解决方案的提供，公司预计在SDH光纤传输系统项目执行期间将获得可观的收入增长。这一收入来源主要包括SDH光纤传输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同时，我们注重成本控制和效率提升，以确保SDH光纤传输系统项目的可持续盈利。透过精细的管理和资源优化，公司期望实现SDH光纤传输系统项目利润最大化。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DH光纤传输系统项目实施进行全面的投资评估，包括SDH光纤传输系统项目启动阶段的资金投入和后续运营成本。通过对SDH光纤传输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SDH光纤传输系统项目实施过程中具备足够的资金流动性，公司将进行详尽的现金流分析。这包括资金需求的合理预测、SDH光纤传输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398"/>
      <w:r>
        <w:rPr>
          <w:rFonts w:ascii="仿宋" w:eastAsia="仿宋" w:hAnsi="仿宋" w:cs="仿宋" w:hint="eastAsia"/>
          <w:sz w:val="28"/>
          <w:lang w:eastAsia="zh-CN"/>
        </w:rPr>
        <w:t>六、SDH光纤传输系统项目文档管理</w:t>
      </w:r>
      <w:bookmarkEnd w:id="18"/>
    </w:p>
    <w:p>
      <w:pPr>
        <w:pStyle w:val="Heading2"/>
        <w:rPr>
          <w:rFonts w:ascii="仿宋" w:eastAsia="仿宋" w:hAnsi="仿宋" w:cs="仿宋" w:hint="eastAsia"/>
          <w:lang w:eastAsia="zh-CN"/>
        </w:rPr>
      </w:pPr>
      <w:bookmarkStart w:id="19" w:name="_Toc1892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SDH光纤传输系统项目高度重视文档的质量和准确性，以支持SDH光纤传输系统项目的各项活动和决策。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文档的编制始于SDH光纤传输系统项目计划的初期，我们制定了详细的文档编制计划，明确了每个文档的内容、格式和编写责任人。在SDH光纤传输系统项目启动阶段，我们首先编制了SDH光纤传输系统项目章程，明确定义了SDH光纤传输系统项目的目标、范围、风险等关键要素。随后，SDH光纤传输系统项目团队根据计划陆续编制了需求文档、设计文档、测试文档等各类文档，确保SDH光纤传输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SDH光纤传输系统项目管理中的重要环节，旨在确保SDH光纤传输系统项目文档符合质量标准和SDH光纤传输系统项目需求。在SDH光纤传输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SDH光纤传输系统项目相关利益方和专业领域的专家对文档进行独立审查。这有助于获取更全面、客观的反馈，确保SDH光纤传输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SDH光纤传输系统项目在文档编制与审查方面建立了严格的管理机制，通过规范的流程和多维度的审查，确保SDH光纤传输系统项目文档的质量、准确性和可靠性，为SDH光纤传输系统项目的顺利推进提供了有力支持。</w:t>
      </w:r>
    </w:p>
    <w:p>
      <w:pPr>
        <w:pStyle w:val="Heading2"/>
        <w:ind w:firstLine="560" w:firstLineChars="200"/>
        <w:rPr>
          <w:rFonts w:ascii="仿宋" w:eastAsia="仿宋" w:hAnsi="仿宋" w:cs="仿宋" w:hint="eastAsia"/>
          <w:sz w:val="28"/>
          <w:lang w:eastAsia="zh-CN"/>
        </w:rPr>
      </w:pPr>
      <w:bookmarkStart w:id="20" w:name="_Toc893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我们通过多渠道发布文档，包括电子邮件、SDH光纤传输系统项目管理平台、内部网站等，以满足不同团队成员的偏好和需求。多渠道发布确保了信息的全面覆盖。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https://d.book118.com/458047016006006046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4271D"/>
    <w:rsid w:val="65D427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4701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2024-03-03T08:57:00Z</dcterms:created>
  <dcterms:modified xsi:type="dcterms:W3CDTF">2024-03-03T08:58:25Z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CA8EFCD06AB44D11862ABBBA3874B0F6_11</vt:lpwstr>
  </property>
  <property fmtid="{D5CDD505-2E9C-101B-9397-08002B2CF9AE}" pid="3" name="KSOProductBuildVer">
    <vt:lpwstr>2052-12.1.0.16388</vt:lpwstr>
  </property>
</Properties>
</file>