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直播化妆品项目规划设计纲要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9" w:history="1">
        <w:r>
          <w:rPr>
            <w:rFonts w:ascii="仿宋" w:eastAsia="仿宋" w:hAnsi="仿宋" w:cs="仿宋" w:hint="eastAsia"/>
            <w:lang w:eastAsia="zh-CN"/>
          </w:rPr>
          <w:t>序言</w:t>
        </w:r>
        <w:r>
          <w:tab/>
        </w:r>
        <w:r>
          <w:fldChar w:fldCharType="begin"/>
        </w:r>
        <w:r>
          <w:instrText xml:space="preserve"> PAGEREF _Toc29219 \h </w:instrText>
        </w:r>
        <w:r>
          <w:fldChar w:fldCharType="separate"/>
        </w:r>
        <w:r>
          <w:t>3</w:t>
        </w:r>
        <w:r>
          <w:fldChar w:fldCharType="end"/>
        </w:r>
      </w:hyperlink>
    </w:p>
    <w:p>
      <w:pPr>
        <w:pStyle w:val="TOC1"/>
        <w:tabs>
          <w:tab w:val="right" w:leader="dot" w:pos="8306"/>
        </w:tabs>
      </w:pPr>
      <w:hyperlink w:anchor="_Toc18092" w:history="1">
        <w:r>
          <w:rPr>
            <w:rFonts w:ascii="仿宋" w:eastAsia="仿宋" w:hAnsi="仿宋" w:cs="仿宋" w:hint="eastAsia"/>
            <w:lang w:eastAsia="zh-CN"/>
          </w:rPr>
          <w:t>一、直播化妆品项目建设背景及必要性分析</w:t>
        </w:r>
        <w:r>
          <w:tab/>
        </w:r>
        <w:r>
          <w:fldChar w:fldCharType="begin"/>
        </w:r>
        <w:r>
          <w:instrText xml:space="preserve"> PAGEREF _Toc18092 \h </w:instrText>
        </w:r>
        <w:r>
          <w:fldChar w:fldCharType="separate"/>
        </w:r>
        <w:r>
          <w:t>3</w:t>
        </w:r>
        <w:r>
          <w:fldChar w:fldCharType="end"/>
        </w:r>
      </w:hyperlink>
    </w:p>
    <w:p>
      <w:pPr>
        <w:pStyle w:val="TOC2"/>
        <w:tabs>
          <w:tab w:val="right" w:leader="dot" w:pos="8306"/>
        </w:tabs>
      </w:pPr>
      <w:hyperlink w:anchor="_Toc8566" w:history="1">
        <w:r>
          <w:rPr>
            <w:rFonts w:ascii="仿宋" w:eastAsia="仿宋" w:hAnsi="仿宋" w:cs="仿宋" w:hint="eastAsia"/>
            <w:lang w:eastAsia="zh-CN"/>
          </w:rPr>
          <w:t>(一)、直播化妆品项目背景分析</w:t>
        </w:r>
        <w:r>
          <w:tab/>
        </w:r>
        <w:r>
          <w:fldChar w:fldCharType="begin"/>
        </w:r>
        <w:r>
          <w:instrText xml:space="preserve"> PAGEREF _Toc8566 \h </w:instrText>
        </w:r>
        <w:r>
          <w:fldChar w:fldCharType="separate"/>
        </w:r>
        <w:r>
          <w:t>3</w:t>
        </w:r>
        <w:r>
          <w:fldChar w:fldCharType="end"/>
        </w:r>
      </w:hyperlink>
    </w:p>
    <w:p>
      <w:pPr>
        <w:pStyle w:val="TOC2"/>
        <w:tabs>
          <w:tab w:val="right" w:leader="dot" w:pos="8306"/>
        </w:tabs>
      </w:pPr>
      <w:hyperlink w:anchor="_Toc31573" w:history="1">
        <w:r>
          <w:rPr>
            <w:rFonts w:ascii="仿宋" w:eastAsia="仿宋" w:hAnsi="仿宋" w:cs="仿宋" w:hint="eastAsia"/>
            <w:lang w:eastAsia="zh-CN"/>
          </w:rPr>
          <w:t>(二)、直播化妆品项目建设必要性分析</w:t>
        </w:r>
        <w:r>
          <w:tab/>
        </w:r>
        <w:r>
          <w:fldChar w:fldCharType="begin"/>
        </w:r>
        <w:r>
          <w:instrText xml:space="preserve"> PAGEREF _Toc31573 \h </w:instrText>
        </w:r>
        <w:r>
          <w:fldChar w:fldCharType="separate"/>
        </w:r>
        <w:r>
          <w:t>5</w:t>
        </w:r>
        <w:r>
          <w:fldChar w:fldCharType="end"/>
        </w:r>
      </w:hyperlink>
    </w:p>
    <w:p>
      <w:pPr>
        <w:pStyle w:val="TOC1"/>
        <w:tabs>
          <w:tab w:val="right" w:leader="dot" w:pos="8306"/>
        </w:tabs>
      </w:pPr>
      <w:hyperlink w:anchor="_Toc5295" w:history="1">
        <w:r>
          <w:rPr>
            <w:rFonts w:ascii="仿宋" w:eastAsia="仿宋" w:hAnsi="仿宋" w:cs="仿宋" w:hint="eastAsia"/>
            <w:lang w:eastAsia="zh-CN"/>
          </w:rPr>
          <w:t>二、直播化妆品项目选址可行性分析</w:t>
        </w:r>
        <w:r>
          <w:tab/>
        </w:r>
        <w:r>
          <w:fldChar w:fldCharType="begin"/>
        </w:r>
        <w:r>
          <w:instrText xml:space="preserve"> PAGEREF _Toc5295 \h </w:instrText>
        </w:r>
        <w:r>
          <w:fldChar w:fldCharType="separate"/>
        </w:r>
        <w:r>
          <w:t>6</w:t>
        </w:r>
        <w:r>
          <w:fldChar w:fldCharType="end"/>
        </w:r>
      </w:hyperlink>
    </w:p>
    <w:p>
      <w:pPr>
        <w:pStyle w:val="TOC2"/>
        <w:tabs>
          <w:tab w:val="right" w:leader="dot" w:pos="8306"/>
        </w:tabs>
      </w:pPr>
      <w:hyperlink w:anchor="_Toc25260" w:history="1">
        <w:r>
          <w:rPr>
            <w:rFonts w:ascii="仿宋" w:eastAsia="仿宋" w:hAnsi="仿宋" w:cs="仿宋" w:hint="eastAsia"/>
            <w:lang w:eastAsia="zh-CN"/>
          </w:rPr>
          <w:t>(一)、直播化妆品项目选址</w:t>
        </w:r>
        <w:r>
          <w:tab/>
        </w:r>
        <w:r>
          <w:fldChar w:fldCharType="begin"/>
        </w:r>
        <w:r>
          <w:instrText xml:space="preserve"> PAGEREF _Toc25260 \h </w:instrText>
        </w:r>
        <w:r>
          <w:fldChar w:fldCharType="separate"/>
        </w:r>
        <w:r>
          <w:t>6</w:t>
        </w:r>
        <w:r>
          <w:fldChar w:fldCharType="end"/>
        </w:r>
      </w:hyperlink>
    </w:p>
    <w:p>
      <w:pPr>
        <w:pStyle w:val="TOC2"/>
        <w:tabs>
          <w:tab w:val="right" w:leader="dot" w:pos="8306"/>
        </w:tabs>
      </w:pPr>
      <w:hyperlink w:anchor="_Toc15812" w:history="1">
        <w:r>
          <w:rPr>
            <w:rFonts w:ascii="仿宋" w:eastAsia="仿宋" w:hAnsi="仿宋" w:cs="仿宋" w:hint="eastAsia"/>
            <w:lang w:eastAsia="zh-CN"/>
          </w:rPr>
          <w:t>(二)、用地控制指标</w:t>
        </w:r>
        <w:r>
          <w:tab/>
        </w:r>
        <w:r>
          <w:fldChar w:fldCharType="begin"/>
        </w:r>
        <w:r>
          <w:instrText xml:space="preserve"> PAGEREF _Toc15812 \h </w:instrText>
        </w:r>
        <w:r>
          <w:fldChar w:fldCharType="separate"/>
        </w:r>
        <w:r>
          <w:t>6</w:t>
        </w:r>
        <w:r>
          <w:fldChar w:fldCharType="end"/>
        </w:r>
      </w:hyperlink>
    </w:p>
    <w:p>
      <w:pPr>
        <w:pStyle w:val="TOC2"/>
        <w:tabs>
          <w:tab w:val="right" w:leader="dot" w:pos="8306"/>
        </w:tabs>
      </w:pPr>
      <w:hyperlink w:anchor="_Toc25535" w:history="1">
        <w:r>
          <w:rPr>
            <w:rFonts w:ascii="仿宋" w:eastAsia="仿宋" w:hAnsi="仿宋" w:cs="仿宋" w:hint="eastAsia"/>
            <w:lang w:eastAsia="zh-CN"/>
          </w:rPr>
          <w:t>(三)、节约用地措施</w:t>
        </w:r>
        <w:r>
          <w:tab/>
        </w:r>
        <w:r>
          <w:fldChar w:fldCharType="begin"/>
        </w:r>
        <w:r>
          <w:instrText xml:space="preserve"> PAGEREF _Toc25535 \h </w:instrText>
        </w:r>
        <w:r>
          <w:fldChar w:fldCharType="separate"/>
        </w:r>
        <w:r>
          <w:t>8</w:t>
        </w:r>
        <w:r>
          <w:fldChar w:fldCharType="end"/>
        </w:r>
      </w:hyperlink>
    </w:p>
    <w:p>
      <w:pPr>
        <w:pStyle w:val="TOC2"/>
        <w:tabs>
          <w:tab w:val="right" w:leader="dot" w:pos="8306"/>
        </w:tabs>
      </w:pPr>
      <w:hyperlink w:anchor="_Toc30901" w:history="1">
        <w:r>
          <w:rPr>
            <w:rFonts w:ascii="仿宋" w:eastAsia="仿宋" w:hAnsi="仿宋" w:cs="仿宋" w:hint="eastAsia"/>
            <w:lang w:eastAsia="zh-CN"/>
          </w:rPr>
          <w:t>(四)、总图布置方案</w:t>
        </w:r>
        <w:r>
          <w:tab/>
        </w:r>
        <w:r>
          <w:fldChar w:fldCharType="begin"/>
        </w:r>
        <w:r>
          <w:instrText xml:space="preserve"> PAGEREF _Toc30901 \h </w:instrText>
        </w:r>
        <w:r>
          <w:fldChar w:fldCharType="separate"/>
        </w:r>
        <w:r>
          <w:t>9</w:t>
        </w:r>
        <w:r>
          <w:fldChar w:fldCharType="end"/>
        </w:r>
      </w:hyperlink>
    </w:p>
    <w:p>
      <w:pPr>
        <w:pStyle w:val="TOC2"/>
        <w:tabs>
          <w:tab w:val="right" w:leader="dot" w:pos="8306"/>
        </w:tabs>
      </w:pPr>
      <w:hyperlink w:anchor="_Toc24338" w:history="1">
        <w:r>
          <w:rPr>
            <w:rFonts w:ascii="仿宋" w:eastAsia="仿宋" w:hAnsi="仿宋" w:cs="仿宋" w:hint="eastAsia"/>
            <w:lang w:eastAsia="zh-CN"/>
          </w:rPr>
          <w:t>(五)、选址综合评价</w:t>
        </w:r>
        <w:r>
          <w:tab/>
        </w:r>
        <w:r>
          <w:fldChar w:fldCharType="begin"/>
        </w:r>
        <w:r>
          <w:instrText xml:space="preserve"> PAGEREF _Toc24338 \h </w:instrText>
        </w:r>
        <w:r>
          <w:fldChar w:fldCharType="separate"/>
        </w:r>
        <w:r>
          <w:t>10</w:t>
        </w:r>
        <w:r>
          <w:fldChar w:fldCharType="end"/>
        </w:r>
      </w:hyperlink>
    </w:p>
    <w:p>
      <w:pPr>
        <w:pStyle w:val="TOC1"/>
        <w:tabs>
          <w:tab w:val="right" w:leader="dot" w:pos="8306"/>
        </w:tabs>
      </w:pPr>
      <w:hyperlink w:anchor="_Toc20078" w:history="1">
        <w:r>
          <w:rPr>
            <w:rFonts w:ascii="仿宋" w:eastAsia="仿宋" w:hAnsi="仿宋" w:cs="仿宋" w:hint="eastAsia"/>
            <w:lang w:eastAsia="zh-CN"/>
          </w:rPr>
          <w:t>三、直播化妆品项目概论</w:t>
        </w:r>
        <w:r>
          <w:tab/>
        </w:r>
        <w:r>
          <w:fldChar w:fldCharType="begin"/>
        </w:r>
        <w:r>
          <w:instrText xml:space="preserve"> PAGEREF _Toc20078 \h </w:instrText>
        </w:r>
        <w:r>
          <w:fldChar w:fldCharType="separate"/>
        </w:r>
        <w:r>
          <w:t>11</w:t>
        </w:r>
        <w:r>
          <w:fldChar w:fldCharType="end"/>
        </w:r>
      </w:hyperlink>
    </w:p>
    <w:p>
      <w:pPr>
        <w:pStyle w:val="TOC2"/>
        <w:tabs>
          <w:tab w:val="right" w:leader="dot" w:pos="8306"/>
        </w:tabs>
      </w:pPr>
      <w:hyperlink w:anchor="_Toc8817" w:history="1">
        <w:r>
          <w:rPr>
            <w:rFonts w:ascii="仿宋" w:eastAsia="仿宋" w:hAnsi="仿宋" w:cs="仿宋" w:hint="eastAsia"/>
            <w:lang w:eastAsia="zh-CN"/>
          </w:rPr>
          <w:t>(一)、直播化妆品项目概况</w:t>
        </w:r>
        <w:r>
          <w:tab/>
        </w:r>
        <w:r>
          <w:fldChar w:fldCharType="begin"/>
        </w:r>
        <w:r>
          <w:instrText xml:space="preserve"> PAGEREF _Toc8817 \h </w:instrText>
        </w:r>
        <w:r>
          <w:fldChar w:fldCharType="separate"/>
        </w:r>
        <w:r>
          <w:t>11</w:t>
        </w:r>
        <w:r>
          <w:fldChar w:fldCharType="end"/>
        </w:r>
      </w:hyperlink>
    </w:p>
    <w:p>
      <w:pPr>
        <w:pStyle w:val="TOC2"/>
        <w:tabs>
          <w:tab w:val="right" w:leader="dot" w:pos="8306"/>
        </w:tabs>
      </w:pPr>
      <w:hyperlink w:anchor="_Toc25560" w:history="1">
        <w:r>
          <w:rPr>
            <w:rFonts w:ascii="仿宋" w:eastAsia="仿宋" w:hAnsi="仿宋" w:cs="仿宋" w:hint="eastAsia"/>
            <w:lang w:eastAsia="zh-CN"/>
          </w:rPr>
          <w:t>(二)、直播化妆品项目目标</w:t>
        </w:r>
        <w:r>
          <w:tab/>
        </w:r>
        <w:r>
          <w:fldChar w:fldCharType="begin"/>
        </w:r>
        <w:r>
          <w:instrText xml:space="preserve"> PAGEREF _Toc25560 \h </w:instrText>
        </w:r>
        <w:r>
          <w:fldChar w:fldCharType="separate"/>
        </w:r>
        <w:r>
          <w:t>13</w:t>
        </w:r>
        <w:r>
          <w:fldChar w:fldCharType="end"/>
        </w:r>
      </w:hyperlink>
    </w:p>
    <w:p>
      <w:pPr>
        <w:pStyle w:val="TOC2"/>
        <w:tabs>
          <w:tab w:val="right" w:leader="dot" w:pos="8306"/>
        </w:tabs>
      </w:pPr>
      <w:hyperlink w:anchor="_Toc15426" w:history="1">
        <w:r>
          <w:rPr>
            <w:rFonts w:ascii="仿宋" w:eastAsia="仿宋" w:hAnsi="仿宋" w:cs="仿宋" w:hint="eastAsia"/>
            <w:lang w:eastAsia="zh-CN"/>
          </w:rPr>
          <w:t>(三)、直播化妆品项目提出的理由</w:t>
        </w:r>
        <w:r>
          <w:tab/>
        </w:r>
        <w:r>
          <w:fldChar w:fldCharType="begin"/>
        </w:r>
        <w:r>
          <w:instrText xml:space="preserve"> PAGEREF _Toc15426 \h </w:instrText>
        </w:r>
        <w:r>
          <w:fldChar w:fldCharType="separate"/>
        </w:r>
        <w:r>
          <w:t>14</w:t>
        </w:r>
        <w:r>
          <w:fldChar w:fldCharType="end"/>
        </w:r>
      </w:hyperlink>
    </w:p>
    <w:p>
      <w:pPr>
        <w:pStyle w:val="TOC2"/>
        <w:tabs>
          <w:tab w:val="right" w:leader="dot" w:pos="8306"/>
        </w:tabs>
      </w:pPr>
      <w:hyperlink w:anchor="_Toc7766" w:history="1">
        <w:r>
          <w:rPr>
            <w:rFonts w:ascii="仿宋" w:eastAsia="仿宋" w:hAnsi="仿宋" w:cs="仿宋" w:hint="eastAsia"/>
            <w:lang w:eastAsia="zh-CN"/>
          </w:rPr>
          <w:t>(四)、直播化妆品项目意义</w:t>
        </w:r>
        <w:r>
          <w:tab/>
        </w:r>
        <w:r>
          <w:fldChar w:fldCharType="begin"/>
        </w:r>
        <w:r>
          <w:instrText xml:space="preserve"> PAGEREF _Toc7766 \h </w:instrText>
        </w:r>
        <w:r>
          <w:fldChar w:fldCharType="separate"/>
        </w:r>
        <w:r>
          <w:t>16</w:t>
        </w:r>
        <w:r>
          <w:fldChar w:fldCharType="end"/>
        </w:r>
      </w:hyperlink>
    </w:p>
    <w:p>
      <w:pPr>
        <w:pStyle w:val="TOC2"/>
        <w:tabs>
          <w:tab w:val="right" w:leader="dot" w:pos="8306"/>
        </w:tabs>
      </w:pPr>
      <w:hyperlink w:anchor="_Toc12941" w:history="1">
        <w:r>
          <w:rPr>
            <w:rFonts w:ascii="仿宋" w:eastAsia="仿宋" w:hAnsi="仿宋" w:cs="仿宋" w:hint="eastAsia"/>
            <w:lang w:eastAsia="zh-CN"/>
          </w:rPr>
          <w:t>(五)、直播化妆品项目背景</w:t>
        </w:r>
        <w:r>
          <w:tab/>
        </w:r>
        <w:r>
          <w:fldChar w:fldCharType="begin"/>
        </w:r>
        <w:r>
          <w:instrText xml:space="preserve"> PAGEREF _Toc12941 \h </w:instrText>
        </w:r>
        <w:r>
          <w:fldChar w:fldCharType="separate"/>
        </w:r>
        <w:r>
          <w:t>17</w:t>
        </w:r>
        <w:r>
          <w:fldChar w:fldCharType="end"/>
        </w:r>
      </w:hyperlink>
    </w:p>
    <w:p>
      <w:pPr>
        <w:pStyle w:val="TOC1"/>
        <w:tabs>
          <w:tab w:val="right" w:leader="dot" w:pos="8306"/>
        </w:tabs>
      </w:pPr>
      <w:hyperlink w:anchor="_Toc4418" w:history="1">
        <w:r>
          <w:rPr>
            <w:rFonts w:ascii="仿宋" w:eastAsia="仿宋" w:hAnsi="仿宋" w:cs="仿宋" w:hint="eastAsia"/>
            <w:lang w:eastAsia="zh-CN"/>
          </w:rPr>
          <w:t>四、产品规划分析</w:t>
        </w:r>
        <w:r>
          <w:tab/>
        </w:r>
        <w:r>
          <w:fldChar w:fldCharType="begin"/>
        </w:r>
        <w:r>
          <w:instrText xml:space="preserve"> PAGEREF _Toc4418 \h </w:instrText>
        </w:r>
        <w:r>
          <w:fldChar w:fldCharType="separate"/>
        </w:r>
        <w:r>
          <w:t>18</w:t>
        </w:r>
        <w:r>
          <w:fldChar w:fldCharType="end"/>
        </w:r>
      </w:hyperlink>
    </w:p>
    <w:p>
      <w:pPr>
        <w:pStyle w:val="TOC2"/>
        <w:tabs>
          <w:tab w:val="right" w:leader="dot" w:pos="8306"/>
        </w:tabs>
      </w:pPr>
      <w:hyperlink w:anchor="_Toc781" w:history="1">
        <w:r>
          <w:rPr>
            <w:rFonts w:ascii="仿宋" w:eastAsia="仿宋" w:hAnsi="仿宋" w:cs="仿宋" w:hint="eastAsia"/>
            <w:lang w:eastAsia="zh-CN"/>
          </w:rPr>
          <w:t>(一)、产品规划</w:t>
        </w:r>
        <w:r>
          <w:tab/>
        </w:r>
        <w:r>
          <w:fldChar w:fldCharType="begin"/>
        </w:r>
        <w:r>
          <w:instrText xml:space="preserve"> PAGEREF _Toc781 \h </w:instrText>
        </w:r>
        <w:r>
          <w:fldChar w:fldCharType="separate"/>
        </w:r>
        <w:r>
          <w:t>18</w:t>
        </w:r>
        <w:r>
          <w:fldChar w:fldCharType="end"/>
        </w:r>
      </w:hyperlink>
    </w:p>
    <w:p>
      <w:pPr>
        <w:pStyle w:val="TOC2"/>
        <w:tabs>
          <w:tab w:val="right" w:leader="dot" w:pos="8306"/>
        </w:tabs>
      </w:pPr>
      <w:hyperlink w:anchor="_Toc9244" w:history="1">
        <w:r>
          <w:rPr>
            <w:rFonts w:ascii="仿宋" w:eastAsia="仿宋" w:hAnsi="仿宋" w:cs="仿宋" w:hint="eastAsia"/>
            <w:lang w:eastAsia="zh-CN"/>
          </w:rPr>
          <w:t>(二)、建设规模</w:t>
        </w:r>
        <w:r>
          <w:tab/>
        </w:r>
        <w:r>
          <w:fldChar w:fldCharType="begin"/>
        </w:r>
        <w:r>
          <w:instrText xml:space="preserve"> PAGEREF _Toc9244 \h </w:instrText>
        </w:r>
        <w:r>
          <w:fldChar w:fldCharType="separate"/>
        </w:r>
        <w:r>
          <w:t>19</w:t>
        </w:r>
        <w:r>
          <w:fldChar w:fldCharType="end"/>
        </w:r>
      </w:hyperlink>
    </w:p>
    <w:p>
      <w:pPr>
        <w:pStyle w:val="TOC1"/>
        <w:tabs>
          <w:tab w:val="right" w:leader="dot" w:pos="8306"/>
        </w:tabs>
      </w:pPr>
      <w:hyperlink w:anchor="_Toc15627" w:history="1">
        <w:r>
          <w:rPr>
            <w:rFonts w:ascii="仿宋" w:eastAsia="仿宋" w:hAnsi="仿宋" w:cs="仿宋" w:hint="eastAsia"/>
            <w:lang w:eastAsia="zh-CN"/>
          </w:rPr>
          <w:t>五、直播化妆品项目土建工程</w:t>
        </w:r>
        <w:r>
          <w:tab/>
        </w:r>
        <w:r>
          <w:fldChar w:fldCharType="begin"/>
        </w:r>
        <w:r>
          <w:instrText xml:space="preserve"> PAGEREF _Toc15627 \h </w:instrText>
        </w:r>
        <w:r>
          <w:fldChar w:fldCharType="separate"/>
        </w:r>
        <w:r>
          <w:t>20</w:t>
        </w:r>
        <w:r>
          <w:fldChar w:fldCharType="end"/>
        </w:r>
      </w:hyperlink>
    </w:p>
    <w:p>
      <w:pPr>
        <w:pStyle w:val="TOC2"/>
        <w:tabs>
          <w:tab w:val="right" w:leader="dot" w:pos="8306"/>
        </w:tabs>
      </w:pPr>
      <w:hyperlink w:anchor="_Toc8088" w:history="1">
        <w:r>
          <w:rPr>
            <w:rFonts w:ascii="仿宋" w:eastAsia="仿宋" w:hAnsi="仿宋" w:cs="仿宋" w:hint="eastAsia"/>
            <w:lang w:eastAsia="zh-CN"/>
          </w:rPr>
          <w:t>(一)、建筑工程设计原则</w:t>
        </w:r>
        <w:r>
          <w:tab/>
        </w:r>
        <w:r>
          <w:fldChar w:fldCharType="begin"/>
        </w:r>
        <w:r>
          <w:instrText xml:space="preserve"> PAGEREF _Toc8088 \h </w:instrText>
        </w:r>
        <w:r>
          <w:fldChar w:fldCharType="separate"/>
        </w:r>
        <w:r>
          <w:t>20</w:t>
        </w:r>
        <w:r>
          <w:fldChar w:fldCharType="end"/>
        </w:r>
      </w:hyperlink>
    </w:p>
    <w:p>
      <w:pPr>
        <w:pStyle w:val="TOC2"/>
        <w:tabs>
          <w:tab w:val="right" w:leader="dot" w:pos="8306"/>
        </w:tabs>
      </w:pPr>
      <w:hyperlink w:anchor="_Toc19157" w:history="1">
        <w:r>
          <w:rPr>
            <w:rFonts w:ascii="仿宋" w:eastAsia="仿宋" w:hAnsi="仿宋" w:cs="仿宋" w:hint="eastAsia"/>
            <w:lang w:eastAsia="zh-CN"/>
          </w:rPr>
          <w:t>(二)、土建工程设计年限及安全等级</w:t>
        </w:r>
        <w:r>
          <w:tab/>
        </w:r>
        <w:r>
          <w:fldChar w:fldCharType="begin"/>
        </w:r>
        <w:r>
          <w:instrText xml:space="preserve"> PAGEREF _Toc19157 \h </w:instrText>
        </w:r>
        <w:r>
          <w:fldChar w:fldCharType="separate"/>
        </w:r>
        <w:r>
          <w:t>21</w:t>
        </w:r>
        <w:r>
          <w:fldChar w:fldCharType="end"/>
        </w:r>
      </w:hyperlink>
    </w:p>
    <w:p>
      <w:pPr>
        <w:pStyle w:val="TOC2"/>
        <w:tabs>
          <w:tab w:val="right" w:leader="dot" w:pos="8306"/>
        </w:tabs>
      </w:pPr>
      <w:hyperlink w:anchor="_Toc32679" w:history="1">
        <w:r>
          <w:rPr>
            <w:rFonts w:ascii="仿宋" w:eastAsia="仿宋" w:hAnsi="仿宋" w:cs="仿宋" w:hint="eastAsia"/>
            <w:lang w:eastAsia="zh-CN"/>
          </w:rPr>
          <w:t>(三)、建筑工程设计总体要求</w:t>
        </w:r>
        <w:r>
          <w:tab/>
        </w:r>
        <w:r>
          <w:fldChar w:fldCharType="begin"/>
        </w:r>
        <w:r>
          <w:instrText xml:space="preserve"> PAGEREF _Toc32679 \h </w:instrText>
        </w:r>
        <w:r>
          <w:fldChar w:fldCharType="separate"/>
        </w:r>
        <w:r>
          <w:t>22</w:t>
        </w:r>
        <w:r>
          <w:fldChar w:fldCharType="end"/>
        </w:r>
      </w:hyperlink>
    </w:p>
    <w:p>
      <w:pPr>
        <w:pStyle w:val="TOC2"/>
        <w:tabs>
          <w:tab w:val="right" w:leader="dot" w:pos="8306"/>
        </w:tabs>
      </w:pPr>
      <w:hyperlink w:anchor="_Toc28673" w:history="1">
        <w:r>
          <w:rPr>
            <w:rFonts w:ascii="仿宋" w:eastAsia="仿宋" w:hAnsi="仿宋" w:cs="仿宋" w:hint="eastAsia"/>
            <w:lang w:eastAsia="zh-CN"/>
          </w:rPr>
          <w:t>(四)、土建工程建设指标</w:t>
        </w:r>
        <w:r>
          <w:tab/>
        </w:r>
        <w:r>
          <w:fldChar w:fldCharType="begin"/>
        </w:r>
        <w:r>
          <w:instrText xml:space="preserve"> PAGEREF _Toc28673 \h </w:instrText>
        </w:r>
        <w:r>
          <w:fldChar w:fldCharType="separate"/>
        </w:r>
        <w:r>
          <w:t>23</w:t>
        </w:r>
        <w:r>
          <w:fldChar w:fldCharType="end"/>
        </w:r>
      </w:hyperlink>
    </w:p>
    <w:p>
      <w:pPr>
        <w:pStyle w:val="TOC1"/>
        <w:tabs>
          <w:tab w:val="right" w:leader="dot" w:pos="8306"/>
        </w:tabs>
      </w:pPr>
      <w:hyperlink w:anchor="_Toc6956" w:history="1">
        <w:r>
          <w:rPr>
            <w:rFonts w:ascii="仿宋" w:eastAsia="仿宋" w:hAnsi="仿宋" w:cs="仿宋" w:hint="eastAsia"/>
            <w:lang w:eastAsia="zh-CN"/>
          </w:rPr>
          <w:t>六、市场分析、调研</w:t>
        </w:r>
        <w:r>
          <w:tab/>
        </w:r>
        <w:r>
          <w:fldChar w:fldCharType="begin"/>
        </w:r>
        <w:r>
          <w:instrText xml:space="preserve"> PAGEREF _Toc6956 \h </w:instrText>
        </w:r>
        <w:r>
          <w:fldChar w:fldCharType="separate"/>
        </w:r>
        <w:r>
          <w:t>23</w:t>
        </w:r>
        <w:r>
          <w:fldChar w:fldCharType="end"/>
        </w:r>
      </w:hyperlink>
    </w:p>
    <w:p>
      <w:pPr>
        <w:pStyle w:val="TOC2"/>
        <w:tabs>
          <w:tab w:val="right" w:leader="dot" w:pos="8306"/>
        </w:tabs>
      </w:pPr>
      <w:hyperlink w:anchor="_Toc27377" w:history="1">
        <w:r>
          <w:rPr>
            <w:rFonts w:ascii="仿宋" w:eastAsia="仿宋" w:hAnsi="仿宋" w:cs="仿宋" w:hint="eastAsia"/>
            <w:lang w:eastAsia="zh-CN"/>
          </w:rPr>
          <w:t>(一)、直播化妆品行业分析</w:t>
        </w:r>
        <w:r>
          <w:tab/>
        </w:r>
        <w:r>
          <w:fldChar w:fldCharType="begin"/>
        </w:r>
        <w:r>
          <w:instrText xml:space="preserve"> PAGEREF _Toc27377 \h </w:instrText>
        </w:r>
        <w:r>
          <w:fldChar w:fldCharType="separate"/>
        </w:r>
        <w:r>
          <w:t>23</w:t>
        </w:r>
        <w:r>
          <w:fldChar w:fldCharType="end"/>
        </w:r>
      </w:hyperlink>
    </w:p>
    <w:p>
      <w:pPr>
        <w:pStyle w:val="TOC2"/>
        <w:tabs>
          <w:tab w:val="right" w:leader="dot" w:pos="8306"/>
        </w:tabs>
      </w:pPr>
      <w:hyperlink w:anchor="_Toc30210" w:history="1">
        <w:r>
          <w:rPr>
            <w:rFonts w:ascii="仿宋" w:eastAsia="仿宋" w:hAnsi="仿宋" w:cs="仿宋" w:hint="eastAsia"/>
            <w:lang w:eastAsia="zh-CN"/>
          </w:rPr>
          <w:t>(二)、直播化妆品市场分析预测</w:t>
        </w:r>
        <w:r>
          <w:tab/>
        </w:r>
        <w:r>
          <w:fldChar w:fldCharType="begin"/>
        </w:r>
        <w:r>
          <w:instrText xml:space="preserve"> PAGEREF _Toc30210 \h </w:instrText>
        </w:r>
        <w:r>
          <w:fldChar w:fldCharType="separate"/>
        </w:r>
        <w:r>
          <w:t>24</w:t>
        </w:r>
        <w:r>
          <w:fldChar w:fldCharType="end"/>
        </w:r>
      </w:hyperlink>
    </w:p>
    <w:p>
      <w:pPr>
        <w:pStyle w:val="TOC1"/>
        <w:tabs>
          <w:tab w:val="right" w:leader="dot" w:pos="8306"/>
        </w:tabs>
      </w:pPr>
      <w:hyperlink w:anchor="_Toc23330" w:history="1">
        <w:r>
          <w:rPr>
            <w:rFonts w:ascii="仿宋" w:eastAsia="仿宋" w:hAnsi="仿宋" w:cs="仿宋" w:hint="eastAsia"/>
            <w:lang w:eastAsia="zh-CN"/>
          </w:rPr>
          <w:t>七、直播化妆品项目财务管理</w:t>
        </w:r>
        <w:r>
          <w:tab/>
        </w:r>
        <w:r>
          <w:fldChar w:fldCharType="begin"/>
        </w:r>
        <w:r>
          <w:instrText xml:space="preserve"> PAGEREF _Toc23330 \h </w:instrText>
        </w:r>
        <w:r>
          <w:fldChar w:fldCharType="separate"/>
        </w:r>
        <w:r>
          <w:t>25</w:t>
        </w:r>
        <w:r>
          <w:fldChar w:fldCharType="end"/>
        </w:r>
      </w:hyperlink>
    </w:p>
    <w:p>
      <w:pPr>
        <w:pStyle w:val="TOC2"/>
        <w:tabs>
          <w:tab w:val="right" w:leader="dot" w:pos="8306"/>
        </w:tabs>
      </w:pPr>
      <w:hyperlink w:anchor="_Toc30837" w:history="1">
        <w:r>
          <w:rPr>
            <w:rFonts w:ascii="仿宋" w:eastAsia="仿宋" w:hAnsi="仿宋" w:cs="仿宋" w:hint="eastAsia"/>
            <w:lang w:eastAsia="zh-CN"/>
          </w:rPr>
          <w:t>(一)、资金需求大</w:t>
        </w:r>
        <w:r>
          <w:tab/>
        </w:r>
        <w:r>
          <w:fldChar w:fldCharType="begin"/>
        </w:r>
        <w:r>
          <w:instrText xml:space="preserve"> PAGEREF _Toc30837 \h </w:instrText>
        </w:r>
        <w:r>
          <w:fldChar w:fldCharType="separate"/>
        </w:r>
        <w:r>
          <w:t>25</w:t>
        </w:r>
        <w:r>
          <w:fldChar w:fldCharType="end"/>
        </w:r>
      </w:hyperlink>
    </w:p>
    <w:p>
      <w:pPr>
        <w:pStyle w:val="TOC2"/>
        <w:tabs>
          <w:tab w:val="right" w:leader="dot" w:pos="8306"/>
        </w:tabs>
      </w:pPr>
      <w:hyperlink w:anchor="_Toc23378" w:history="1">
        <w:r>
          <w:rPr>
            <w:rFonts w:ascii="仿宋" w:eastAsia="仿宋" w:hAnsi="仿宋" w:cs="仿宋" w:hint="eastAsia"/>
            <w:lang w:eastAsia="zh-CN"/>
          </w:rPr>
          <w:t>(二)、研发周期长</w:t>
        </w:r>
        <w:r>
          <w:tab/>
        </w:r>
        <w:r>
          <w:fldChar w:fldCharType="begin"/>
        </w:r>
        <w:r>
          <w:instrText xml:space="preserve"> PAGEREF _Toc23378 \h </w:instrText>
        </w:r>
        <w:r>
          <w:fldChar w:fldCharType="separate"/>
        </w:r>
        <w:r>
          <w:t>26</w:t>
        </w:r>
        <w:r>
          <w:fldChar w:fldCharType="end"/>
        </w:r>
      </w:hyperlink>
    </w:p>
    <w:p>
      <w:pPr>
        <w:pStyle w:val="TOC2"/>
        <w:tabs>
          <w:tab w:val="right" w:leader="dot" w:pos="8306"/>
        </w:tabs>
      </w:pPr>
      <w:hyperlink w:anchor="_Toc24426" w:history="1">
        <w:r>
          <w:rPr>
            <w:rFonts w:ascii="仿宋" w:eastAsia="仿宋" w:hAnsi="仿宋" w:cs="仿宋" w:hint="eastAsia"/>
            <w:lang w:eastAsia="zh-CN"/>
          </w:rPr>
          <w:t>(三)、市场风险大</w:t>
        </w:r>
        <w:r>
          <w:tab/>
        </w:r>
        <w:r>
          <w:fldChar w:fldCharType="begin"/>
        </w:r>
        <w:r>
          <w:instrText xml:space="preserve"> PAGEREF _Toc24426 \h </w:instrText>
        </w:r>
        <w:r>
          <w:fldChar w:fldCharType="separate"/>
        </w:r>
        <w:r>
          <w:t>27</w:t>
        </w:r>
        <w:r>
          <w:fldChar w:fldCharType="end"/>
        </w:r>
      </w:hyperlink>
    </w:p>
    <w:p>
      <w:pPr>
        <w:pStyle w:val="TOC2"/>
        <w:tabs>
          <w:tab w:val="right" w:leader="dot" w:pos="8306"/>
        </w:tabs>
      </w:pPr>
      <w:hyperlink w:anchor="_Toc30085" w:history="1">
        <w:r>
          <w:rPr>
            <w:rFonts w:ascii="仿宋" w:eastAsia="仿宋" w:hAnsi="仿宋" w:cs="仿宋" w:hint="eastAsia"/>
            <w:lang w:eastAsia="zh-CN"/>
          </w:rPr>
          <w:t>(四)、利润率高</w:t>
        </w:r>
        <w:r>
          <w:tab/>
        </w:r>
        <w:r>
          <w:fldChar w:fldCharType="begin"/>
        </w:r>
        <w:r>
          <w:instrText xml:space="preserve"> PAGEREF _Toc30085 \h </w:instrText>
        </w:r>
        <w:r>
          <w:fldChar w:fldCharType="separate"/>
        </w:r>
        <w:r>
          <w:t>30</w:t>
        </w:r>
        <w:r>
          <w:fldChar w:fldCharType="end"/>
        </w:r>
      </w:hyperlink>
    </w:p>
    <w:p>
      <w:pPr>
        <w:pStyle w:val="TOC1"/>
        <w:tabs>
          <w:tab w:val="right" w:leader="dot" w:pos="8306"/>
        </w:tabs>
      </w:pPr>
      <w:hyperlink w:anchor="_Toc4797" w:history="1">
        <w:r>
          <w:rPr>
            <w:rFonts w:ascii="仿宋" w:eastAsia="仿宋" w:hAnsi="仿宋" w:cs="仿宋" w:hint="eastAsia"/>
            <w:lang w:eastAsia="zh-CN"/>
          </w:rPr>
          <w:t>八、生产安全保护</w:t>
        </w:r>
        <w:r>
          <w:tab/>
        </w:r>
        <w:r>
          <w:fldChar w:fldCharType="begin"/>
        </w:r>
        <w:r>
          <w:instrText xml:space="preserve"> PAGEREF _Toc4797 \h </w:instrText>
        </w:r>
        <w:r>
          <w:fldChar w:fldCharType="separate"/>
        </w:r>
        <w:r>
          <w:t>32</w:t>
        </w:r>
        <w:r>
          <w:fldChar w:fldCharType="end"/>
        </w:r>
      </w:hyperlink>
    </w:p>
    <w:p>
      <w:pPr>
        <w:pStyle w:val="TOC2"/>
        <w:tabs>
          <w:tab w:val="right" w:leader="dot" w:pos="8306"/>
        </w:tabs>
      </w:pPr>
      <w:hyperlink w:anchor="_Toc2151" w:history="1">
        <w:r>
          <w:rPr>
            <w:rFonts w:ascii="仿宋" w:eastAsia="仿宋" w:hAnsi="仿宋" w:cs="仿宋" w:hint="eastAsia"/>
            <w:lang w:eastAsia="zh-CN"/>
          </w:rPr>
          <w:t>(一)、消防安全</w:t>
        </w:r>
        <w:r>
          <w:tab/>
        </w:r>
        <w:r>
          <w:fldChar w:fldCharType="begin"/>
        </w:r>
        <w:r>
          <w:instrText xml:space="preserve"> PAGEREF _Toc2151 \h </w:instrText>
        </w:r>
        <w:r>
          <w:fldChar w:fldCharType="separate"/>
        </w:r>
        <w:r>
          <w:t>32</w:t>
        </w:r>
        <w:r>
          <w:fldChar w:fldCharType="end"/>
        </w:r>
      </w:hyperlink>
    </w:p>
    <w:p>
      <w:pPr>
        <w:pStyle w:val="TOC2"/>
        <w:tabs>
          <w:tab w:val="right" w:leader="dot" w:pos="8306"/>
        </w:tabs>
      </w:pPr>
      <w:hyperlink w:anchor="_Toc15269" w:history="1">
        <w:r>
          <w:rPr>
            <w:rFonts w:ascii="仿宋" w:eastAsia="仿宋" w:hAnsi="仿宋" w:cs="仿宋" w:hint="eastAsia"/>
            <w:lang w:eastAsia="zh-CN"/>
          </w:rPr>
          <w:t>(二)、防火防爆总图布置措施</w:t>
        </w:r>
        <w:r>
          <w:tab/>
        </w:r>
        <w:r>
          <w:fldChar w:fldCharType="begin"/>
        </w:r>
        <w:r>
          <w:instrText xml:space="preserve"> PAGEREF _Toc15269 \h </w:instrText>
        </w:r>
        <w:r>
          <w:fldChar w:fldCharType="separate"/>
        </w:r>
        <w:r>
          <w:t>33</w:t>
        </w:r>
        <w:r>
          <w:fldChar w:fldCharType="end"/>
        </w:r>
      </w:hyperlink>
    </w:p>
    <w:p>
      <w:pPr>
        <w:pStyle w:val="TOC2"/>
        <w:tabs>
          <w:tab w:val="right" w:leader="dot" w:pos="8306"/>
        </w:tabs>
      </w:pPr>
      <w:hyperlink w:anchor="_Toc12457" w:history="1">
        <w:r>
          <w:rPr>
            <w:rFonts w:ascii="仿宋" w:eastAsia="仿宋" w:hAnsi="仿宋" w:cs="仿宋" w:hint="eastAsia"/>
            <w:lang w:eastAsia="zh-CN"/>
          </w:rPr>
          <w:t>(三)、自然灾害防范措施</w:t>
        </w:r>
        <w:r>
          <w:tab/>
        </w:r>
        <w:r>
          <w:fldChar w:fldCharType="begin"/>
        </w:r>
        <w:r>
          <w:instrText xml:space="preserve"> PAGEREF _Toc12457 \h </w:instrText>
        </w:r>
        <w:r>
          <w:fldChar w:fldCharType="separate"/>
        </w:r>
        <w:r>
          <w:t>34</w:t>
        </w:r>
        <w:r>
          <w:fldChar w:fldCharType="end"/>
        </w:r>
      </w:hyperlink>
    </w:p>
    <w:p>
      <w:pPr>
        <w:pStyle w:val="TOC2"/>
        <w:tabs>
          <w:tab w:val="right" w:leader="dot" w:pos="8306"/>
        </w:tabs>
      </w:pPr>
      <w:hyperlink w:anchor="_Toc794" w:history="1">
        <w:r>
          <w:rPr>
            <w:rFonts w:ascii="仿宋" w:eastAsia="仿宋" w:hAnsi="仿宋" w:cs="仿宋" w:hint="eastAsia"/>
            <w:lang w:eastAsia="zh-CN"/>
          </w:rPr>
          <w:t>(四)、安全色及安全标志使用要求</w:t>
        </w:r>
        <w:r>
          <w:tab/>
        </w:r>
        <w:r>
          <w:fldChar w:fldCharType="begin"/>
        </w:r>
        <w:r>
          <w:instrText xml:space="preserve"> PAGEREF _Toc794 \h </w:instrText>
        </w:r>
        <w:r>
          <w:fldChar w:fldCharType="separate"/>
        </w:r>
        <w:r>
          <w:t>35</w:t>
        </w:r>
        <w:r>
          <w:fldChar w:fldCharType="end"/>
        </w:r>
      </w:hyperlink>
    </w:p>
    <w:p>
      <w:pPr>
        <w:pStyle w:val="TOC2"/>
        <w:tabs>
          <w:tab w:val="right" w:leader="dot" w:pos="8306"/>
        </w:tabs>
      </w:pPr>
      <w:hyperlink w:anchor="_Toc7743" w:history="1">
        <w:r>
          <w:rPr>
            <w:rFonts w:ascii="仿宋" w:eastAsia="仿宋" w:hAnsi="仿宋" w:cs="仿宋" w:hint="eastAsia"/>
            <w:lang w:eastAsia="zh-CN"/>
          </w:rPr>
          <w:t>(五)、防尘防毒措施</w:t>
        </w:r>
        <w:r>
          <w:tab/>
        </w:r>
        <w:r>
          <w:fldChar w:fldCharType="begin"/>
        </w:r>
        <w:r>
          <w:instrText xml:space="preserve"> PAGEREF _Toc7743 \h </w:instrText>
        </w:r>
        <w:r>
          <w:fldChar w:fldCharType="separate"/>
        </w:r>
        <w:r>
          <w:t>36</w:t>
        </w:r>
        <w:r>
          <w:fldChar w:fldCharType="end"/>
        </w:r>
      </w:hyperlink>
    </w:p>
    <w:p>
      <w:pPr>
        <w:pStyle w:val="TOC2"/>
        <w:tabs>
          <w:tab w:val="right" w:leader="dot" w:pos="8306"/>
        </w:tabs>
      </w:pPr>
      <w:hyperlink w:anchor="_Toc24725" w:history="1">
        <w:r>
          <w:rPr>
            <w:rFonts w:ascii="仿宋" w:eastAsia="仿宋" w:hAnsi="仿宋" w:cs="仿宋" w:hint="eastAsia"/>
            <w:lang w:eastAsia="zh-CN"/>
          </w:rPr>
          <w:t>(六)、防静电、触电防护及防雷措施</w:t>
        </w:r>
        <w:r>
          <w:tab/>
        </w:r>
        <w:r>
          <w:fldChar w:fldCharType="begin"/>
        </w:r>
        <w:r>
          <w:instrText xml:space="preserve"> PAGEREF _Toc24725 \h </w:instrText>
        </w:r>
        <w:r>
          <w:fldChar w:fldCharType="separate"/>
        </w:r>
        <w:r>
          <w:t>37</w:t>
        </w:r>
        <w:r>
          <w:fldChar w:fldCharType="end"/>
        </w:r>
      </w:hyperlink>
    </w:p>
    <w:p>
      <w:pPr>
        <w:pStyle w:val="TOC2"/>
        <w:tabs>
          <w:tab w:val="right" w:leader="dot" w:pos="8306"/>
        </w:tabs>
      </w:pPr>
      <w:hyperlink w:anchor="_Toc15541" w:history="1">
        <w:r>
          <w:rPr>
            <w:rFonts w:ascii="仿宋" w:eastAsia="仿宋" w:hAnsi="仿宋" w:cs="仿宋" w:hint="eastAsia"/>
            <w:lang w:eastAsia="zh-CN"/>
          </w:rPr>
          <w:t>(七)、机械设备安全保障措施</w:t>
        </w:r>
        <w:r>
          <w:tab/>
        </w:r>
        <w:r>
          <w:fldChar w:fldCharType="begin"/>
        </w:r>
        <w:r>
          <w:instrText xml:space="preserve"> PAGEREF _Toc15541 \h </w:instrText>
        </w:r>
        <w:r>
          <w:fldChar w:fldCharType="separate"/>
        </w:r>
        <w:r>
          <w:t>38</w:t>
        </w:r>
        <w:r>
          <w:fldChar w:fldCharType="end"/>
        </w:r>
      </w:hyperlink>
    </w:p>
    <w:p>
      <w:pPr>
        <w:pStyle w:val="TOC1"/>
        <w:tabs>
          <w:tab w:val="right" w:leader="dot" w:pos="8306"/>
        </w:tabs>
      </w:pPr>
      <w:hyperlink w:anchor="_Toc25503" w:history="1">
        <w:r>
          <w:rPr>
            <w:rFonts w:ascii="仿宋" w:eastAsia="仿宋" w:hAnsi="仿宋" w:cs="仿宋" w:hint="eastAsia"/>
            <w:lang w:eastAsia="zh-CN"/>
          </w:rPr>
          <w:t>九、直播化妆品项目风险管理</w:t>
        </w:r>
        <w:r>
          <w:tab/>
        </w:r>
        <w:r>
          <w:fldChar w:fldCharType="begin"/>
        </w:r>
        <w:r>
          <w:instrText xml:space="preserve"> PAGEREF _Toc25503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22" w:history="1">
        <w:r>
          <w:rPr>
            <w:rFonts w:ascii="仿宋" w:eastAsia="仿宋" w:hAnsi="仿宋" w:cs="仿宋" w:hint="eastAsia"/>
            <w:lang w:eastAsia="zh-CN"/>
          </w:rPr>
          <w:t>(一)、风险识别与评估</w:t>
        </w:r>
        <w:r>
          <w:tab/>
        </w:r>
        <w:r>
          <w:fldChar w:fldCharType="begin"/>
        </w:r>
        <w:r>
          <w:instrText xml:space="preserve"> PAGEREF _Toc3822 \h </w:instrText>
        </w:r>
        <w:r>
          <w:fldChar w:fldCharType="separate"/>
        </w:r>
        <w:r>
          <w:t>40</w:t>
        </w:r>
        <w:r>
          <w:fldChar w:fldCharType="end"/>
        </w:r>
      </w:hyperlink>
    </w:p>
    <w:p>
      <w:pPr>
        <w:pStyle w:val="TOC2"/>
        <w:tabs>
          <w:tab w:val="right" w:leader="dot" w:pos="8306"/>
        </w:tabs>
      </w:pPr>
      <w:hyperlink w:anchor="_Toc30476" w:history="1">
        <w:r>
          <w:rPr>
            <w:rFonts w:ascii="仿宋" w:eastAsia="仿宋" w:hAnsi="仿宋" w:cs="仿宋" w:hint="eastAsia"/>
            <w:lang w:eastAsia="zh-CN"/>
          </w:rPr>
          <w:t>(二)、风险应对策略</w:t>
        </w:r>
        <w:r>
          <w:tab/>
        </w:r>
        <w:r>
          <w:fldChar w:fldCharType="begin"/>
        </w:r>
        <w:r>
          <w:instrText xml:space="preserve"> PAGEREF _Toc30476 \h </w:instrText>
        </w:r>
        <w:r>
          <w:fldChar w:fldCharType="separate"/>
        </w:r>
        <w:r>
          <w:t>41</w:t>
        </w:r>
        <w:r>
          <w:fldChar w:fldCharType="end"/>
        </w:r>
      </w:hyperlink>
    </w:p>
    <w:p>
      <w:pPr>
        <w:pStyle w:val="TOC2"/>
        <w:tabs>
          <w:tab w:val="right" w:leader="dot" w:pos="8306"/>
        </w:tabs>
      </w:pPr>
      <w:hyperlink w:anchor="_Toc25092" w:history="1">
        <w:r>
          <w:rPr>
            <w:rFonts w:ascii="仿宋" w:eastAsia="仿宋" w:hAnsi="仿宋" w:cs="仿宋" w:hint="eastAsia"/>
            <w:lang w:eastAsia="zh-CN"/>
          </w:rPr>
          <w:t>(三)、风险监控与控制</w:t>
        </w:r>
        <w:r>
          <w:tab/>
        </w:r>
        <w:r>
          <w:fldChar w:fldCharType="begin"/>
        </w:r>
        <w:r>
          <w:instrText xml:space="preserve"> PAGEREF _Toc25092 \h </w:instrText>
        </w:r>
        <w:r>
          <w:fldChar w:fldCharType="separate"/>
        </w:r>
        <w:r>
          <w:t>43</w:t>
        </w:r>
        <w:r>
          <w:fldChar w:fldCharType="end"/>
        </w:r>
      </w:hyperlink>
    </w:p>
    <w:p>
      <w:pPr>
        <w:pStyle w:val="TOC1"/>
        <w:tabs>
          <w:tab w:val="right" w:leader="dot" w:pos="8306"/>
        </w:tabs>
      </w:pPr>
      <w:hyperlink w:anchor="_Toc21203" w:history="1">
        <w:r>
          <w:rPr>
            <w:rFonts w:ascii="仿宋" w:eastAsia="仿宋" w:hAnsi="仿宋" w:cs="仿宋" w:hint="eastAsia"/>
            <w:lang w:eastAsia="zh-CN"/>
          </w:rPr>
          <w:t>十、直播化妆品项目人力资源培养与发展</w:t>
        </w:r>
        <w:r>
          <w:tab/>
        </w:r>
        <w:r>
          <w:fldChar w:fldCharType="begin"/>
        </w:r>
        <w:r>
          <w:instrText xml:space="preserve"> PAGEREF _Toc21203 \h </w:instrText>
        </w:r>
        <w:r>
          <w:fldChar w:fldCharType="separate"/>
        </w:r>
        <w:r>
          <w:t>44</w:t>
        </w:r>
        <w:r>
          <w:fldChar w:fldCharType="end"/>
        </w:r>
      </w:hyperlink>
    </w:p>
    <w:p>
      <w:pPr>
        <w:pStyle w:val="TOC2"/>
        <w:tabs>
          <w:tab w:val="right" w:leader="dot" w:pos="8306"/>
        </w:tabs>
      </w:pPr>
      <w:hyperlink w:anchor="_Toc22577" w:history="1">
        <w:r>
          <w:rPr>
            <w:rFonts w:ascii="仿宋" w:eastAsia="仿宋" w:hAnsi="仿宋" w:cs="仿宋" w:hint="eastAsia"/>
            <w:lang w:eastAsia="zh-CN"/>
          </w:rPr>
          <w:t>(一)、人才需求与规划</w:t>
        </w:r>
        <w:r>
          <w:tab/>
        </w:r>
        <w:r>
          <w:fldChar w:fldCharType="begin"/>
        </w:r>
        <w:r>
          <w:instrText xml:space="preserve"> PAGEREF _Toc22577 \h </w:instrText>
        </w:r>
        <w:r>
          <w:fldChar w:fldCharType="separate"/>
        </w:r>
        <w:r>
          <w:t>44</w:t>
        </w:r>
        <w:r>
          <w:fldChar w:fldCharType="end"/>
        </w:r>
      </w:hyperlink>
    </w:p>
    <w:p>
      <w:pPr>
        <w:pStyle w:val="TOC2"/>
        <w:tabs>
          <w:tab w:val="right" w:leader="dot" w:pos="8306"/>
        </w:tabs>
      </w:pPr>
      <w:hyperlink w:anchor="_Toc14818" w:history="1">
        <w:r>
          <w:rPr>
            <w:rFonts w:ascii="仿宋" w:eastAsia="仿宋" w:hAnsi="仿宋" w:cs="仿宋" w:hint="eastAsia"/>
            <w:lang w:eastAsia="zh-CN"/>
          </w:rPr>
          <w:t>(二)、培训与发展计划</w:t>
        </w:r>
        <w:r>
          <w:tab/>
        </w:r>
        <w:r>
          <w:fldChar w:fldCharType="begin"/>
        </w:r>
        <w:r>
          <w:instrText xml:space="preserve"> PAGEREF _Toc14818 \h </w:instrText>
        </w:r>
        <w:r>
          <w:fldChar w:fldCharType="separate"/>
        </w:r>
        <w:r>
          <w:t>44</w:t>
        </w:r>
        <w:r>
          <w:fldChar w:fldCharType="end"/>
        </w:r>
      </w:hyperlink>
    </w:p>
    <w:p>
      <w:pPr>
        <w:pStyle w:val="TOC1"/>
        <w:tabs>
          <w:tab w:val="right" w:leader="dot" w:pos="8306"/>
        </w:tabs>
      </w:pPr>
      <w:hyperlink w:anchor="_Toc5088" w:history="1">
        <w:r>
          <w:rPr>
            <w:rFonts w:ascii="仿宋" w:eastAsia="仿宋" w:hAnsi="仿宋" w:cs="仿宋" w:hint="eastAsia"/>
            <w:lang w:eastAsia="zh-CN"/>
          </w:rPr>
          <w:t>十一、直播化妆品项目经营效益</w:t>
        </w:r>
        <w:r>
          <w:tab/>
        </w:r>
        <w:r>
          <w:fldChar w:fldCharType="begin"/>
        </w:r>
        <w:r>
          <w:instrText xml:space="preserve"> PAGEREF _Toc5088 \h </w:instrText>
        </w:r>
        <w:r>
          <w:fldChar w:fldCharType="separate"/>
        </w:r>
        <w:r>
          <w:t>45</w:t>
        </w:r>
        <w:r>
          <w:fldChar w:fldCharType="end"/>
        </w:r>
      </w:hyperlink>
    </w:p>
    <w:p>
      <w:pPr>
        <w:pStyle w:val="TOC2"/>
        <w:tabs>
          <w:tab w:val="right" w:leader="dot" w:pos="8306"/>
        </w:tabs>
      </w:pPr>
      <w:hyperlink w:anchor="_Toc19298" w:history="1">
        <w:r>
          <w:rPr>
            <w:rFonts w:ascii="仿宋" w:eastAsia="仿宋" w:hAnsi="仿宋" w:cs="仿宋" w:hint="eastAsia"/>
            <w:lang w:eastAsia="zh-CN"/>
          </w:rPr>
          <w:t>(一)、经济评价财务测算</w:t>
        </w:r>
        <w:r>
          <w:tab/>
        </w:r>
        <w:r>
          <w:fldChar w:fldCharType="begin"/>
        </w:r>
        <w:r>
          <w:instrText xml:space="preserve"> PAGEREF _Toc19298 \h </w:instrText>
        </w:r>
        <w:r>
          <w:fldChar w:fldCharType="separate"/>
        </w:r>
        <w:r>
          <w:t>45</w:t>
        </w:r>
        <w:r>
          <w:fldChar w:fldCharType="end"/>
        </w:r>
      </w:hyperlink>
    </w:p>
    <w:p>
      <w:pPr>
        <w:pStyle w:val="TOC2"/>
        <w:tabs>
          <w:tab w:val="right" w:leader="dot" w:pos="8306"/>
        </w:tabs>
      </w:pPr>
      <w:hyperlink w:anchor="_Toc19541" w:history="1">
        <w:r>
          <w:rPr>
            <w:rFonts w:ascii="仿宋" w:eastAsia="仿宋" w:hAnsi="仿宋" w:cs="仿宋" w:hint="eastAsia"/>
            <w:lang w:eastAsia="zh-CN"/>
          </w:rPr>
          <w:t>(二)、直播化妆品项目盈利能力分析</w:t>
        </w:r>
        <w:r>
          <w:tab/>
        </w:r>
        <w:r>
          <w:fldChar w:fldCharType="begin"/>
        </w:r>
        <w:r>
          <w:instrText xml:space="preserve"> PAGEREF _Toc19541 \h </w:instrText>
        </w:r>
        <w:r>
          <w:fldChar w:fldCharType="separate"/>
        </w:r>
        <w:r>
          <w:t>46</w:t>
        </w:r>
        <w:r>
          <w:fldChar w:fldCharType="end"/>
        </w:r>
      </w:hyperlink>
    </w:p>
    <w:p>
      <w:pPr>
        <w:pStyle w:val="TOC1"/>
        <w:tabs>
          <w:tab w:val="right" w:leader="dot" w:pos="8306"/>
        </w:tabs>
      </w:pPr>
      <w:hyperlink w:anchor="_Toc11077" w:history="1">
        <w:r>
          <w:rPr>
            <w:rFonts w:ascii="仿宋" w:eastAsia="仿宋" w:hAnsi="仿宋" w:cs="仿宋" w:hint="eastAsia"/>
            <w:lang w:eastAsia="zh-CN"/>
          </w:rPr>
          <w:t>十二、直播化妆品项目投资规划</w:t>
        </w:r>
        <w:r>
          <w:tab/>
        </w:r>
        <w:r>
          <w:fldChar w:fldCharType="begin"/>
        </w:r>
        <w:r>
          <w:instrText xml:space="preserve"> PAGEREF _Toc11077 \h </w:instrText>
        </w:r>
        <w:r>
          <w:fldChar w:fldCharType="separate"/>
        </w:r>
        <w:r>
          <w:t>47</w:t>
        </w:r>
        <w:r>
          <w:fldChar w:fldCharType="end"/>
        </w:r>
      </w:hyperlink>
    </w:p>
    <w:p>
      <w:pPr>
        <w:pStyle w:val="TOC2"/>
        <w:tabs>
          <w:tab w:val="right" w:leader="dot" w:pos="8306"/>
        </w:tabs>
      </w:pPr>
      <w:hyperlink w:anchor="_Toc8334" w:history="1">
        <w:r>
          <w:rPr>
            <w:rFonts w:ascii="仿宋" w:eastAsia="仿宋" w:hAnsi="仿宋" w:cs="仿宋" w:hint="eastAsia"/>
            <w:lang w:eastAsia="zh-CN"/>
          </w:rPr>
          <w:t>(一)、直播化妆品项目总投资估算</w:t>
        </w:r>
        <w:r>
          <w:tab/>
        </w:r>
        <w:r>
          <w:fldChar w:fldCharType="begin"/>
        </w:r>
        <w:r>
          <w:instrText xml:space="preserve"> PAGEREF _Toc8334 \h </w:instrText>
        </w:r>
        <w:r>
          <w:fldChar w:fldCharType="separate"/>
        </w:r>
        <w:r>
          <w:t>47</w:t>
        </w:r>
        <w:r>
          <w:fldChar w:fldCharType="end"/>
        </w:r>
      </w:hyperlink>
    </w:p>
    <w:p>
      <w:pPr>
        <w:pStyle w:val="TOC2"/>
        <w:tabs>
          <w:tab w:val="right" w:leader="dot" w:pos="8306"/>
        </w:tabs>
      </w:pPr>
      <w:hyperlink w:anchor="_Toc9235" w:history="1">
        <w:r>
          <w:rPr>
            <w:rFonts w:ascii="仿宋" w:eastAsia="仿宋" w:hAnsi="仿宋" w:cs="仿宋" w:hint="eastAsia"/>
            <w:lang w:eastAsia="zh-CN"/>
          </w:rPr>
          <w:t>(二)、资金筹措</w:t>
        </w:r>
        <w:r>
          <w:tab/>
        </w:r>
        <w:r>
          <w:fldChar w:fldCharType="begin"/>
        </w:r>
        <w:r>
          <w:instrText xml:space="preserve"> PAGEREF _Toc9235 \h </w:instrText>
        </w:r>
        <w:r>
          <w:fldChar w:fldCharType="separate"/>
        </w:r>
        <w:r>
          <w:t>48</w:t>
        </w:r>
        <w:r>
          <w:fldChar w:fldCharType="end"/>
        </w:r>
      </w:hyperlink>
    </w:p>
    <w:p>
      <w:pPr>
        <w:pStyle w:val="TOC1"/>
        <w:tabs>
          <w:tab w:val="right" w:leader="dot" w:pos="8306"/>
        </w:tabs>
      </w:pPr>
      <w:hyperlink w:anchor="_Toc25172" w:history="1">
        <w:r>
          <w:rPr>
            <w:rFonts w:ascii="仿宋" w:eastAsia="仿宋" w:hAnsi="仿宋" w:cs="仿宋" w:hint="eastAsia"/>
            <w:lang w:eastAsia="zh-CN"/>
          </w:rPr>
          <w:t>十三、直播化妆品项目实施时间节点</w:t>
        </w:r>
        <w:r>
          <w:tab/>
        </w:r>
        <w:r>
          <w:fldChar w:fldCharType="begin"/>
        </w:r>
        <w:r>
          <w:instrText xml:space="preserve"> PAGEREF _Toc25172 \h </w:instrText>
        </w:r>
        <w:r>
          <w:fldChar w:fldCharType="separate"/>
        </w:r>
        <w:r>
          <w:t>49</w:t>
        </w:r>
        <w:r>
          <w:fldChar w:fldCharType="end"/>
        </w:r>
      </w:hyperlink>
    </w:p>
    <w:p>
      <w:pPr>
        <w:pStyle w:val="TOC2"/>
        <w:tabs>
          <w:tab w:val="right" w:leader="dot" w:pos="8306"/>
        </w:tabs>
      </w:pPr>
      <w:hyperlink w:anchor="_Toc13393" w:history="1">
        <w:r>
          <w:rPr>
            <w:rFonts w:ascii="仿宋" w:eastAsia="仿宋" w:hAnsi="仿宋" w:cs="仿宋" w:hint="eastAsia"/>
            <w:lang w:eastAsia="zh-CN"/>
          </w:rPr>
          <w:t>(一)、直播化妆品项目启动阶段时间节点</w:t>
        </w:r>
        <w:r>
          <w:tab/>
        </w:r>
        <w:r>
          <w:fldChar w:fldCharType="begin"/>
        </w:r>
        <w:r>
          <w:instrText xml:space="preserve"> PAGEREF _Toc13393 \h </w:instrText>
        </w:r>
        <w:r>
          <w:fldChar w:fldCharType="separate"/>
        </w:r>
        <w:r>
          <w:t>49</w:t>
        </w:r>
        <w:r>
          <w:fldChar w:fldCharType="end"/>
        </w:r>
      </w:hyperlink>
    </w:p>
    <w:p>
      <w:pPr>
        <w:pStyle w:val="TOC2"/>
        <w:tabs>
          <w:tab w:val="right" w:leader="dot" w:pos="8306"/>
        </w:tabs>
      </w:pPr>
      <w:hyperlink w:anchor="_Toc8844" w:history="1">
        <w:r>
          <w:rPr>
            <w:rFonts w:ascii="仿宋" w:eastAsia="仿宋" w:hAnsi="仿宋" w:cs="仿宋" w:hint="eastAsia"/>
            <w:lang w:eastAsia="zh-CN"/>
          </w:rPr>
          <w:t>(二)、直播化妆品项目执行阶段时间节点</w:t>
        </w:r>
        <w:r>
          <w:tab/>
        </w:r>
        <w:r>
          <w:fldChar w:fldCharType="begin"/>
        </w:r>
        <w:r>
          <w:instrText xml:space="preserve"> PAGEREF _Toc8844 \h </w:instrText>
        </w:r>
        <w:r>
          <w:fldChar w:fldCharType="separate"/>
        </w:r>
        <w:r>
          <w:t>50</w:t>
        </w:r>
        <w:r>
          <w:fldChar w:fldCharType="end"/>
        </w:r>
      </w:hyperlink>
    </w:p>
    <w:p>
      <w:pPr>
        <w:pStyle w:val="TOC2"/>
        <w:tabs>
          <w:tab w:val="right" w:leader="dot" w:pos="8306"/>
        </w:tabs>
      </w:pPr>
      <w:hyperlink w:anchor="_Toc19450" w:history="1">
        <w:r>
          <w:rPr>
            <w:rFonts w:ascii="仿宋" w:eastAsia="仿宋" w:hAnsi="仿宋" w:cs="仿宋" w:hint="eastAsia"/>
            <w:lang w:eastAsia="zh-CN"/>
          </w:rPr>
          <w:t>(三)、直播化妆品项目完成阶段时间节点</w:t>
        </w:r>
        <w:r>
          <w:tab/>
        </w:r>
        <w:r>
          <w:fldChar w:fldCharType="begin"/>
        </w:r>
        <w:r>
          <w:instrText xml:space="preserve"> PAGEREF _Toc19450 \h </w:instrText>
        </w:r>
        <w:r>
          <w:fldChar w:fldCharType="separate"/>
        </w:r>
        <w:r>
          <w:t>51</w:t>
        </w:r>
        <w:r>
          <w:fldChar w:fldCharType="end"/>
        </w:r>
      </w:hyperlink>
    </w:p>
    <w:p>
      <w:pPr>
        <w:pStyle w:val="TOC1"/>
        <w:tabs>
          <w:tab w:val="right" w:leader="dot" w:pos="8306"/>
        </w:tabs>
      </w:pPr>
      <w:hyperlink w:anchor="_Toc20802" w:history="1">
        <w:r>
          <w:rPr>
            <w:rFonts w:ascii="仿宋" w:eastAsia="仿宋" w:hAnsi="仿宋" w:cs="仿宋" w:hint="eastAsia"/>
            <w:lang w:eastAsia="zh-CN"/>
          </w:rPr>
          <w:t>十四、直播化妆品项目实施保障措施</w:t>
        </w:r>
        <w:r>
          <w:tab/>
        </w:r>
        <w:r>
          <w:fldChar w:fldCharType="begin"/>
        </w:r>
        <w:r>
          <w:instrText xml:space="preserve"> PAGEREF _Toc20802 \h </w:instrText>
        </w:r>
        <w:r>
          <w:fldChar w:fldCharType="separate"/>
        </w:r>
        <w:r>
          <w:t>52</w:t>
        </w:r>
        <w:r>
          <w:fldChar w:fldCharType="end"/>
        </w:r>
      </w:hyperlink>
    </w:p>
    <w:p>
      <w:pPr>
        <w:pStyle w:val="TOC2"/>
        <w:tabs>
          <w:tab w:val="right" w:leader="dot" w:pos="8306"/>
        </w:tabs>
      </w:pPr>
      <w:hyperlink w:anchor="_Toc25312" w:history="1">
        <w:r>
          <w:rPr>
            <w:rFonts w:ascii="仿宋" w:eastAsia="仿宋" w:hAnsi="仿宋" w:cs="仿宋" w:hint="eastAsia"/>
            <w:lang w:eastAsia="zh-CN"/>
          </w:rPr>
          <w:t>(一)、直播化妆品项目实施保障机制</w:t>
        </w:r>
        <w:r>
          <w:tab/>
        </w:r>
        <w:r>
          <w:fldChar w:fldCharType="begin"/>
        </w:r>
        <w:r>
          <w:instrText xml:space="preserve"> PAGEREF _Toc25312 \h </w:instrText>
        </w:r>
        <w:r>
          <w:fldChar w:fldCharType="separate"/>
        </w:r>
        <w:r>
          <w:t>52</w:t>
        </w:r>
        <w:r>
          <w:fldChar w:fldCharType="end"/>
        </w:r>
      </w:hyperlink>
    </w:p>
    <w:p>
      <w:pPr>
        <w:pStyle w:val="TOC2"/>
        <w:tabs>
          <w:tab w:val="right" w:leader="dot" w:pos="8306"/>
        </w:tabs>
      </w:pPr>
      <w:hyperlink w:anchor="_Toc5910" w:history="1">
        <w:r>
          <w:rPr>
            <w:rFonts w:ascii="仿宋" w:eastAsia="仿宋" w:hAnsi="仿宋" w:cs="仿宋" w:hint="eastAsia"/>
            <w:lang w:eastAsia="zh-CN"/>
          </w:rPr>
          <w:t>(二)、直播化妆品项目法律合规要求</w:t>
        </w:r>
        <w:r>
          <w:tab/>
        </w:r>
        <w:r>
          <w:fldChar w:fldCharType="begin"/>
        </w:r>
        <w:r>
          <w:instrText xml:space="preserve"> PAGEREF _Toc5910 \h </w:instrText>
        </w:r>
        <w:r>
          <w:fldChar w:fldCharType="separate"/>
        </w:r>
        <w:r>
          <w:t>56</w:t>
        </w:r>
        <w:r>
          <w:fldChar w:fldCharType="end"/>
        </w:r>
      </w:hyperlink>
    </w:p>
    <w:p>
      <w:pPr>
        <w:pStyle w:val="TOC2"/>
        <w:tabs>
          <w:tab w:val="right" w:leader="dot" w:pos="8306"/>
        </w:tabs>
      </w:pPr>
      <w:hyperlink w:anchor="_Toc5871" w:history="1">
        <w:r>
          <w:rPr>
            <w:rFonts w:ascii="仿宋" w:eastAsia="仿宋" w:hAnsi="仿宋" w:cs="仿宋" w:hint="eastAsia"/>
            <w:lang w:eastAsia="zh-CN"/>
          </w:rPr>
          <w:t>(三)、直播化妆品项目合同管理与法律事务</w:t>
        </w:r>
        <w:r>
          <w:tab/>
        </w:r>
        <w:r>
          <w:fldChar w:fldCharType="begin"/>
        </w:r>
        <w:r>
          <w:instrText xml:space="preserve"> PAGEREF _Toc5871 \h </w:instrText>
        </w:r>
        <w:r>
          <w:fldChar w:fldCharType="separate"/>
        </w:r>
        <w:r>
          <w:t>60</w:t>
        </w:r>
        <w:r>
          <w:fldChar w:fldCharType="end"/>
        </w:r>
      </w:hyperlink>
    </w:p>
    <w:p>
      <w:pPr>
        <w:pStyle w:val="TOC2"/>
        <w:tabs>
          <w:tab w:val="right" w:leader="dot" w:pos="8306"/>
        </w:tabs>
      </w:pPr>
      <w:hyperlink w:anchor="_Toc31463" w:history="1">
        <w:r>
          <w:rPr>
            <w:rFonts w:ascii="仿宋" w:eastAsia="仿宋" w:hAnsi="仿宋" w:cs="仿宋" w:hint="eastAsia"/>
            <w:lang w:eastAsia="zh-CN"/>
          </w:rPr>
          <w:t>(四)、直播化妆品项目知识产权保护策略</w:t>
        </w:r>
        <w:r>
          <w:tab/>
        </w:r>
        <w:r>
          <w:fldChar w:fldCharType="begin"/>
        </w:r>
        <w:r>
          <w:instrText xml:space="preserve"> PAGEREF _Toc31463 \h </w:instrText>
        </w:r>
        <w:r>
          <w:fldChar w:fldCharType="separate"/>
        </w:r>
        <w:r>
          <w:t>66</w:t>
        </w:r>
        <w:r>
          <w:fldChar w:fldCharType="end"/>
        </w:r>
      </w:hyperlink>
    </w:p>
    <w:p>
      <w:pPr>
        <w:pStyle w:val="TOC1"/>
        <w:tabs>
          <w:tab w:val="right" w:leader="dot" w:pos="8306"/>
        </w:tabs>
      </w:pPr>
      <w:hyperlink w:anchor="_Toc14756" w:history="1">
        <w:r>
          <w:rPr>
            <w:rFonts w:ascii="仿宋" w:eastAsia="仿宋" w:hAnsi="仿宋" w:cs="仿宋" w:hint="eastAsia"/>
            <w:lang w:eastAsia="zh-CN"/>
          </w:rPr>
          <w:t>十五、直播化妆品项目治理与监督</w:t>
        </w:r>
        <w:r>
          <w:tab/>
        </w:r>
        <w:r>
          <w:fldChar w:fldCharType="begin"/>
        </w:r>
        <w:r>
          <w:instrText xml:space="preserve"> PAGEREF _Toc14756 \h </w:instrText>
        </w:r>
        <w:r>
          <w:fldChar w:fldCharType="separate"/>
        </w:r>
        <w:r>
          <w:t>69</w:t>
        </w:r>
        <w:r>
          <w:fldChar w:fldCharType="end"/>
        </w:r>
      </w:hyperlink>
    </w:p>
    <w:p>
      <w:pPr>
        <w:pStyle w:val="TOC2"/>
        <w:tabs>
          <w:tab w:val="right" w:leader="dot" w:pos="8306"/>
        </w:tabs>
      </w:pPr>
      <w:hyperlink w:anchor="_Toc15854" w:history="1">
        <w:r>
          <w:rPr>
            <w:rFonts w:ascii="仿宋" w:eastAsia="仿宋" w:hAnsi="仿宋" w:cs="仿宋" w:hint="eastAsia"/>
            <w:lang w:eastAsia="zh-CN"/>
          </w:rPr>
          <w:t>(一)、直播化妆品项目治理结构</w:t>
        </w:r>
        <w:r>
          <w:tab/>
        </w:r>
        <w:r>
          <w:fldChar w:fldCharType="begin"/>
        </w:r>
        <w:r>
          <w:instrText xml:space="preserve"> PAGEREF _Toc15854 \h </w:instrText>
        </w:r>
        <w:r>
          <w:fldChar w:fldCharType="separate"/>
        </w:r>
        <w:r>
          <w:t>69</w:t>
        </w:r>
        <w:r>
          <w:fldChar w:fldCharType="end"/>
        </w:r>
      </w:hyperlink>
    </w:p>
    <w:p>
      <w:pPr>
        <w:pStyle w:val="TOC2"/>
        <w:tabs>
          <w:tab w:val="right" w:leader="dot" w:pos="8306"/>
        </w:tabs>
      </w:pPr>
      <w:hyperlink w:anchor="_Toc11839" w:history="1">
        <w:r>
          <w:rPr>
            <w:rFonts w:ascii="仿宋" w:eastAsia="仿宋" w:hAnsi="仿宋" w:cs="仿宋" w:hint="eastAsia"/>
            <w:lang w:eastAsia="zh-CN"/>
          </w:rPr>
          <w:t>(二)、监督与审计</w:t>
        </w:r>
        <w:r>
          <w:tab/>
        </w:r>
        <w:r>
          <w:fldChar w:fldCharType="begin"/>
        </w:r>
        <w:r>
          <w:instrText xml:space="preserve"> PAGEREF _Toc11839 \h </w:instrText>
        </w:r>
        <w:r>
          <w:fldChar w:fldCharType="separate"/>
        </w:r>
        <w:r>
          <w:t>70</w:t>
        </w:r>
        <w:r>
          <w:fldChar w:fldCharType="end"/>
        </w:r>
      </w:hyperlink>
    </w:p>
    <w:p>
      <w:pPr>
        <w:pStyle w:val="TOC1"/>
        <w:tabs>
          <w:tab w:val="right" w:leader="dot" w:pos="8306"/>
        </w:tabs>
      </w:pPr>
      <w:hyperlink w:anchor="_Toc27054" w:history="1">
        <w:r>
          <w:rPr>
            <w:rFonts w:ascii="仿宋" w:eastAsia="仿宋" w:hAnsi="仿宋" w:cs="仿宋" w:hint="eastAsia"/>
            <w:lang w:eastAsia="zh-CN"/>
          </w:rPr>
          <w:t>十六、质量管理体系</w:t>
        </w:r>
        <w:r>
          <w:tab/>
        </w:r>
        <w:r>
          <w:fldChar w:fldCharType="begin"/>
        </w:r>
        <w:r>
          <w:instrText xml:space="preserve"> PAGEREF _Toc27054 \h </w:instrText>
        </w:r>
        <w:r>
          <w:fldChar w:fldCharType="separate"/>
        </w:r>
        <w:r>
          <w:t>72</w:t>
        </w:r>
        <w:r>
          <w:fldChar w:fldCharType="end"/>
        </w:r>
      </w:hyperlink>
    </w:p>
    <w:p>
      <w:pPr>
        <w:pStyle w:val="TOC2"/>
        <w:tabs>
          <w:tab w:val="right" w:leader="dot" w:pos="8306"/>
        </w:tabs>
      </w:pPr>
      <w:hyperlink w:anchor="_Toc18035" w:history="1">
        <w:r>
          <w:rPr>
            <w:rFonts w:ascii="仿宋" w:eastAsia="仿宋" w:hAnsi="仿宋" w:cs="仿宋" w:hint="eastAsia"/>
            <w:lang w:eastAsia="zh-CN"/>
          </w:rPr>
          <w:t>(一)、质量目标与方针</w:t>
        </w:r>
        <w:r>
          <w:tab/>
        </w:r>
        <w:r>
          <w:fldChar w:fldCharType="begin"/>
        </w:r>
        <w:r>
          <w:instrText xml:space="preserve"> PAGEREF _Toc18035 \h </w:instrText>
        </w:r>
        <w:r>
          <w:fldChar w:fldCharType="separate"/>
        </w:r>
        <w:r>
          <w:t>72</w:t>
        </w:r>
        <w:r>
          <w:fldChar w:fldCharType="end"/>
        </w:r>
      </w:hyperlink>
    </w:p>
    <w:p>
      <w:pPr>
        <w:pStyle w:val="TOC2"/>
        <w:tabs>
          <w:tab w:val="right" w:leader="dot" w:pos="8306"/>
        </w:tabs>
      </w:pPr>
      <w:hyperlink w:anchor="_Toc9821" w:history="1">
        <w:r>
          <w:rPr>
            <w:rFonts w:ascii="仿宋" w:eastAsia="仿宋" w:hAnsi="仿宋" w:cs="仿宋" w:hint="eastAsia"/>
            <w:lang w:eastAsia="zh-CN"/>
          </w:rPr>
          <w:t>(二)、质量管理责任</w:t>
        </w:r>
        <w:r>
          <w:tab/>
        </w:r>
        <w:r>
          <w:fldChar w:fldCharType="begin"/>
        </w:r>
        <w:r>
          <w:instrText xml:space="preserve"> PAGEREF _Toc9821 \h </w:instrText>
        </w:r>
        <w:r>
          <w:fldChar w:fldCharType="separate"/>
        </w:r>
        <w:r>
          <w:t>73</w:t>
        </w:r>
        <w:r>
          <w:fldChar w:fldCharType="end"/>
        </w:r>
      </w:hyperlink>
    </w:p>
    <w:p>
      <w:pPr>
        <w:pStyle w:val="TOC2"/>
        <w:tabs>
          <w:tab w:val="right" w:leader="dot" w:pos="8306"/>
        </w:tabs>
      </w:pPr>
      <w:hyperlink w:anchor="_Toc31137" w:history="1">
        <w:r>
          <w:rPr>
            <w:rFonts w:ascii="仿宋" w:eastAsia="仿宋" w:hAnsi="仿宋" w:cs="仿宋" w:hint="eastAsia"/>
            <w:lang w:eastAsia="zh-CN"/>
          </w:rPr>
          <w:t>(三)、质量管理体系文件</w:t>
        </w:r>
        <w:r>
          <w:tab/>
        </w:r>
        <w:r>
          <w:fldChar w:fldCharType="begin"/>
        </w:r>
        <w:r>
          <w:instrText xml:space="preserve"> PAGEREF _Toc31137 \h </w:instrText>
        </w:r>
        <w:r>
          <w:fldChar w:fldCharType="separate"/>
        </w:r>
        <w:r>
          <w:t>74</w:t>
        </w:r>
        <w:r>
          <w:fldChar w:fldCharType="end"/>
        </w:r>
      </w:hyperlink>
    </w:p>
    <w:p>
      <w:pPr>
        <w:pStyle w:val="TOC2"/>
        <w:tabs>
          <w:tab w:val="right" w:leader="dot" w:pos="8306"/>
        </w:tabs>
      </w:pPr>
      <w:hyperlink w:anchor="_Toc26046" w:history="1">
        <w:r>
          <w:rPr>
            <w:rFonts w:ascii="仿宋" w:eastAsia="仿宋" w:hAnsi="仿宋" w:cs="仿宋" w:hint="eastAsia"/>
            <w:lang w:eastAsia="zh-CN"/>
          </w:rPr>
          <w:t>(四)、质量培训与教育</w:t>
        </w:r>
        <w:r>
          <w:tab/>
        </w:r>
        <w:r>
          <w:fldChar w:fldCharType="begin"/>
        </w:r>
        <w:r>
          <w:instrText xml:space="preserve"> PAGEREF _Toc26046 \h </w:instrText>
        </w:r>
        <w:r>
          <w:fldChar w:fldCharType="separate"/>
        </w:r>
        <w:r>
          <w:t>76</w:t>
        </w:r>
        <w:r>
          <w:fldChar w:fldCharType="end"/>
        </w:r>
      </w:hyperlink>
    </w:p>
    <w:p>
      <w:pPr>
        <w:pStyle w:val="TOC2"/>
        <w:tabs>
          <w:tab w:val="right" w:leader="dot" w:pos="8306"/>
        </w:tabs>
      </w:pPr>
      <w:hyperlink w:anchor="_Toc29409" w:history="1">
        <w:r>
          <w:rPr>
            <w:rFonts w:ascii="仿宋" w:eastAsia="仿宋" w:hAnsi="仿宋" w:cs="仿宋" w:hint="eastAsia"/>
            <w:lang w:eastAsia="zh-CN"/>
          </w:rPr>
          <w:t>(五)、质量审核与评价</w:t>
        </w:r>
        <w:r>
          <w:tab/>
        </w:r>
        <w:r>
          <w:fldChar w:fldCharType="begin"/>
        </w:r>
        <w:r>
          <w:instrText xml:space="preserve"> PAGEREF _Toc29409 \h </w:instrText>
        </w:r>
        <w:r>
          <w:fldChar w:fldCharType="separate"/>
        </w:r>
        <w:r>
          <w:t>77</w:t>
        </w:r>
        <w:r>
          <w:fldChar w:fldCharType="end"/>
        </w:r>
      </w:hyperlink>
    </w:p>
    <w:p>
      <w:pPr>
        <w:pStyle w:val="TOC2"/>
        <w:tabs>
          <w:tab w:val="right" w:leader="dot" w:pos="8306"/>
        </w:tabs>
      </w:pPr>
      <w:hyperlink w:anchor="_Toc3445" w:history="1">
        <w:r>
          <w:rPr>
            <w:rFonts w:ascii="仿宋" w:eastAsia="仿宋" w:hAnsi="仿宋" w:cs="仿宋" w:hint="eastAsia"/>
            <w:lang w:eastAsia="zh-CN"/>
          </w:rPr>
          <w:t>(六)、不符合与纠正措施</w:t>
        </w:r>
        <w:r>
          <w:tab/>
        </w:r>
        <w:r>
          <w:fldChar w:fldCharType="begin"/>
        </w:r>
        <w:r>
          <w:instrText xml:space="preserve"> PAGEREF _Toc3445 \h </w:instrText>
        </w:r>
        <w:r>
          <w:fldChar w:fldCharType="separate"/>
        </w:r>
        <w:r>
          <w:t>78</w:t>
        </w:r>
        <w:r>
          <w:fldChar w:fldCharType="end"/>
        </w:r>
      </w:hyperlink>
    </w:p>
    <w:p>
      <w:pPr>
        <w:pStyle w:val="TOC1"/>
        <w:tabs>
          <w:tab w:val="right" w:leader="dot" w:pos="8306"/>
        </w:tabs>
      </w:pPr>
      <w:hyperlink w:anchor="_Toc5227" w:history="1">
        <w:r>
          <w:rPr>
            <w:rFonts w:ascii="仿宋" w:eastAsia="仿宋" w:hAnsi="仿宋" w:cs="仿宋" w:hint="eastAsia"/>
            <w:lang w:eastAsia="zh-CN"/>
          </w:rPr>
          <w:t>十七、风险识别与分类</w:t>
        </w:r>
        <w:r>
          <w:tab/>
        </w:r>
        <w:r>
          <w:fldChar w:fldCharType="begin"/>
        </w:r>
        <w:r>
          <w:instrText xml:space="preserve"> PAGEREF _Toc5227 \h </w:instrText>
        </w:r>
        <w:r>
          <w:fldChar w:fldCharType="separate"/>
        </w:r>
        <w:r>
          <w:t>80</w:t>
        </w:r>
        <w:r>
          <w:fldChar w:fldCharType="end"/>
        </w:r>
      </w:hyperlink>
    </w:p>
    <w:p>
      <w:pPr>
        <w:pStyle w:val="TOC2"/>
        <w:tabs>
          <w:tab w:val="right" w:leader="dot" w:pos="8306"/>
        </w:tabs>
      </w:pPr>
      <w:hyperlink w:anchor="_Toc25958" w:history="1">
        <w:r>
          <w:rPr>
            <w:rFonts w:ascii="仿宋" w:eastAsia="仿宋" w:hAnsi="仿宋" w:cs="仿宋" w:hint="eastAsia"/>
            <w:lang w:eastAsia="zh-CN"/>
          </w:rPr>
          <w:t>(一)、风险识别</w:t>
        </w:r>
        <w:r>
          <w:tab/>
        </w:r>
        <w:r>
          <w:fldChar w:fldCharType="begin"/>
        </w:r>
        <w:r>
          <w:instrText xml:space="preserve"> PAGEREF _Toc25958 \h </w:instrText>
        </w:r>
        <w:r>
          <w:fldChar w:fldCharType="separate"/>
        </w:r>
        <w:r>
          <w:t>80</w:t>
        </w:r>
        <w:r>
          <w:fldChar w:fldCharType="end"/>
        </w:r>
      </w:hyperlink>
    </w:p>
    <w:p>
      <w:pPr>
        <w:pStyle w:val="TOC2"/>
        <w:tabs>
          <w:tab w:val="right" w:leader="dot" w:pos="8306"/>
        </w:tabs>
      </w:pPr>
      <w:hyperlink w:anchor="_Toc17172" w:history="1">
        <w:r>
          <w:rPr>
            <w:rFonts w:ascii="仿宋" w:eastAsia="仿宋" w:hAnsi="仿宋" w:cs="仿宋" w:hint="eastAsia"/>
            <w:lang w:eastAsia="zh-CN"/>
          </w:rPr>
          <w:t>(二)、风险分类</w:t>
        </w:r>
        <w:r>
          <w:tab/>
        </w:r>
        <w:r>
          <w:fldChar w:fldCharType="begin"/>
        </w:r>
        <w:r>
          <w:instrText xml:space="preserve"> PAGEREF _Toc17172 \h </w:instrText>
        </w:r>
        <w:r>
          <w:fldChar w:fldCharType="separate"/>
        </w:r>
        <w:r>
          <w:t>81</w:t>
        </w:r>
        <w:r>
          <w:fldChar w:fldCharType="end"/>
        </w:r>
      </w:hyperlink>
    </w:p>
    <w:p>
      <w:pPr>
        <w:pStyle w:val="TOC1"/>
        <w:tabs>
          <w:tab w:val="right" w:leader="dot" w:pos="8306"/>
        </w:tabs>
      </w:pPr>
      <w:hyperlink w:anchor="_Toc29082" w:history="1">
        <w:r>
          <w:rPr>
            <w:rFonts w:ascii="仿宋" w:eastAsia="仿宋" w:hAnsi="仿宋" w:cs="仿宋" w:hint="eastAsia"/>
            <w:lang w:eastAsia="zh-CN"/>
          </w:rPr>
          <w:t>十八、直播化妆品项目工程方案分析</w:t>
        </w:r>
        <w:r>
          <w:tab/>
        </w:r>
        <w:r>
          <w:fldChar w:fldCharType="begin"/>
        </w:r>
        <w:r>
          <w:instrText xml:space="preserve"> PAGEREF _Toc29082 \h </w:instrText>
        </w:r>
        <w:r>
          <w:fldChar w:fldCharType="separate"/>
        </w:r>
        <w:r>
          <w:t>83</w:t>
        </w:r>
        <w:r>
          <w:fldChar w:fldCharType="end"/>
        </w:r>
      </w:hyperlink>
    </w:p>
    <w:p>
      <w:pPr>
        <w:pStyle w:val="TOC2"/>
        <w:tabs>
          <w:tab w:val="right" w:leader="dot" w:pos="8306"/>
        </w:tabs>
      </w:pPr>
      <w:hyperlink w:anchor="_Toc8965" w:history="1">
        <w:r>
          <w:rPr>
            <w:rFonts w:ascii="仿宋" w:eastAsia="仿宋" w:hAnsi="仿宋" w:cs="仿宋" w:hint="eastAsia"/>
            <w:lang w:eastAsia="zh-CN"/>
          </w:rPr>
          <w:t>(一)、建筑工程设计原则</w:t>
        </w:r>
        <w:r>
          <w:tab/>
        </w:r>
        <w:r>
          <w:fldChar w:fldCharType="begin"/>
        </w:r>
        <w:r>
          <w:instrText xml:space="preserve"> PAGEREF _Toc8965 \h </w:instrText>
        </w:r>
        <w:r>
          <w:fldChar w:fldCharType="separate"/>
        </w:r>
        <w:r>
          <w:t>83</w:t>
        </w:r>
        <w:r>
          <w:fldChar w:fldCharType="end"/>
        </w:r>
      </w:hyperlink>
    </w:p>
    <w:p>
      <w:pPr>
        <w:pStyle w:val="TOC2"/>
        <w:tabs>
          <w:tab w:val="right" w:leader="dot" w:pos="8306"/>
        </w:tabs>
      </w:pPr>
      <w:hyperlink w:anchor="_Toc23742" w:history="1">
        <w:r>
          <w:rPr>
            <w:rFonts w:ascii="仿宋" w:eastAsia="仿宋" w:hAnsi="仿宋" w:cs="仿宋" w:hint="eastAsia"/>
            <w:lang w:eastAsia="zh-CN"/>
          </w:rPr>
          <w:t>(二)、土建工程建设指标</w:t>
        </w:r>
        <w:r>
          <w:tab/>
        </w:r>
        <w:r>
          <w:fldChar w:fldCharType="begin"/>
        </w:r>
        <w:r>
          <w:instrText xml:space="preserve"> PAGEREF _Toc23742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92"/>
      <w:r>
        <w:rPr>
          <w:rFonts w:ascii="仿宋" w:eastAsia="仿宋" w:hAnsi="仿宋" w:cs="仿宋" w:hint="eastAsia"/>
          <w:sz w:val="28"/>
          <w:lang w:eastAsia="zh-CN"/>
        </w:rPr>
        <w:t>一、直播化妆品项目建设背景及必要性分析</w:t>
      </w:r>
      <w:bookmarkEnd w:id="2"/>
    </w:p>
    <w:p>
      <w:pPr>
        <w:pStyle w:val="Heading2"/>
        <w:rPr>
          <w:rFonts w:ascii="仿宋" w:eastAsia="仿宋" w:hAnsi="仿宋" w:cs="仿宋" w:hint="eastAsia"/>
          <w:lang w:eastAsia="zh-CN"/>
        </w:rPr>
      </w:pPr>
      <w:bookmarkStart w:id="3" w:name="_Toc8566"/>
      <w:r>
        <w:rPr>
          <w:rFonts w:ascii="仿宋" w:eastAsia="仿宋" w:hAnsi="仿宋" w:cs="仿宋" w:hint="eastAsia"/>
          <w:lang w:eastAsia="zh-CN"/>
        </w:rPr>
        <w:t>(一)、直播化妆品项目背景分析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播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播化妆品项目在这个潮流中的定位。同时，我们将关注行业内涌现的新兴机遇，以便直播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播化妆品项目提供了强大的发展动力。我们将聚焦于行业内最新的技术发展趋势，包括但不限于人工智能、大数据分析、物联网等领域。通过深度的技术研究，我们将确保直播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播化妆品项目发展的源泉。我们将投入更多的精力对市场需求进行深入剖析，超越表面的需求，深入挖掘潜在的市场痛点和机遇。通过对市场需求的细致了解，直播化妆品项目将更有针对性地设计解决方案，满足市场的多样化需求，从而更好地促进直播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直播化妆品项目战略至关重要。我们将对竞争态势进行更为深入的分析，包括但不限于市场份额、产品特点、客户满意度等多个维度。通过深度的竞争分析，直播化妆品项目将能够更准确地把握市场脉搏，制定具有竞争力的直播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直播化妆品项目的发展具有直接的影响。我们将进行更为全面的法规和政策分析，了解行业发展中的潜在法律风险和合规挑战。通过充分了解和遵守相关法规，直播化妆品项目将确保在法律框架内合法合规运营，为直播化妆品项目的稳健发展提供有力支持。</w:t>
      </w:r>
    </w:p>
    <w:p>
      <w:pPr>
        <w:pStyle w:val="Heading2"/>
        <w:ind w:firstLine="560" w:firstLineChars="200"/>
        <w:rPr>
          <w:rFonts w:ascii="仿宋" w:eastAsia="仿宋" w:hAnsi="仿宋" w:cs="仿宋" w:hint="eastAsia"/>
          <w:sz w:val="28"/>
          <w:lang w:eastAsia="zh-CN"/>
        </w:rPr>
      </w:pPr>
      <w:bookmarkStart w:id="4" w:name="_Toc31573"/>
      <w:r>
        <w:rPr>
          <w:rFonts w:ascii="仿宋" w:eastAsia="仿宋" w:hAnsi="仿宋" w:cs="仿宋" w:hint="eastAsia"/>
          <w:sz w:val="28"/>
          <w:lang w:eastAsia="zh-CN"/>
        </w:rPr>
        <w:t>(二)、直播化妆品项目建设必要性分析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建设的迫切性源于对行业发展趋势的深刻洞察。我们正处于一个行业变革的时代，科技创新、数字化转型成为企业发展的关键动力。直播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建设不仅仅是为了跟上潮流，更是为了通过技术创新推动企业的持续发展。通过引入先进的技术和解决方案，直播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播化妆品项目的建设成为必然选择，通过提高产品质量、拓展服务领域，从而在竞争中获得更多的机会。直播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直播化妆品项目建设的必要性体现在对客户需求更精准的满足。通过直播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建设的背后是对企业持续创新的追求。只有通过不断创新，企业才能在竞争中立于不败之地。直播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295"/>
      <w:r>
        <w:rPr>
          <w:rFonts w:ascii="仿宋" w:eastAsia="仿宋" w:hAnsi="仿宋" w:cs="仿宋" w:hint="eastAsia"/>
          <w:sz w:val="28"/>
          <w:lang w:eastAsia="zh-CN"/>
        </w:rPr>
        <w:t>二、直播化妆品项目选址可行性分析</w:t>
      </w:r>
      <w:bookmarkEnd w:id="5"/>
    </w:p>
    <w:p>
      <w:pPr>
        <w:pStyle w:val="Heading2"/>
        <w:rPr>
          <w:rFonts w:ascii="仿宋" w:eastAsia="仿宋" w:hAnsi="仿宋" w:cs="仿宋" w:hint="eastAsia"/>
          <w:lang w:eastAsia="zh-CN"/>
        </w:rPr>
      </w:pPr>
      <w:bookmarkStart w:id="6" w:name="_Toc25260"/>
      <w:r>
        <w:rPr>
          <w:rFonts w:ascii="仿宋" w:eastAsia="仿宋" w:hAnsi="仿宋" w:cs="仿宋" w:hint="eastAsia"/>
          <w:lang w:eastAsia="zh-CN"/>
        </w:rPr>
        <w:t>(一)、直播化妆品项目选址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该直播化妆品项目选址位于XX省XX市XX区XXX街道</w:t>
      </w:r>
    </w:p>
    <w:p>
      <w:pPr>
        <w:pStyle w:val="Heading2"/>
        <w:ind w:firstLine="560" w:firstLineChars="200"/>
        <w:rPr>
          <w:rFonts w:ascii="仿宋" w:eastAsia="仿宋" w:hAnsi="仿宋" w:cs="仿宋" w:hint="eastAsia"/>
          <w:sz w:val="28"/>
          <w:lang w:eastAsia="zh-CN"/>
        </w:rPr>
      </w:pPr>
      <w:bookmarkStart w:id="7" w:name="_Toc158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直播化妆品项目的征地面积将根据直播化妆品项目的实际规模和需求进行精确规划。具体面积XXX平方米，旨在确保直播化妆品项目不仅能够满足当前的发展需求，还能够预留空间以适应未来的扩展。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净用地面积是在征地面积基础上去除不可利用面积后的实际可开发用地。具体面积XXX平方米，考虑到环保、交通、安全等多方面因素，以确保直播化妆品项目在整体利用效率上达到最优。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直播化妆品项目计划建设的建筑总规模具体面积XXX平方米。这一规模的确定综合考虑了直播化妆品项目的性质、规模，以及城市规划的相关要求，确保建筑布局与周边环境协调一致。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绿地率是直播化妆品项目用地中被规划为绿地的比例。具体面积XXX平方米，旨在通过合理规划绿地，改善直播化妆品项目周边环境，提升居民生活质量，并符合城市整体绿化规划。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容积率是用地上可以建设的建筑总体积与用地面积之比。具体面积XXX，通过合理的容积率规划，确保直播化妆品项目建筑规模与周边环境和谐共生。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播化妆品项目选址与当地城市规划相一致，具体面积XXX平方米。通过与城市规划部门深入沟通，确保直播化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播化妆品项目选址符合当地产业政策，具体面积XXX平方米。这包括直播化妆品项目对当地经济的促进作用，以及对相关产业的带动效应，确保直播化妆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用地总体要求必须符合环保和可持续发展的原则，具体面积XXX平方米。通过采用绿色建筑设计、节能减排等措施，确保直播化妆品项目在建设和运营过程中对环境的影响最小化，达到可持续发展的要求。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确保直播化妆品项目选址具备必要的公共设施配套，具体面积XXX平方米。这包括交通便利性、教育、医疗等基础设施，以提高居民生活品质，使得直播化妆品项目选址更具吸引力。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考虑用地总体要求对当地社会稳定性的影响，具体面积XXX平方米。通过深入了解当地社区反馈，确保直播化妆品项目的选址和建设过程对当地社会和谐稳定产生积极作用。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播化妆品项目选址不仅符合法规和规划，还在实际操作中具有可行性。这一全面规划将为直播化妆品项目的成功实施提供坚实的基础，确保直播化妆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5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播化妆品项目的设备规划和空间设计中，我们将采取灵活设备布局的措施。设备布局将根据实际需求进行灵活设计，避免不必要的浪费。通过合理规划设备摆放位置，我们将提高设备的利用率，减少设备间距，以确保直播化妆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播化妆品项目内部引入共享设施的概念，例如共享会议室、办公区等。通过这种方式，我们可以减少对资源的重复建设，提高资源共享效率，从而减小直播化妆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9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直播化妆品项目的总图布置中，我们将不同功能区域进行明确的规划，以最大程度满足直播化妆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3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直播化妆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直播化妆品项目对环境的影响是综合评价的重要因素之一。我们将详细考虑选址周边的自然环境、生态保护区、水源地等情况，确保直播化妆品项目的建设和运营对环境影响最小化，并符合当地的环保法规标准。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对选址的评价还需充分考虑当地政府的产业政策和法规。我们将详细了解直播化妆品项目所在地的相关政策，确保直播化妆品项目的规划和运营与当地法规相符，降低不必要的法律风险。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考虑到社会稳定性对企业运营的重要性，我们将评估选址地区的社会安全情况、劳工关系、社区反馈等方面，以确保直播化妆品项目的建设和运营不会受到社会稳定性的负面影响。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最后，我们将综合考虑用地成本，包括土地购置费用、土地开发成本等。通过对用地成本的详细评估，我们能够做出更为精确的经济效益分析，为直播化妆品项目的投资决策提供有力支持。</w:t>
      </w:r>
    </w:p>
    <w:p>
      <w:pPr>
        <w:pStyle w:val="Heading1"/>
        <w:ind w:firstLine="560" w:firstLineChars="200"/>
        <w:rPr>
          <w:rFonts w:ascii="仿宋" w:eastAsia="仿宋" w:hAnsi="仿宋" w:cs="仿宋" w:hint="eastAsia"/>
          <w:sz w:val="28"/>
          <w:lang w:eastAsia="zh-CN"/>
        </w:rPr>
      </w:pPr>
      <w:bookmarkStart w:id="11" w:name="_Toc20078"/>
      <w:r>
        <w:rPr>
          <w:rFonts w:ascii="仿宋" w:eastAsia="仿宋" w:hAnsi="仿宋" w:cs="仿宋" w:hint="eastAsia"/>
          <w:sz w:val="28"/>
          <w:lang w:eastAsia="zh-CN"/>
        </w:rPr>
        <w:t>三、直播化妆品项目概论</w:t>
      </w:r>
      <w:bookmarkEnd w:id="11"/>
    </w:p>
    <w:p>
      <w:pPr>
        <w:pStyle w:val="Heading2"/>
        <w:rPr>
          <w:rFonts w:ascii="仿宋" w:eastAsia="仿宋" w:hAnsi="仿宋" w:cs="仿宋" w:hint="eastAsia"/>
          <w:lang w:eastAsia="zh-CN"/>
        </w:rPr>
      </w:pPr>
      <w:bookmarkStart w:id="12" w:name="_Toc8817"/>
      <w:r>
        <w:rPr>
          <w:rFonts w:ascii="仿宋" w:eastAsia="仿宋" w:hAnsi="仿宋" w:cs="仿宋" w:hint="eastAsia"/>
          <w:lang w:eastAsia="zh-CN"/>
        </w:rPr>
        <w:t>(一)、直播化妆品项目概况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直播化妆品项目的起源追溯至对市场的深入洞察。市场的不断演变与变革为直播化妆品项目提供了难得的机遇。当前市场存在的需求缺口和变革的大环境共同构成了直播化妆品项目的背景。这个直播化妆品项目旨在充分利用市场机遇，填补行业中尚未满足的需求，为客户提供全新的解决方案。市场的变革和需求的增长使得这个直播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直播化妆品项目名称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正式命名为直播化妆品。这个名称不仅仅是一个标识，更代表了直播化妆品项目的核心理念和愿景。它蕴含着直播化妆品项目所要解决问题的关键字，具有强烈的表达和辨识度，为直播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直播化妆品项目目标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核心目标是提供一种全新、高效的解决方案，满足客户日益增长的需求。直播化妆品项目追求的不仅仅是满足市场需求，更是在市场中获得卓越的竞争优势。通过不断提升产品或服务的质量和创新水平，直播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直播化妆品项目范围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全面涵盖了产品研发、制造、市场推广和售后服务，确保从产品设计到最终用户体验的全方位关注。这一全面的直播化妆品项目范围是为了确保直播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直播化妆品项目时间表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直播化妆品项目计划在未来18个月内完成，包括研发、测试、市场试点和正式推出等不同阶段。这个时间表的合理设计是为了确保直播化妆品项目各个阶段的顺利推进，以便按时交付高质量的成果。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直播化妆品项目预算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直播化妆品项目总预算估算为XX百万美元，主要分配在研发、市场推广、人员培训和运营等方面。这一充足的预算为直播化妆品项目提供了充足的资源，确保直播化妆品项目在各个方面都能取得优异的表现。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直播化妆品项目风险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可能面临的风险包括市场接受度低、技术难题、竞争激烈等。直播化妆品项目团队已经制定了相应的风险应对计划，通过前瞻性的风险管理，确保直播化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直播化妆品项目团队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直播化妆品项目汇聚了一支经验丰富、多领域专业素养的核心团队，确保直播化妆品项目在各个方面都能拥有高水平的执行力。团队的协同作战是直播化妆品项目成功的关键因素之一。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直播化妆品项目背景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直播化妆品项目的背景根植于市场对更高效、创新产品的渴望，同时也受到科技发展对行业格局的深刻改变的影响。这为直播化妆品项目提供了广阔的发展空间和市场需求。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直播化妆品项目现状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截至目前，直播化妆品项目已完成市场调研和技术验证，取得了初步的成功。这为直播化妆品项目在未来的发展奠定了坚实的基础，为更远大的目标打下了坚实的基石。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560"/>
      <w:r>
        <w:rPr>
          <w:rFonts w:ascii="仿宋" w:eastAsia="仿宋" w:hAnsi="仿宋" w:cs="仿宋" w:hint="eastAsia"/>
          <w:sz w:val="28"/>
          <w:lang w:eastAsia="zh-CN"/>
        </w:rPr>
        <w:t>(二)、直播化妆品项目目标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keyword》直播化妆品项目首要业务目标是在市场中占据有利地位，实现产品/服务的成功推广和销售。通过不断提升产品质量、创新性，直播化妆品项目追求成为行业中的领导者，赢得更多客户的青睐。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在科技迅速发展的时代，直播化妆品项目着眼于技术创新。通过持续的研发和技术升级，直播化妆品项目旨在推出更具创新性的产品或服务，以满足市场对新鲜、先进解决方案的需求。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为了建立可持续的客户关系，直播化妆品项目设定了客户满意度目标。通过提供卓越的产品质量和优质的客户服务，直播化妆品项目追求赢得客户的信任和忠诚度，确保他们的满意度达到行业领先水平。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直播化妆品项目注重社会责任和可持续发展。通过实施环保、社会责任直播化妆品项目，直播化妆品项目致力于在经济发展的同时保护环境，促进社会公平，实现可持续经营。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直播化妆品项目的团队是实现目标的核心驱动力。因此，直播化妆品项目设定了团队发展目标，包括提升团队成员的专业技能、培养领导力，以及搭建协同高效的团队工作氛围。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426"/>
      <w:r>
        <w:rPr>
          <w:rFonts w:ascii="仿宋" w:eastAsia="仿宋" w:hAnsi="仿宋" w:cs="仿宋" w:hint="eastAsia"/>
          <w:sz w:val="28"/>
          <w:lang w:eastAsia="zh-CN"/>
        </w:rPr>
        <w:t>(三)、直播化妆品项目提出的理由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直播化妆品项目提出的理由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提出源于对市场机遇的深刻洞察。当前市场中存在的需求缺口和行业发展趋势表明，有巨大的商业机会等待被开发。通过准确捕捉市场机遇，直播化妆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理念基于对技术创新的信仰。通过持续的研发和技术投入，直播化妆品项目有望推出更具创新性的产品或服务。在科技飞速发展的当下，直播化妆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提出是为了增强企业的行业竞争力。通过提升产品或服务的质量和独特性，直播化妆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响应了消费者需求的变化。随着社会和科技的不断发展，消费者对产品和服务的需求也在发生变化。通过深入了解并及时回应消费者的新需求，直播化妆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直播化妆品项目的提出是企业战略发展规划的一部分。在面对日益激烈的市场竞争和不断变化的商业环境中，直播化妆品项目作为企业战略的一环，旨在为企业开辟新的增长领域，巩固企业在行业中的地位。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提出不仅仅是基于商业考量，还注重社会责任。通过推出环保、社会责任等方面的直播化妆品项目，直播化妆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直播化妆品项目的提出反映了对利益相关者期望的关注。包括客户、员工、投资者等利益相关者在企业发展中都有着各自的期望，直播化妆品项目力求在满足这些期望的同时，取得更大的共赢。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766"/>
      <w:r>
        <w:rPr>
          <w:rFonts w:ascii="仿宋" w:eastAsia="仿宋" w:hAnsi="仿宋" w:cs="仿宋" w:hint="eastAsia"/>
          <w:sz w:val="28"/>
          <w:lang w:eastAsia="zh-CN"/>
        </w:rPr>
        <w:t>(四)、直播化妆品项目意义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在实施直播化妆品项目的过程中，我们不仅仅是在追逐商业成功，更是为企业和社会的多个层面创造了深远的意义。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首要意义在于提升企业的市场竞争力。通过持续的创新和对产品质量的高标准要求，直播化妆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播化妆品项目的推进将促使行业技术水平的提升。通过引入先进技术和创新性解决方案，直播化妆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https://d.book118.com/458050104006006047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B2523"/>
    <w:rsid w:val="74BB25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5010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2024-03-04T03:27:00Z</dcterms:created>
  <dcterms:modified xsi:type="dcterms:W3CDTF">2024-03-04T03:27:42Z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5310FB827EE14106A203CB80FBBC6E2D_11</vt:lpwstr>
  </property>
  <property fmtid="{D5CDD505-2E9C-101B-9397-08002B2CF9AE}" pid="3" name="KSOProductBuildVer">
    <vt:lpwstr>2052-12.1.0.16388</vt:lpwstr>
  </property>
</Properties>
</file>