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电能表标准校验装置项目可行性建设方案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64" w:history="1">
        <w:r>
          <w:rPr>
            <w:rFonts w:ascii="仿宋" w:eastAsia="仿宋" w:hAnsi="仿宋" w:cs="仿宋" w:hint="eastAsia"/>
            <w:lang w:eastAsia="zh-CN"/>
          </w:rPr>
          <w:t>序言</w:t>
        </w:r>
        <w:r>
          <w:tab/>
        </w:r>
        <w:r>
          <w:fldChar w:fldCharType="begin"/>
        </w:r>
        <w:r>
          <w:instrText xml:space="preserve"> PAGEREF _Toc16264 \h </w:instrText>
        </w:r>
        <w:r>
          <w:fldChar w:fldCharType="separate"/>
        </w:r>
        <w:r>
          <w:t>3</w:t>
        </w:r>
        <w:r>
          <w:fldChar w:fldCharType="end"/>
        </w:r>
      </w:hyperlink>
    </w:p>
    <w:p>
      <w:pPr>
        <w:pStyle w:val="TOC1"/>
        <w:tabs>
          <w:tab w:val="right" w:leader="dot" w:pos="8306"/>
        </w:tabs>
      </w:pPr>
      <w:hyperlink w:anchor="_Toc20982" w:history="1">
        <w:r>
          <w:rPr>
            <w:rFonts w:ascii="仿宋" w:eastAsia="仿宋" w:hAnsi="仿宋" w:cs="仿宋" w:hint="eastAsia"/>
            <w:lang w:eastAsia="zh-CN"/>
          </w:rPr>
          <w:t>一、建设风险评估分析</w:t>
        </w:r>
        <w:r>
          <w:tab/>
        </w:r>
        <w:r>
          <w:fldChar w:fldCharType="begin"/>
        </w:r>
        <w:r>
          <w:instrText xml:space="preserve"> PAGEREF _Toc20982 \h </w:instrText>
        </w:r>
        <w:r>
          <w:fldChar w:fldCharType="separate"/>
        </w:r>
        <w:r>
          <w:t>3</w:t>
        </w:r>
        <w:r>
          <w:fldChar w:fldCharType="end"/>
        </w:r>
      </w:hyperlink>
    </w:p>
    <w:p>
      <w:pPr>
        <w:pStyle w:val="TOC2"/>
        <w:tabs>
          <w:tab w:val="right" w:leader="dot" w:pos="8306"/>
        </w:tabs>
      </w:pPr>
      <w:hyperlink w:anchor="_Toc22076" w:history="1">
        <w:r>
          <w:rPr>
            <w:rFonts w:ascii="仿宋" w:eastAsia="仿宋" w:hAnsi="仿宋" w:cs="仿宋" w:hint="eastAsia"/>
            <w:lang w:eastAsia="zh-CN"/>
          </w:rPr>
          <w:t>(一)、政策风险分析</w:t>
        </w:r>
        <w:r>
          <w:tab/>
        </w:r>
        <w:r>
          <w:fldChar w:fldCharType="begin"/>
        </w:r>
        <w:r>
          <w:instrText xml:space="preserve"> PAGEREF _Toc22076 \h </w:instrText>
        </w:r>
        <w:r>
          <w:fldChar w:fldCharType="separate"/>
        </w:r>
        <w:r>
          <w:t>3</w:t>
        </w:r>
        <w:r>
          <w:fldChar w:fldCharType="end"/>
        </w:r>
      </w:hyperlink>
    </w:p>
    <w:p>
      <w:pPr>
        <w:pStyle w:val="TOC2"/>
        <w:tabs>
          <w:tab w:val="right" w:leader="dot" w:pos="8306"/>
        </w:tabs>
      </w:pPr>
      <w:hyperlink w:anchor="_Toc1509" w:history="1">
        <w:r>
          <w:rPr>
            <w:rFonts w:ascii="仿宋" w:eastAsia="仿宋" w:hAnsi="仿宋" w:cs="仿宋" w:hint="eastAsia"/>
            <w:lang w:eastAsia="zh-CN"/>
          </w:rPr>
          <w:t>(二)、社会风险分析</w:t>
        </w:r>
        <w:r>
          <w:tab/>
        </w:r>
        <w:r>
          <w:fldChar w:fldCharType="begin"/>
        </w:r>
        <w:r>
          <w:instrText xml:space="preserve"> PAGEREF _Toc1509 \h </w:instrText>
        </w:r>
        <w:r>
          <w:fldChar w:fldCharType="separate"/>
        </w:r>
        <w:r>
          <w:t>4</w:t>
        </w:r>
        <w:r>
          <w:fldChar w:fldCharType="end"/>
        </w:r>
      </w:hyperlink>
    </w:p>
    <w:p>
      <w:pPr>
        <w:pStyle w:val="TOC2"/>
        <w:tabs>
          <w:tab w:val="right" w:leader="dot" w:pos="8306"/>
        </w:tabs>
      </w:pPr>
      <w:hyperlink w:anchor="_Toc13293" w:history="1">
        <w:r>
          <w:rPr>
            <w:rFonts w:ascii="仿宋" w:eastAsia="仿宋" w:hAnsi="仿宋" w:cs="仿宋" w:hint="eastAsia"/>
            <w:lang w:eastAsia="zh-CN"/>
          </w:rPr>
          <w:t>(三)、市场风险分析</w:t>
        </w:r>
        <w:r>
          <w:tab/>
        </w:r>
        <w:r>
          <w:fldChar w:fldCharType="begin"/>
        </w:r>
        <w:r>
          <w:instrText xml:space="preserve"> PAGEREF _Toc13293 \h </w:instrText>
        </w:r>
        <w:r>
          <w:fldChar w:fldCharType="separate"/>
        </w:r>
        <w:r>
          <w:t>6</w:t>
        </w:r>
        <w:r>
          <w:fldChar w:fldCharType="end"/>
        </w:r>
      </w:hyperlink>
    </w:p>
    <w:p>
      <w:pPr>
        <w:pStyle w:val="TOC2"/>
        <w:tabs>
          <w:tab w:val="right" w:leader="dot" w:pos="8306"/>
        </w:tabs>
      </w:pPr>
      <w:hyperlink w:anchor="_Toc23421" w:history="1">
        <w:r>
          <w:rPr>
            <w:rFonts w:ascii="仿宋" w:eastAsia="仿宋" w:hAnsi="仿宋" w:cs="仿宋" w:hint="eastAsia"/>
            <w:lang w:eastAsia="zh-CN"/>
          </w:rPr>
          <w:t>(四)、资金风险分析</w:t>
        </w:r>
        <w:r>
          <w:tab/>
        </w:r>
        <w:r>
          <w:fldChar w:fldCharType="begin"/>
        </w:r>
        <w:r>
          <w:instrText xml:space="preserve"> PAGEREF _Toc23421 \h </w:instrText>
        </w:r>
        <w:r>
          <w:fldChar w:fldCharType="separate"/>
        </w:r>
        <w:r>
          <w:t>6</w:t>
        </w:r>
        <w:r>
          <w:fldChar w:fldCharType="end"/>
        </w:r>
      </w:hyperlink>
    </w:p>
    <w:p>
      <w:pPr>
        <w:pStyle w:val="TOC2"/>
        <w:tabs>
          <w:tab w:val="right" w:leader="dot" w:pos="8306"/>
        </w:tabs>
      </w:pPr>
      <w:hyperlink w:anchor="_Toc21956" w:history="1">
        <w:r>
          <w:rPr>
            <w:rFonts w:ascii="仿宋" w:eastAsia="仿宋" w:hAnsi="仿宋" w:cs="仿宋" w:hint="eastAsia"/>
            <w:lang w:eastAsia="zh-CN"/>
          </w:rPr>
          <w:t>(五)、技术风险分析</w:t>
        </w:r>
        <w:r>
          <w:tab/>
        </w:r>
        <w:r>
          <w:fldChar w:fldCharType="begin"/>
        </w:r>
        <w:r>
          <w:instrText xml:space="preserve"> PAGEREF _Toc21956 \h </w:instrText>
        </w:r>
        <w:r>
          <w:fldChar w:fldCharType="separate"/>
        </w:r>
        <w:r>
          <w:t>8</w:t>
        </w:r>
        <w:r>
          <w:fldChar w:fldCharType="end"/>
        </w:r>
      </w:hyperlink>
    </w:p>
    <w:p>
      <w:pPr>
        <w:pStyle w:val="TOC2"/>
        <w:tabs>
          <w:tab w:val="right" w:leader="dot" w:pos="8306"/>
        </w:tabs>
      </w:pPr>
      <w:hyperlink w:anchor="_Toc16955" w:history="1">
        <w:r>
          <w:rPr>
            <w:rFonts w:ascii="仿宋" w:eastAsia="仿宋" w:hAnsi="仿宋" w:cs="仿宋" w:hint="eastAsia"/>
            <w:lang w:eastAsia="zh-CN"/>
          </w:rPr>
          <w:t>(六)、财务风险分析</w:t>
        </w:r>
        <w:r>
          <w:tab/>
        </w:r>
        <w:r>
          <w:fldChar w:fldCharType="begin"/>
        </w:r>
        <w:r>
          <w:instrText xml:space="preserve"> PAGEREF _Toc16955 \h </w:instrText>
        </w:r>
        <w:r>
          <w:fldChar w:fldCharType="separate"/>
        </w:r>
        <w:r>
          <w:t>9</w:t>
        </w:r>
        <w:r>
          <w:fldChar w:fldCharType="end"/>
        </w:r>
      </w:hyperlink>
    </w:p>
    <w:p>
      <w:pPr>
        <w:pStyle w:val="TOC2"/>
        <w:tabs>
          <w:tab w:val="right" w:leader="dot" w:pos="8306"/>
        </w:tabs>
      </w:pPr>
      <w:hyperlink w:anchor="_Toc8283" w:history="1">
        <w:r>
          <w:rPr>
            <w:rFonts w:ascii="仿宋" w:eastAsia="仿宋" w:hAnsi="仿宋" w:cs="仿宋" w:hint="eastAsia"/>
            <w:lang w:eastAsia="zh-CN"/>
          </w:rPr>
          <w:t>(七)、管理风险分析</w:t>
        </w:r>
        <w:r>
          <w:tab/>
        </w:r>
        <w:r>
          <w:fldChar w:fldCharType="begin"/>
        </w:r>
        <w:r>
          <w:instrText xml:space="preserve"> PAGEREF _Toc8283 \h </w:instrText>
        </w:r>
        <w:r>
          <w:fldChar w:fldCharType="separate"/>
        </w:r>
        <w:r>
          <w:t>11</w:t>
        </w:r>
        <w:r>
          <w:fldChar w:fldCharType="end"/>
        </w:r>
      </w:hyperlink>
    </w:p>
    <w:p>
      <w:pPr>
        <w:pStyle w:val="TOC2"/>
        <w:tabs>
          <w:tab w:val="right" w:leader="dot" w:pos="8306"/>
        </w:tabs>
      </w:pPr>
      <w:hyperlink w:anchor="_Toc15136" w:history="1">
        <w:r>
          <w:rPr>
            <w:rFonts w:ascii="仿宋" w:eastAsia="仿宋" w:hAnsi="仿宋" w:cs="仿宋" w:hint="eastAsia"/>
            <w:lang w:eastAsia="zh-CN"/>
          </w:rPr>
          <w:t>(八)、其它风险分析</w:t>
        </w:r>
        <w:r>
          <w:tab/>
        </w:r>
        <w:r>
          <w:fldChar w:fldCharType="begin"/>
        </w:r>
        <w:r>
          <w:instrText xml:space="preserve"> PAGEREF _Toc15136 \h </w:instrText>
        </w:r>
        <w:r>
          <w:fldChar w:fldCharType="separate"/>
        </w:r>
        <w:r>
          <w:t>12</w:t>
        </w:r>
        <w:r>
          <w:fldChar w:fldCharType="end"/>
        </w:r>
      </w:hyperlink>
    </w:p>
    <w:p>
      <w:pPr>
        <w:pStyle w:val="TOC2"/>
        <w:tabs>
          <w:tab w:val="right" w:leader="dot" w:pos="8306"/>
        </w:tabs>
      </w:pPr>
      <w:hyperlink w:anchor="_Toc11351" w:history="1">
        <w:r>
          <w:rPr>
            <w:rFonts w:ascii="仿宋" w:eastAsia="仿宋" w:hAnsi="仿宋" w:cs="仿宋" w:hint="eastAsia"/>
            <w:lang w:eastAsia="zh-CN"/>
          </w:rPr>
          <w:t>(九)、社会影响评估</w:t>
        </w:r>
        <w:r>
          <w:tab/>
        </w:r>
        <w:r>
          <w:fldChar w:fldCharType="begin"/>
        </w:r>
        <w:r>
          <w:instrText xml:space="preserve"> PAGEREF _Toc11351 \h </w:instrText>
        </w:r>
        <w:r>
          <w:fldChar w:fldCharType="separate"/>
        </w:r>
        <w:r>
          <w:t>13</w:t>
        </w:r>
        <w:r>
          <w:fldChar w:fldCharType="end"/>
        </w:r>
      </w:hyperlink>
    </w:p>
    <w:p>
      <w:pPr>
        <w:pStyle w:val="TOC1"/>
        <w:tabs>
          <w:tab w:val="right" w:leader="dot" w:pos="8306"/>
        </w:tabs>
      </w:pPr>
      <w:hyperlink w:anchor="_Toc12624" w:history="1">
        <w:r>
          <w:rPr>
            <w:rFonts w:ascii="仿宋" w:eastAsia="仿宋" w:hAnsi="仿宋" w:cs="仿宋" w:hint="eastAsia"/>
            <w:lang w:eastAsia="zh-CN"/>
          </w:rPr>
          <w:t>二、社会影响分析</w:t>
        </w:r>
        <w:r>
          <w:tab/>
        </w:r>
        <w:r>
          <w:fldChar w:fldCharType="begin"/>
        </w:r>
        <w:r>
          <w:instrText xml:space="preserve"> PAGEREF _Toc12624 \h </w:instrText>
        </w:r>
        <w:r>
          <w:fldChar w:fldCharType="separate"/>
        </w:r>
        <w:r>
          <w:t>15</w:t>
        </w:r>
        <w:r>
          <w:fldChar w:fldCharType="end"/>
        </w:r>
      </w:hyperlink>
    </w:p>
    <w:p>
      <w:pPr>
        <w:pStyle w:val="TOC2"/>
        <w:tabs>
          <w:tab w:val="right" w:leader="dot" w:pos="8306"/>
        </w:tabs>
      </w:pPr>
      <w:hyperlink w:anchor="_Toc248" w:history="1">
        <w:r>
          <w:rPr>
            <w:rFonts w:ascii="仿宋" w:eastAsia="仿宋" w:hAnsi="仿宋" w:cs="仿宋" w:hint="eastAsia"/>
            <w:lang w:eastAsia="zh-CN"/>
          </w:rPr>
          <w:t>(一)、社会影响效果分析</w:t>
        </w:r>
        <w:r>
          <w:tab/>
        </w:r>
        <w:r>
          <w:fldChar w:fldCharType="begin"/>
        </w:r>
        <w:r>
          <w:instrText xml:space="preserve"> PAGEREF _Toc248 \h </w:instrText>
        </w:r>
        <w:r>
          <w:fldChar w:fldCharType="separate"/>
        </w:r>
        <w:r>
          <w:t>15</w:t>
        </w:r>
        <w:r>
          <w:fldChar w:fldCharType="end"/>
        </w:r>
      </w:hyperlink>
    </w:p>
    <w:p>
      <w:pPr>
        <w:pStyle w:val="TOC2"/>
        <w:tabs>
          <w:tab w:val="right" w:leader="dot" w:pos="8306"/>
        </w:tabs>
      </w:pPr>
      <w:hyperlink w:anchor="_Toc31995" w:history="1">
        <w:r>
          <w:rPr>
            <w:rFonts w:ascii="仿宋" w:eastAsia="仿宋" w:hAnsi="仿宋" w:cs="仿宋" w:hint="eastAsia"/>
            <w:lang w:eastAsia="zh-CN"/>
          </w:rPr>
          <w:t>(二)、社会适应性分析</w:t>
        </w:r>
        <w:r>
          <w:tab/>
        </w:r>
        <w:r>
          <w:fldChar w:fldCharType="begin"/>
        </w:r>
        <w:r>
          <w:instrText xml:space="preserve"> PAGEREF _Toc31995 \h </w:instrText>
        </w:r>
        <w:r>
          <w:fldChar w:fldCharType="separate"/>
        </w:r>
        <w:r>
          <w:t>18</w:t>
        </w:r>
        <w:r>
          <w:fldChar w:fldCharType="end"/>
        </w:r>
      </w:hyperlink>
    </w:p>
    <w:p>
      <w:pPr>
        <w:pStyle w:val="TOC2"/>
        <w:tabs>
          <w:tab w:val="right" w:leader="dot" w:pos="8306"/>
        </w:tabs>
      </w:pPr>
      <w:hyperlink w:anchor="_Toc29682" w:history="1">
        <w:r>
          <w:rPr>
            <w:rFonts w:ascii="仿宋" w:eastAsia="仿宋" w:hAnsi="仿宋" w:cs="仿宋" w:hint="eastAsia"/>
            <w:lang w:eastAsia="zh-CN"/>
          </w:rPr>
          <w:t>(三)、社会风险及对策分析</w:t>
        </w:r>
        <w:r>
          <w:tab/>
        </w:r>
        <w:r>
          <w:fldChar w:fldCharType="begin"/>
        </w:r>
        <w:r>
          <w:instrText xml:space="preserve"> PAGEREF _Toc29682 \h </w:instrText>
        </w:r>
        <w:r>
          <w:fldChar w:fldCharType="separate"/>
        </w:r>
        <w:r>
          <w:t>19</w:t>
        </w:r>
        <w:r>
          <w:fldChar w:fldCharType="end"/>
        </w:r>
      </w:hyperlink>
    </w:p>
    <w:p>
      <w:pPr>
        <w:pStyle w:val="TOC1"/>
        <w:tabs>
          <w:tab w:val="right" w:leader="dot" w:pos="8306"/>
        </w:tabs>
      </w:pPr>
      <w:hyperlink w:anchor="_Toc2616" w:history="1">
        <w:r>
          <w:rPr>
            <w:rFonts w:ascii="仿宋" w:eastAsia="仿宋" w:hAnsi="仿宋" w:cs="仿宋" w:hint="eastAsia"/>
            <w:lang w:eastAsia="zh-CN"/>
          </w:rPr>
          <w:t>三、电能表标准校验装置项目概论</w:t>
        </w:r>
        <w:r>
          <w:tab/>
        </w:r>
        <w:r>
          <w:fldChar w:fldCharType="begin"/>
        </w:r>
        <w:r>
          <w:instrText xml:space="preserve"> PAGEREF _Toc2616 \h </w:instrText>
        </w:r>
        <w:r>
          <w:fldChar w:fldCharType="separate"/>
        </w:r>
        <w:r>
          <w:t>23</w:t>
        </w:r>
        <w:r>
          <w:fldChar w:fldCharType="end"/>
        </w:r>
      </w:hyperlink>
    </w:p>
    <w:p>
      <w:pPr>
        <w:pStyle w:val="TOC2"/>
        <w:tabs>
          <w:tab w:val="right" w:leader="dot" w:pos="8306"/>
        </w:tabs>
      </w:pPr>
      <w:hyperlink w:anchor="_Toc24913" w:history="1">
        <w:r>
          <w:rPr>
            <w:rFonts w:ascii="仿宋" w:eastAsia="仿宋" w:hAnsi="仿宋" w:cs="仿宋" w:hint="eastAsia"/>
            <w:lang w:eastAsia="zh-CN"/>
          </w:rPr>
          <w:t>(一)、项目申报单位概况</w:t>
        </w:r>
        <w:r>
          <w:tab/>
        </w:r>
        <w:r>
          <w:fldChar w:fldCharType="begin"/>
        </w:r>
        <w:r>
          <w:instrText xml:space="preserve"> PAGEREF _Toc24913 \h </w:instrText>
        </w:r>
        <w:r>
          <w:fldChar w:fldCharType="separate"/>
        </w:r>
        <w:r>
          <w:t>23</w:t>
        </w:r>
        <w:r>
          <w:fldChar w:fldCharType="end"/>
        </w:r>
      </w:hyperlink>
    </w:p>
    <w:p>
      <w:pPr>
        <w:pStyle w:val="TOC2"/>
        <w:tabs>
          <w:tab w:val="right" w:leader="dot" w:pos="8306"/>
        </w:tabs>
      </w:pPr>
      <w:hyperlink w:anchor="_Toc11252" w:history="1">
        <w:r>
          <w:rPr>
            <w:rFonts w:ascii="仿宋" w:eastAsia="仿宋" w:hAnsi="仿宋" w:cs="仿宋" w:hint="eastAsia"/>
            <w:lang w:eastAsia="zh-CN"/>
          </w:rPr>
          <w:t>(二)、项目概况</w:t>
        </w:r>
        <w:r>
          <w:tab/>
        </w:r>
        <w:r>
          <w:fldChar w:fldCharType="begin"/>
        </w:r>
        <w:r>
          <w:instrText xml:space="preserve"> PAGEREF _Toc11252 \h </w:instrText>
        </w:r>
        <w:r>
          <w:fldChar w:fldCharType="separate"/>
        </w:r>
        <w:r>
          <w:t>24</w:t>
        </w:r>
        <w:r>
          <w:fldChar w:fldCharType="end"/>
        </w:r>
      </w:hyperlink>
    </w:p>
    <w:p>
      <w:pPr>
        <w:pStyle w:val="TOC1"/>
        <w:tabs>
          <w:tab w:val="right" w:leader="dot" w:pos="8306"/>
        </w:tabs>
      </w:pPr>
      <w:hyperlink w:anchor="_Toc17205" w:history="1">
        <w:r>
          <w:rPr>
            <w:rFonts w:ascii="仿宋" w:eastAsia="仿宋" w:hAnsi="仿宋" w:cs="仿宋" w:hint="eastAsia"/>
            <w:lang w:eastAsia="zh-CN"/>
          </w:rPr>
          <w:t>四、财务管理与成本控制</w:t>
        </w:r>
        <w:r>
          <w:tab/>
        </w:r>
        <w:r>
          <w:fldChar w:fldCharType="begin"/>
        </w:r>
        <w:r>
          <w:instrText xml:space="preserve"> PAGEREF _Toc17205 \h </w:instrText>
        </w:r>
        <w:r>
          <w:fldChar w:fldCharType="separate"/>
        </w:r>
        <w:r>
          <w:t>27</w:t>
        </w:r>
        <w:r>
          <w:fldChar w:fldCharType="end"/>
        </w:r>
      </w:hyperlink>
    </w:p>
    <w:p>
      <w:pPr>
        <w:pStyle w:val="TOC2"/>
        <w:tabs>
          <w:tab w:val="right" w:leader="dot" w:pos="8306"/>
        </w:tabs>
      </w:pPr>
      <w:hyperlink w:anchor="_Toc8999" w:history="1">
        <w:r>
          <w:rPr>
            <w:rFonts w:ascii="仿宋" w:eastAsia="仿宋" w:hAnsi="仿宋" w:cs="仿宋" w:hint="eastAsia"/>
            <w:lang w:eastAsia="zh-CN"/>
          </w:rPr>
          <w:t>(一)、财务管理体系建设</w:t>
        </w:r>
        <w:r>
          <w:tab/>
        </w:r>
        <w:r>
          <w:fldChar w:fldCharType="begin"/>
        </w:r>
        <w:r>
          <w:instrText xml:space="preserve"> PAGEREF _Toc8999 \h </w:instrText>
        </w:r>
        <w:r>
          <w:fldChar w:fldCharType="separate"/>
        </w:r>
        <w:r>
          <w:t>27</w:t>
        </w:r>
        <w:r>
          <w:fldChar w:fldCharType="end"/>
        </w:r>
      </w:hyperlink>
    </w:p>
    <w:p>
      <w:pPr>
        <w:pStyle w:val="TOC2"/>
        <w:tabs>
          <w:tab w:val="right" w:leader="dot" w:pos="8306"/>
        </w:tabs>
      </w:pPr>
      <w:hyperlink w:anchor="_Toc12449" w:history="1">
        <w:r>
          <w:rPr>
            <w:rFonts w:ascii="仿宋" w:eastAsia="仿宋" w:hAnsi="仿宋" w:cs="仿宋" w:hint="eastAsia"/>
            <w:lang w:eastAsia="zh-CN"/>
          </w:rPr>
          <w:t>(二)、成本控制措施</w:t>
        </w:r>
        <w:r>
          <w:tab/>
        </w:r>
        <w:r>
          <w:fldChar w:fldCharType="begin"/>
        </w:r>
        <w:r>
          <w:instrText xml:space="preserve"> PAGEREF _Toc12449 \h </w:instrText>
        </w:r>
        <w:r>
          <w:fldChar w:fldCharType="separate"/>
        </w:r>
        <w:r>
          <w:t>28</w:t>
        </w:r>
        <w:r>
          <w:fldChar w:fldCharType="end"/>
        </w:r>
      </w:hyperlink>
    </w:p>
    <w:p>
      <w:pPr>
        <w:pStyle w:val="TOC1"/>
        <w:tabs>
          <w:tab w:val="right" w:leader="dot" w:pos="8306"/>
        </w:tabs>
      </w:pPr>
      <w:hyperlink w:anchor="_Toc25839" w:history="1">
        <w:r>
          <w:rPr>
            <w:rFonts w:ascii="仿宋" w:eastAsia="仿宋" w:hAnsi="仿宋" w:cs="仿宋" w:hint="eastAsia"/>
            <w:lang w:eastAsia="zh-CN"/>
          </w:rPr>
          <w:t>五、发展规划、产业政策和行业准入分析</w:t>
        </w:r>
        <w:r>
          <w:tab/>
        </w:r>
        <w:r>
          <w:fldChar w:fldCharType="begin"/>
        </w:r>
        <w:r>
          <w:instrText xml:space="preserve"> PAGEREF _Toc25839 \h </w:instrText>
        </w:r>
        <w:r>
          <w:fldChar w:fldCharType="separate"/>
        </w:r>
        <w:r>
          <w:t>29</w:t>
        </w:r>
        <w:r>
          <w:fldChar w:fldCharType="end"/>
        </w:r>
      </w:hyperlink>
    </w:p>
    <w:p>
      <w:pPr>
        <w:pStyle w:val="TOC2"/>
        <w:tabs>
          <w:tab w:val="right" w:leader="dot" w:pos="8306"/>
        </w:tabs>
      </w:pPr>
      <w:hyperlink w:anchor="_Toc17347" w:history="1">
        <w:r>
          <w:rPr>
            <w:rFonts w:ascii="仿宋" w:eastAsia="仿宋" w:hAnsi="仿宋" w:cs="仿宋" w:hint="eastAsia"/>
            <w:lang w:eastAsia="zh-CN"/>
          </w:rPr>
          <w:t>(一)、发展规划分析</w:t>
        </w:r>
        <w:r>
          <w:tab/>
        </w:r>
        <w:r>
          <w:fldChar w:fldCharType="begin"/>
        </w:r>
        <w:r>
          <w:instrText xml:space="preserve"> PAGEREF _Toc17347 \h </w:instrText>
        </w:r>
        <w:r>
          <w:fldChar w:fldCharType="separate"/>
        </w:r>
        <w:r>
          <w:t>29</w:t>
        </w:r>
        <w:r>
          <w:fldChar w:fldCharType="end"/>
        </w:r>
      </w:hyperlink>
    </w:p>
    <w:p>
      <w:pPr>
        <w:pStyle w:val="TOC2"/>
        <w:tabs>
          <w:tab w:val="right" w:leader="dot" w:pos="8306"/>
        </w:tabs>
      </w:pPr>
      <w:hyperlink w:anchor="_Toc15935" w:history="1">
        <w:r>
          <w:rPr>
            <w:rFonts w:ascii="仿宋" w:eastAsia="仿宋" w:hAnsi="仿宋" w:cs="仿宋" w:hint="eastAsia"/>
            <w:lang w:eastAsia="zh-CN"/>
          </w:rPr>
          <w:t>(二)、产业政策分析</w:t>
        </w:r>
        <w:r>
          <w:tab/>
        </w:r>
        <w:r>
          <w:fldChar w:fldCharType="begin"/>
        </w:r>
        <w:r>
          <w:instrText xml:space="preserve"> PAGEREF _Toc15935 \h </w:instrText>
        </w:r>
        <w:r>
          <w:fldChar w:fldCharType="separate"/>
        </w:r>
        <w:r>
          <w:t>31</w:t>
        </w:r>
        <w:r>
          <w:fldChar w:fldCharType="end"/>
        </w:r>
      </w:hyperlink>
    </w:p>
    <w:p>
      <w:pPr>
        <w:pStyle w:val="TOC2"/>
        <w:tabs>
          <w:tab w:val="right" w:leader="dot" w:pos="8306"/>
        </w:tabs>
      </w:pPr>
      <w:hyperlink w:anchor="_Toc11089" w:history="1">
        <w:r>
          <w:rPr>
            <w:rFonts w:ascii="仿宋" w:eastAsia="仿宋" w:hAnsi="仿宋" w:cs="仿宋" w:hint="eastAsia"/>
            <w:lang w:eastAsia="zh-CN"/>
          </w:rPr>
          <w:t>(三)、行业准入分析</w:t>
        </w:r>
        <w:r>
          <w:tab/>
        </w:r>
        <w:r>
          <w:fldChar w:fldCharType="begin"/>
        </w:r>
        <w:r>
          <w:instrText xml:space="preserve"> PAGEREF _Toc11089 \h </w:instrText>
        </w:r>
        <w:r>
          <w:fldChar w:fldCharType="separate"/>
        </w:r>
        <w:r>
          <w:t>33</w:t>
        </w:r>
        <w:r>
          <w:fldChar w:fldCharType="end"/>
        </w:r>
      </w:hyperlink>
    </w:p>
    <w:p>
      <w:pPr>
        <w:pStyle w:val="TOC1"/>
        <w:tabs>
          <w:tab w:val="right" w:leader="dot" w:pos="8306"/>
        </w:tabs>
      </w:pPr>
      <w:hyperlink w:anchor="_Toc10817" w:history="1">
        <w:r>
          <w:rPr>
            <w:rFonts w:ascii="仿宋" w:eastAsia="仿宋" w:hAnsi="仿宋" w:cs="仿宋" w:hint="eastAsia"/>
            <w:lang w:eastAsia="zh-CN"/>
          </w:rPr>
          <w:t>六、项目监理与质量保证</w:t>
        </w:r>
        <w:r>
          <w:tab/>
        </w:r>
        <w:r>
          <w:fldChar w:fldCharType="begin"/>
        </w:r>
        <w:r>
          <w:instrText xml:space="preserve"> PAGEREF _Toc10817 \h </w:instrText>
        </w:r>
        <w:r>
          <w:fldChar w:fldCharType="separate"/>
        </w:r>
        <w:r>
          <w:t>34</w:t>
        </w:r>
        <w:r>
          <w:fldChar w:fldCharType="end"/>
        </w:r>
      </w:hyperlink>
    </w:p>
    <w:p>
      <w:pPr>
        <w:pStyle w:val="TOC2"/>
        <w:tabs>
          <w:tab w:val="right" w:leader="dot" w:pos="8306"/>
        </w:tabs>
      </w:pPr>
      <w:hyperlink w:anchor="_Toc2028" w:history="1">
        <w:r>
          <w:rPr>
            <w:rFonts w:ascii="仿宋" w:eastAsia="仿宋" w:hAnsi="仿宋" w:cs="仿宋" w:hint="eastAsia"/>
            <w:lang w:eastAsia="zh-CN"/>
          </w:rPr>
          <w:t>(一)、监理体系构建</w:t>
        </w:r>
        <w:r>
          <w:tab/>
        </w:r>
        <w:r>
          <w:fldChar w:fldCharType="begin"/>
        </w:r>
        <w:r>
          <w:instrText xml:space="preserve"> PAGEREF _Toc2028 \h </w:instrText>
        </w:r>
        <w:r>
          <w:fldChar w:fldCharType="separate"/>
        </w:r>
        <w:r>
          <w:t>34</w:t>
        </w:r>
        <w:r>
          <w:fldChar w:fldCharType="end"/>
        </w:r>
      </w:hyperlink>
    </w:p>
    <w:p>
      <w:pPr>
        <w:pStyle w:val="TOC2"/>
        <w:tabs>
          <w:tab w:val="right" w:leader="dot" w:pos="8306"/>
        </w:tabs>
      </w:pPr>
      <w:hyperlink w:anchor="_Toc6309" w:history="1">
        <w:r>
          <w:rPr>
            <w:rFonts w:ascii="仿宋" w:eastAsia="仿宋" w:hAnsi="仿宋" w:cs="仿宋" w:hint="eastAsia"/>
            <w:lang w:eastAsia="zh-CN"/>
          </w:rPr>
          <w:t>(二)、质量保证体系实施</w:t>
        </w:r>
        <w:r>
          <w:tab/>
        </w:r>
        <w:r>
          <w:fldChar w:fldCharType="begin"/>
        </w:r>
        <w:r>
          <w:instrText xml:space="preserve"> PAGEREF _Toc6309 \h </w:instrText>
        </w:r>
        <w:r>
          <w:fldChar w:fldCharType="separate"/>
        </w:r>
        <w:r>
          <w:t>35</w:t>
        </w:r>
        <w:r>
          <w:fldChar w:fldCharType="end"/>
        </w:r>
      </w:hyperlink>
    </w:p>
    <w:p>
      <w:pPr>
        <w:pStyle w:val="TOC2"/>
        <w:tabs>
          <w:tab w:val="right" w:leader="dot" w:pos="8306"/>
        </w:tabs>
      </w:pPr>
      <w:hyperlink w:anchor="_Toc32187" w:history="1">
        <w:r>
          <w:rPr>
            <w:rFonts w:ascii="仿宋" w:eastAsia="仿宋" w:hAnsi="仿宋" w:cs="仿宋" w:hint="eastAsia"/>
            <w:lang w:eastAsia="zh-CN"/>
          </w:rPr>
          <w:t>(三)、监理与质量控制流程</w:t>
        </w:r>
        <w:r>
          <w:tab/>
        </w:r>
        <w:r>
          <w:fldChar w:fldCharType="begin"/>
        </w:r>
        <w:r>
          <w:instrText xml:space="preserve"> PAGEREF _Toc32187 \h </w:instrText>
        </w:r>
        <w:r>
          <w:fldChar w:fldCharType="separate"/>
        </w:r>
        <w:r>
          <w:t>35</w:t>
        </w:r>
        <w:r>
          <w:fldChar w:fldCharType="end"/>
        </w:r>
      </w:hyperlink>
    </w:p>
    <w:p>
      <w:pPr>
        <w:pStyle w:val="TOC1"/>
        <w:tabs>
          <w:tab w:val="right" w:leader="dot" w:pos="8306"/>
        </w:tabs>
      </w:pPr>
      <w:hyperlink w:anchor="_Toc2919" w:history="1">
        <w:r>
          <w:rPr>
            <w:rFonts w:ascii="仿宋" w:eastAsia="仿宋" w:hAnsi="仿宋" w:cs="仿宋" w:hint="eastAsia"/>
            <w:lang w:eastAsia="zh-CN"/>
          </w:rPr>
          <w:t>七、客户关系管理与市场拓展</w:t>
        </w:r>
        <w:r>
          <w:tab/>
        </w:r>
        <w:r>
          <w:fldChar w:fldCharType="begin"/>
        </w:r>
        <w:r>
          <w:instrText xml:space="preserve"> PAGEREF _Toc2919 \h </w:instrText>
        </w:r>
        <w:r>
          <w:fldChar w:fldCharType="separate"/>
        </w:r>
        <w:r>
          <w:t>36</w:t>
        </w:r>
        <w:r>
          <w:fldChar w:fldCharType="end"/>
        </w:r>
      </w:hyperlink>
    </w:p>
    <w:p>
      <w:pPr>
        <w:pStyle w:val="TOC2"/>
        <w:tabs>
          <w:tab w:val="right" w:leader="dot" w:pos="8306"/>
        </w:tabs>
      </w:pPr>
      <w:hyperlink w:anchor="_Toc25482" w:history="1">
        <w:r>
          <w:rPr>
            <w:rFonts w:ascii="仿宋" w:eastAsia="仿宋" w:hAnsi="仿宋" w:cs="仿宋" w:hint="eastAsia"/>
            <w:lang w:eastAsia="zh-CN"/>
          </w:rPr>
          <w:t>(一)、客户关系管理策略</w:t>
        </w:r>
        <w:r>
          <w:tab/>
        </w:r>
        <w:r>
          <w:fldChar w:fldCharType="begin"/>
        </w:r>
        <w:r>
          <w:instrText xml:space="preserve"> PAGEREF _Toc25482 \h </w:instrText>
        </w:r>
        <w:r>
          <w:fldChar w:fldCharType="separate"/>
        </w:r>
        <w:r>
          <w:t>36</w:t>
        </w:r>
        <w:r>
          <w:fldChar w:fldCharType="end"/>
        </w:r>
      </w:hyperlink>
    </w:p>
    <w:p>
      <w:pPr>
        <w:pStyle w:val="TOC2"/>
        <w:tabs>
          <w:tab w:val="right" w:leader="dot" w:pos="8306"/>
        </w:tabs>
      </w:pPr>
      <w:hyperlink w:anchor="_Toc28634" w:history="1">
        <w:r>
          <w:rPr>
            <w:rFonts w:ascii="仿宋" w:eastAsia="仿宋" w:hAnsi="仿宋" w:cs="仿宋" w:hint="eastAsia"/>
            <w:lang w:eastAsia="zh-CN"/>
          </w:rPr>
          <w:t>(二)、市场拓展方案</w:t>
        </w:r>
        <w:r>
          <w:tab/>
        </w:r>
        <w:r>
          <w:fldChar w:fldCharType="begin"/>
        </w:r>
        <w:r>
          <w:instrText xml:space="preserve"> PAGEREF _Toc28634 \h </w:instrText>
        </w:r>
        <w:r>
          <w:fldChar w:fldCharType="separate"/>
        </w:r>
        <w:r>
          <w:t>37</w:t>
        </w:r>
        <w:r>
          <w:fldChar w:fldCharType="end"/>
        </w:r>
      </w:hyperlink>
    </w:p>
    <w:p>
      <w:pPr>
        <w:pStyle w:val="TOC1"/>
        <w:tabs>
          <w:tab w:val="right" w:leader="dot" w:pos="8306"/>
        </w:tabs>
      </w:pPr>
      <w:hyperlink w:anchor="_Toc1075" w:history="1">
        <w:r>
          <w:rPr>
            <w:rFonts w:ascii="仿宋" w:eastAsia="仿宋" w:hAnsi="仿宋" w:cs="仿宋" w:hint="eastAsia"/>
            <w:lang w:eastAsia="zh-CN"/>
          </w:rPr>
          <w:t>八、项目实施与管理方案</w:t>
        </w:r>
        <w:r>
          <w:tab/>
        </w:r>
        <w:r>
          <w:fldChar w:fldCharType="begin"/>
        </w:r>
        <w:r>
          <w:instrText xml:space="preserve"> PAGEREF _Toc1075 \h </w:instrText>
        </w:r>
        <w:r>
          <w:fldChar w:fldCharType="separate"/>
        </w:r>
        <w:r>
          <w:t>38</w:t>
        </w:r>
        <w:r>
          <w:fldChar w:fldCharType="end"/>
        </w:r>
      </w:hyperlink>
    </w:p>
    <w:p>
      <w:pPr>
        <w:pStyle w:val="TOC2"/>
        <w:tabs>
          <w:tab w:val="right" w:leader="dot" w:pos="8306"/>
        </w:tabs>
      </w:pPr>
      <w:hyperlink w:anchor="_Toc29945" w:history="1">
        <w:r>
          <w:rPr>
            <w:rFonts w:ascii="仿宋" w:eastAsia="仿宋" w:hAnsi="仿宋" w:cs="仿宋" w:hint="eastAsia"/>
            <w:lang w:eastAsia="zh-CN"/>
          </w:rPr>
          <w:t>(一)、项目实施计划</w:t>
        </w:r>
        <w:r>
          <w:tab/>
        </w:r>
        <w:r>
          <w:fldChar w:fldCharType="begin"/>
        </w:r>
        <w:r>
          <w:instrText xml:space="preserve"> PAGEREF _Toc29945 \h </w:instrText>
        </w:r>
        <w:r>
          <w:fldChar w:fldCharType="separate"/>
        </w:r>
        <w:r>
          <w:t>38</w:t>
        </w:r>
        <w:r>
          <w:fldChar w:fldCharType="end"/>
        </w:r>
      </w:hyperlink>
    </w:p>
    <w:p>
      <w:pPr>
        <w:pStyle w:val="TOC2"/>
        <w:tabs>
          <w:tab w:val="right" w:leader="dot" w:pos="8306"/>
        </w:tabs>
      </w:pPr>
      <w:hyperlink w:anchor="_Toc19496" w:history="1">
        <w:r>
          <w:rPr>
            <w:rFonts w:ascii="仿宋" w:eastAsia="仿宋" w:hAnsi="仿宋" w:cs="仿宋" w:hint="eastAsia"/>
            <w:lang w:eastAsia="zh-CN"/>
          </w:rPr>
          <w:t>(二)、项目组织机构与职责</w:t>
        </w:r>
        <w:r>
          <w:tab/>
        </w:r>
        <w:r>
          <w:fldChar w:fldCharType="begin"/>
        </w:r>
        <w:r>
          <w:instrText xml:space="preserve"> PAGEREF _Toc19496 \h </w:instrText>
        </w:r>
        <w:r>
          <w:fldChar w:fldCharType="separate"/>
        </w:r>
        <w:r>
          <w:t>40</w:t>
        </w:r>
        <w:r>
          <w:fldChar w:fldCharType="end"/>
        </w:r>
      </w:hyperlink>
    </w:p>
    <w:p>
      <w:pPr>
        <w:pStyle w:val="TOC2"/>
        <w:tabs>
          <w:tab w:val="right" w:leader="dot" w:pos="8306"/>
        </w:tabs>
      </w:pPr>
      <w:hyperlink w:anchor="_Toc29001" w:history="1">
        <w:r>
          <w:rPr>
            <w:rFonts w:ascii="仿宋" w:eastAsia="仿宋" w:hAnsi="仿宋" w:cs="仿宋" w:hint="eastAsia"/>
            <w:lang w:eastAsia="zh-CN"/>
          </w:rPr>
          <w:t>(三)、项目管理与监控体系</w:t>
        </w:r>
        <w:r>
          <w:tab/>
        </w:r>
        <w:r>
          <w:fldChar w:fldCharType="begin"/>
        </w:r>
        <w:r>
          <w:instrText xml:space="preserve"> PAGEREF _Toc29001 \h </w:instrText>
        </w:r>
        <w:r>
          <w:fldChar w:fldCharType="separate"/>
        </w:r>
        <w:r>
          <w:t>42</w:t>
        </w:r>
        <w:r>
          <w:fldChar w:fldCharType="end"/>
        </w:r>
      </w:hyperlink>
    </w:p>
    <w:p>
      <w:pPr>
        <w:pStyle w:val="TOC1"/>
        <w:tabs>
          <w:tab w:val="right" w:leader="dot" w:pos="8306"/>
        </w:tabs>
      </w:pPr>
      <w:hyperlink w:anchor="_Toc19528" w:history="1">
        <w:r>
          <w:rPr>
            <w:rFonts w:ascii="仿宋" w:eastAsia="仿宋" w:hAnsi="仿宋" w:cs="仿宋" w:hint="eastAsia"/>
            <w:lang w:eastAsia="zh-CN"/>
          </w:rPr>
          <w:t>九、技术创新与产业升级</w:t>
        </w:r>
        <w:r>
          <w:tab/>
        </w:r>
        <w:r>
          <w:fldChar w:fldCharType="begin"/>
        </w:r>
        <w:r>
          <w:instrText xml:space="preserve"> PAGEREF _Toc19528 \h </w:instrText>
        </w:r>
        <w:r>
          <w:fldChar w:fldCharType="separate"/>
        </w:r>
        <w:r>
          <w:t>44</w:t>
        </w:r>
        <w:r>
          <w:fldChar w:fldCharType="end"/>
        </w:r>
      </w:hyperlink>
    </w:p>
    <w:p>
      <w:pPr>
        <w:pStyle w:val="TOC2"/>
        <w:tabs>
          <w:tab w:val="right" w:leader="dot" w:pos="8306"/>
        </w:tabs>
      </w:pPr>
      <w:hyperlink w:anchor="_Toc15577" w:history="1">
        <w:r>
          <w:rPr>
            <w:rFonts w:ascii="仿宋" w:eastAsia="仿宋" w:hAnsi="仿宋" w:cs="仿宋" w:hint="eastAsia"/>
            <w:lang w:eastAsia="zh-CN"/>
          </w:rPr>
          <w:t>(一)、技术创新方向与目标</w:t>
        </w:r>
        <w:r>
          <w:tab/>
        </w:r>
        <w:r>
          <w:fldChar w:fldCharType="begin"/>
        </w:r>
        <w:r>
          <w:instrText xml:space="preserve"> PAGEREF _Toc15577 \h </w:instrText>
        </w:r>
        <w:r>
          <w:fldChar w:fldCharType="separate"/>
        </w:r>
        <w:r>
          <w:t>44</w:t>
        </w:r>
        <w:r>
          <w:fldChar w:fldCharType="end"/>
        </w:r>
      </w:hyperlink>
    </w:p>
    <w:p>
      <w:pPr>
        <w:pStyle w:val="TOC2"/>
        <w:tabs>
          <w:tab w:val="right" w:leader="dot" w:pos="8306"/>
        </w:tabs>
      </w:pPr>
      <w:hyperlink w:anchor="_Toc1130" w:history="1">
        <w:r>
          <w:rPr>
            <w:rFonts w:ascii="仿宋" w:eastAsia="仿宋" w:hAnsi="仿宋" w:cs="仿宋" w:hint="eastAsia"/>
            <w:lang w:eastAsia="zh-CN"/>
          </w:rPr>
          <w:t>(二)、产业升级路径与措施</w:t>
        </w:r>
        <w:r>
          <w:tab/>
        </w:r>
        <w:r>
          <w:fldChar w:fldCharType="begin"/>
        </w:r>
        <w:r>
          <w:instrText xml:space="preserve"> PAGEREF _Toc1130 \h </w:instrText>
        </w:r>
        <w:r>
          <w:fldChar w:fldCharType="separate"/>
        </w:r>
        <w:r>
          <w:t>45</w:t>
        </w:r>
        <w:r>
          <w:fldChar w:fldCharType="end"/>
        </w:r>
      </w:hyperlink>
    </w:p>
    <w:p>
      <w:pPr>
        <w:pStyle w:val="TOC1"/>
        <w:tabs>
          <w:tab w:val="right" w:leader="dot" w:pos="8306"/>
        </w:tabs>
      </w:pPr>
      <w:hyperlink w:anchor="_Toc18460" w:history="1">
        <w:r>
          <w:rPr>
            <w:rFonts w:ascii="仿宋" w:eastAsia="仿宋" w:hAnsi="仿宋" w:cs="仿宋" w:hint="eastAsia"/>
            <w:lang w:eastAsia="zh-CN"/>
          </w:rPr>
          <w:t>十、资金管理与财务规划</w:t>
        </w:r>
        <w:r>
          <w:tab/>
        </w:r>
        <w:r>
          <w:fldChar w:fldCharType="begin"/>
        </w:r>
        <w:r>
          <w:instrText xml:space="preserve"> PAGEREF _Toc18460 \h </w:instrText>
        </w:r>
        <w:r>
          <w:fldChar w:fldCharType="separate"/>
        </w:r>
        <w:r>
          <w:t>47</w:t>
        </w:r>
        <w:r>
          <w:fldChar w:fldCharType="end"/>
        </w:r>
      </w:hyperlink>
    </w:p>
    <w:p>
      <w:pPr>
        <w:pStyle w:val="TOC2"/>
        <w:tabs>
          <w:tab w:val="right" w:leader="dot" w:pos="8306"/>
        </w:tabs>
      </w:pPr>
      <w:hyperlink w:anchor="_Toc15175" w:history="1">
        <w:r>
          <w:rPr>
            <w:rFonts w:ascii="仿宋" w:eastAsia="仿宋" w:hAnsi="仿宋" w:cs="仿宋" w:hint="eastAsia"/>
            <w:lang w:eastAsia="zh-CN"/>
          </w:rPr>
          <w:t>(一)、项目资金来源与筹措</w:t>
        </w:r>
        <w:r>
          <w:tab/>
        </w:r>
        <w:r>
          <w:fldChar w:fldCharType="begin"/>
        </w:r>
        <w:r>
          <w:instrText xml:space="preserve"> PAGEREF _Toc15175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48" w:history="1">
        <w:r>
          <w:rPr>
            <w:rFonts w:ascii="仿宋" w:eastAsia="仿宋" w:hAnsi="仿宋" w:cs="仿宋" w:hint="eastAsia"/>
            <w:lang w:eastAsia="zh-CN"/>
          </w:rPr>
          <w:t>(二)、资金使用与监管</w:t>
        </w:r>
        <w:r>
          <w:tab/>
        </w:r>
        <w:r>
          <w:fldChar w:fldCharType="begin"/>
        </w:r>
        <w:r>
          <w:instrText xml:space="preserve"> PAGEREF _Toc16048 \h </w:instrText>
        </w:r>
        <w:r>
          <w:fldChar w:fldCharType="separate"/>
        </w:r>
        <w:r>
          <w:t>48</w:t>
        </w:r>
        <w:r>
          <w:fldChar w:fldCharType="end"/>
        </w:r>
      </w:hyperlink>
    </w:p>
    <w:p>
      <w:pPr>
        <w:pStyle w:val="TOC2"/>
        <w:tabs>
          <w:tab w:val="right" w:leader="dot" w:pos="8306"/>
        </w:tabs>
      </w:pPr>
      <w:hyperlink w:anchor="_Toc5801" w:history="1">
        <w:r>
          <w:rPr>
            <w:rFonts w:ascii="仿宋" w:eastAsia="仿宋" w:hAnsi="仿宋" w:cs="仿宋" w:hint="eastAsia"/>
            <w:lang w:eastAsia="zh-CN"/>
          </w:rPr>
          <w:t>(三)、财务规划与预测</w:t>
        </w:r>
        <w:r>
          <w:tab/>
        </w:r>
        <w:r>
          <w:fldChar w:fldCharType="begin"/>
        </w:r>
        <w:r>
          <w:instrText xml:space="preserve"> PAGEREF _Toc5801 \h </w:instrText>
        </w:r>
        <w:r>
          <w:fldChar w:fldCharType="separate"/>
        </w:r>
        <w:r>
          <w:t>49</w:t>
        </w:r>
        <w:r>
          <w:fldChar w:fldCharType="end"/>
        </w:r>
      </w:hyperlink>
    </w:p>
    <w:p>
      <w:pPr>
        <w:pStyle w:val="TOC1"/>
        <w:tabs>
          <w:tab w:val="right" w:leader="dot" w:pos="8306"/>
        </w:tabs>
      </w:pPr>
      <w:hyperlink w:anchor="_Toc15700" w:history="1">
        <w:r>
          <w:rPr>
            <w:rFonts w:ascii="仿宋" w:eastAsia="仿宋" w:hAnsi="仿宋" w:cs="仿宋" w:hint="eastAsia"/>
            <w:lang w:eastAsia="zh-CN"/>
          </w:rPr>
          <w:t>十一、环境保护与绿色发展</w:t>
        </w:r>
        <w:r>
          <w:tab/>
        </w:r>
        <w:r>
          <w:fldChar w:fldCharType="begin"/>
        </w:r>
        <w:r>
          <w:instrText xml:space="preserve"> PAGEREF _Toc15700 \h </w:instrText>
        </w:r>
        <w:r>
          <w:fldChar w:fldCharType="separate"/>
        </w:r>
        <w:r>
          <w:t>50</w:t>
        </w:r>
        <w:r>
          <w:fldChar w:fldCharType="end"/>
        </w:r>
      </w:hyperlink>
    </w:p>
    <w:p>
      <w:pPr>
        <w:pStyle w:val="TOC2"/>
        <w:tabs>
          <w:tab w:val="right" w:leader="dot" w:pos="8306"/>
        </w:tabs>
      </w:pPr>
      <w:hyperlink w:anchor="_Toc32257" w:history="1">
        <w:r>
          <w:rPr>
            <w:rFonts w:ascii="仿宋" w:eastAsia="仿宋" w:hAnsi="仿宋" w:cs="仿宋" w:hint="eastAsia"/>
            <w:lang w:eastAsia="zh-CN"/>
          </w:rPr>
          <w:t>(一)、环境保护措施</w:t>
        </w:r>
        <w:r>
          <w:tab/>
        </w:r>
        <w:r>
          <w:fldChar w:fldCharType="begin"/>
        </w:r>
        <w:r>
          <w:instrText xml:space="preserve"> PAGEREF _Toc32257 \h </w:instrText>
        </w:r>
        <w:r>
          <w:fldChar w:fldCharType="separate"/>
        </w:r>
        <w:r>
          <w:t>50</w:t>
        </w:r>
        <w:r>
          <w:fldChar w:fldCharType="end"/>
        </w:r>
      </w:hyperlink>
    </w:p>
    <w:p>
      <w:pPr>
        <w:pStyle w:val="TOC2"/>
        <w:tabs>
          <w:tab w:val="right" w:leader="dot" w:pos="8306"/>
        </w:tabs>
      </w:pPr>
      <w:hyperlink w:anchor="_Toc7323" w:history="1">
        <w:r>
          <w:rPr>
            <w:rFonts w:ascii="仿宋" w:eastAsia="仿宋" w:hAnsi="仿宋" w:cs="仿宋" w:hint="eastAsia"/>
            <w:lang w:eastAsia="zh-CN"/>
          </w:rPr>
          <w:t>(二)、绿色发展与可持续发展策略</w:t>
        </w:r>
        <w:r>
          <w:tab/>
        </w:r>
        <w:r>
          <w:fldChar w:fldCharType="begin"/>
        </w:r>
        <w:r>
          <w:instrText xml:space="preserve"> PAGEREF _Toc7323 \h </w:instrText>
        </w:r>
        <w:r>
          <w:fldChar w:fldCharType="separate"/>
        </w:r>
        <w:r>
          <w:t>52</w:t>
        </w:r>
        <w:r>
          <w:fldChar w:fldCharType="end"/>
        </w:r>
      </w:hyperlink>
    </w:p>
    <w:p>
      <w:pPr>
        <w:pStyle w:val="TOC1"/>
        <w:tabs>
          <w:tab w:val="right" w:leader="dot" w:pos="8306"/>
        </w:tabs>
      </w:pPr>
      <w:hyperlink w:anchor="_Toc25309" w:history="1">
        <w:r>
          <w:rPr>
            <w:rFonts w:ascii="仿宋" w:eastAsia="仿宋" w:hAnsi="仿宋" w:cs="仿宋" w:hint="eastAsia"/>
            <w:lang w:eastAsia="zh-CN"/>
          </w:rPr>
          <w:t>十二、项目变更管理</w:t>
        </w:r>
        <w:r>
          <w:tab/>
        </w:r>
        <w:r>
          <w:fldChar w:fldCharType="begin"/>
        </w:r>
        <w:r>
          <w:instrText xml:space="preserve"> PAGEREF _Toc25309 \h </w:instrText>
        </w:r>
        <w:r>
          <w:fldChar w:fldCharType="separate"/>
        </w:r>
        <w:r>
          <w:t>54</w:t>
        </w:r>
        <w:r>
          <w:fldChar w:fldCharType="end"/>
        </w:r>
      </w:hyperlink>
    </w:p>
    <w:p>
      <w:pPr>
        <w:pStyle w:val="TOC2"/>
        <w:tabs>
          <w:tab w:val="right" w:leader="dot" w:pos="8306"/>
        </w:tabs>
      </w:pPr>
      <w:hyperlink w:anchor="_Toc7705" w:history="1">
        <w:r>
          <w:rPr>
            <w:rFonts w:ascii="仿宋" w:eastAsia="仿宋" w:hAnsi="仿宋" w:cs="仿宋" w:hint="eastAsia"/>
            <w:lang w:eastAsia="zh-CN"/>
          </w:rPr>
          <w:t>(一)、变更控制流程</w:t>
        </w:r>
        <w:r>
          <w:tab/>
        </w:r>
        <w:r>
          <w:fldChar w:fldCharType="begin"/>
        </w:r>
        <w:r>
          <w:instrText xml:space="preserve"> PAGEREF _Toc7705 \h </w:instrText>
        </w:r>
        <w:r>
          <w:fldChar w:fldCharType="separate"/>
        </w:r>
        <w:r>
          <w:t>54</w:t>
        </w:r>
        <w:r>
          <w:fldChar w:fldCharType="end"/>
        </w:r>
      </w:hyperlink>
    </w:p>
    <w:p>
      <w:pPr>
        <w:pStyle w:val="TOC2"/>
        <w:tabs>
          <w:tab w:val="right" w:leader="dot" w:pos="8306"/>
        </w:tabs>
      </w:pPr>
      <w:hyperlink w:anchor="_Toc9678" w:history="1">
        <w:r>
          <w:rPr>
            <w:rFonts w:ascii="仿宋" w:eastAsia="仿宋" w:hAnsi="仿宋" w:cs="仿宋" w:hint="eastAsia"/>
            <w:lang w:eastAsia="zh-CN"/>
          </w:rPr>
          <w:t>(二)、影响评估与处理</w:t>
        </w:r>
        <w:r>
          <w:tab/>
        </w:r>
        <w:r>
          <w:fldChar w:fldCharType="begin"/>
        </w:r>
        <w:r>
          <w:instrText xml:space="preserve"> PAGEREF _Toc9678 \h </w:instrText>
        </w:r>
        <w:r>
          <w:fldChar w:fldCharType="separate"/>
        </w:r>
        <w:r>
          <w:t>54</w:t>
        </w:r>
        <w:r>
          <w:fldChar w:fldCharType="end"/>
        </w:r>
      </w:hyperlink>
    </w:p>
    <w:p>
      <w:pPr>
        <w:pStyle w:val="TOC2"/>
        <w:tabs>
          <w:tab w:val="right" w:leader="dot" w:pos="8306"/>
        </w:tabs>
      </w:pPr>
      <w:hyperlink w:anchor="_Toc30753" w:history="1">
        <w:r>
          <w:rPr>
            <w:rFonts w:ascii="仿宋" w:eastAsia="仿宋" w:hAnsi="仿宋" w:cs="仿宋" w:hint="eastAsia"/>
            <w:lang w:eastAsia="zh-CN"/>
          </w:rPr>
          <w:t>(三)、变更记录与追踪</w:t>
        </w:r>
        <w:r>
          <w:tab/>
        </w:r>
        <w:r>
          <w:fldChar w:fldCharType="begin"/>
        </w:r>
        <w:r>
          <w:instrText xml:space="preserve"> PAGEREF _Toc30753 \h </w:instrText>
        </w:r>
        <w:r>
          <w:fldChar w:fldCharType="separate"/>
        </w:r>
        <w:r>
          <w:t>56</w:t>
        </w:r>
        <w:r>
          <w:fldChar w:fldCharType="end"/>
        </w:r>
      </w:hyperlink>
    </w:p>
    <w:p>
      <w:pPr>
        <w:pStyle w:val="TOC2"/>
        <w:tabs>
          <w:tab w:val="right" w:leader="dot" w:pos="8306"/>
        </w:tabs>
      </w:pPr>
      <w:hyperlink w:anchor="_Toc17344" w:history="1">
        <w:r>
          <w:rPr>
            <w:rFonts w:ascii="仿宋" w:eastAsia="仿宋" w:hAnsi="仿宋" w:cs="仿宋" w:hint="eastAsia"/>
            <w:lang w:eastAsia="zh-CN"/>
          </w:rPr>
          <w:t>(四)、变更管理策略</w:t>
        </w:r>
        <w:r>
          <w:tab/>
        </w:r>
        <w:r>
          <w:fldChar w:fldCharType="begin"/>
        </w:r>
        <w:r>
          <w:instrText xml:space="preserve"> PAGEREF _Toc17344 \h </w:instrText>
        </w:r>
        <w:r>
          <w:fldChar w:fldCharType="separate"/>
        </w:r>
        <w:r>
          <w:t>58</w:t>
        </w:r>
        <w:r>
          <w:fldChar w:fldCharType="end"/>
        </w:r>
      </w:hyperlink>
    </w:p>
    <w:p>
      <w:pPr>
        <w:pStyle w:val="TOC1"/>
        <w:tabs>
          <w:tab w:val="right" w:leader="dot" w:pos="8306"/>
        </w:tabs>
      </w:pPr>
      <w:hyperlink w:anchor="_Toc23630" w:history="1">
        <w:r>
          <w:rPr>
            <w:rFonts w:ascii="仿宋" w:eastAsia="仿宋" w:hAnsi="仿宋" w:cs="仿宋" w:hint="eastAsia"/>
            <w:lang w:eastAsia="zh-CN"/>
          </w:rPr>
          <w:t>十三、设施与设备管理</w:t>
        </w:r>
        <w:r>
          <w:tab/>
        </w:r>
        <w:r>
          <w:fldChar w:fldCharType="begin"/>
        </w:r>
        <w:r>
          <w:instrText xml:space="preserve"> PAGEREF _Toc23630 \h </w:instrText>
        </w:r>
        <w:r>
          <w:fldChar w:fldCharType="separate"/>
        </w:r>
        <w:r>
          <w:t>59</w:t>
        </w:r>
        <w:r>
          <w:fldChar w:fldCharType="end"/>
        </w:r>
      </w:hyperlink>
    </w:p>
    <w:p>
      <w:pPr>
        <w:pStyle w:val="TOC2"/>
        <w:tabs>
          <w:tab w:val="right" w:leader="dot" w:pos="8306"/>
        </w:tabs>
      </w:pPr>
      <w:hyperlink w:anchor="_Toc5842" w:history="1">
        <w:r>
          <w:rPr>
            <w:rFonts w:ascii="仿宋" w:eastAsia="仿宋" w:hAnsi="仿宋" w:cs="仿宋" w:hint="eastAsia"/>
            <w:lang w:eastAsia="zh-CN"/>
          </w:rPr>
          <w:t>(一)、设施规划与配置</w:t>
        </w:r>
        <w:r>
          <w:tab/>
        </w:r>
        <w:r>
          <w:fldChar w:fldCharType="begin"/>
        </w:r>
        <w:r>
          <w:instrText xml:space="preserve"> PAGEREF _Toc5842 \h </w:instrText>
        </w:r>
        <w:r>
          <w:fldChar w:fldCharType="separate"/>
        </w:r>
        <w:r>
          <w:t>59</w:t>
        </w:r>
        <w:r>
          <w:fldChar w:fldCharType="end"/>
        </w:r>
      </w:hyperlink>
    </w:p>
    <w:p>
      <w:pPr>
        <w:pStyle w:val="TOC2"/>
        <w:tabs>
          <w:tab w:val="right" w:leader="dot" w:pos="8306"/>
        </w:tabs>
      </w:pPr>
      <w:hyperlink w:anchor="_Toc14185" w:history="1">
        <w:r>
          <w:rPr>
            <w:rFonts w:ascii="仿宋" w:eastAsia="仿宋" w:hAnsi="仿宋" w:cs="仿宋" w:hint="eastAsia"/>
            <w:lang w:eastAsia="zh-CN"/>
          </w:rPr>
          <w:t>(二)、设备采购与维护管理</w:t>
        </w:r>
        <w:r>
          <w:tab/>
        </w:r>
        <w:r>
          <w:fldChar w:fldCharType="begin"/>
        </w:r>
        <w:r>
          <w:instrText xml:space="preserve"> PAGEREF _Toc14185 \h </w:instrText>
        </w:r>
        <w:r>
          <w:fldChar w:fldCharType="separate"/>
        </w:r>
        <w:r>
          <w:t>60</w:t>
        </w:r>
        <w:r>
          <w:fldChar w:fldCharType="end"/>
        </w:r>
      </w:hyperlink>
    </w:p>
    <w:p>
      <w:pPr>
        <w:pStyle w:val="TOC2"/>
        <w:tabs>
          <w:tab w:val="right" w:leader="dot" w:pos="8306"/>
        </w:tabs>
      </w:pPr>
      <w:hyperlink w:anchor="_Toc3888" w:history="1">
        <w:r>
          <w:rPr>
            <w:rFonts w:ascii="仿宋" w:eastAsia="仿宋" w:hAnsi="仿宋" w:cs="仿宋" w:hint="eastAsia"/>
            <w:lang w:eastAsia="zh-CN"/>
          </w:rPr>
          <w:t>(三)、设施设备升级策略</w:t>
        </w:r>
        <w:r>
          <w:tab/>
        </w:r>
        <w:r>
          <w:fldChar w:fldCharType="begin"/>
        </w:r>
        <w:r>
          <w:instrText xml:space="preserve"> PAGEREF _Toc3888 \h </w:instrText>
        </w:r>
        <w:r>
          <w:fldChar w:fldCharType="separate"/>
        </w:r>
        <w:r>
          <w:t>61</w:t>
        </w:r>
        <w:r>
          <w:fldChar w:fldCharType="end"/>
        </w:r>
      </w:hyperlink>
    </w:p>
    <w:p>
      <w:pPr>
        <w:pStyle w:val="TOC1"/>
        <w:tabs>
          <w:tab w:val="right" w:leader="dot" w:pos="8306"/>
        </w:tabs>
      </w:pPr>
      <w:hyperlink w:anchor="_Toc7529" w:history="1">
        <w:r>
          <w:rPr>
            <w:rFonts w:ascii="仿宋" w:eastAsia="仿宋" w:hAnsi="仿宋" w:cs="仿宋" w:hint="eastAsia"/>
            <w:lang w:eastAsia="zh-CN"/>
          </w:rPr>
          <w:t>十四、创新驱动与持续发展</w:t>
        </w:r>
        <w:r>
          <w:tab/>
        </w:r>
        <w:r>
          <w:fldChar w:fldCharType="begin"/>
        </w:r>
        <w:r>
          <w:instrText xml:space="preserve"> PAGEREF _Toc7529 \h </w:instrText>
        </w:r>
        <w:r>
          <w:fldChar w:fldCharType="separate"/>
        </w:r>
        <w:r>
          <w:t>62</w:t>
        </w:r>
        <w:r>
          <w:fldChar w:fldCharType="end"/>
        </w:r>
      </w:hyperlink>
    </w:p>
    <w:p>
      <w:pPr>
        <w:pStyle w:val="TOC2"/>
        <w:tabs>
          <w:tab w:val="right" w:leader="dot" w:pos="8306"/>
        </w:tabs>
      </w:pPr>
      <w:hyperlink w:anchor="_Toc11135" w:history="1">
        <w:r>
          <w:rPr>
            <w:rFonts w:ascii="仿宋" w:eastAsia="仿宋" w:hAnsi="仿宋" w:cs="仿宋" w:hint="eastAsia"/>
            <w:lang w:eastAsia="zh-CN"/>
          </w:rPr>
          <w:t>(一)、创新驱动战略实施</w:t>
        </w:r>
        <w:r>
          <w:tab/>
        </w:r>
        <w:r>
          <w:fldChar w:fldCharType="begin"/>
        </w:r>
        <w:r>
          <w:instrText xml:space="preserve"> PAGEREF _Toc11135 \h </w:instrText>
        </w:r>
        <w:r>
          <w:fldChar w:fldCharType="separate"/>
        </w:r>
        <w:r>
          <w:t>62</w:t>
        </w:r>
        <w:r>
          <w:fldChar w:fldCharType="end"/>
        </w:r>
      </w:hyperlink>
    </w:p>
    <w:p>
      <w:pPr>
        <w:pStyle w:val="TOC2"/>
        <w:tabs>
          <w:tab w:val="right" w:leader="dot" w:pos="8306"/>
        </w:tabs>
      </w:pPr>
      <w:hyperlink w:anchor="_Toc10921" w:history="1">
        <w:r>
          <w:rPr>
            <w:rFonts w:ascii="仿宋" w:eastAsia="仿宋" w:hAnsi="仿宋" w:cs="仿宋" w:hint="eastAsia"/>
            <w:lang w:eastAsia="zh-CN"/>
          </w:rPr>
          <w:t>(二)、持续发展路径探索</w:t>
        </w:r>
        <w:r>
          <w:tab/>
        </w:r>
        <w:r>
          <w:fldChar w:fldCharType="begin"/>
        </w:r>
        <w:r>
          <w:instrText xml:space="preserve"> PAGEREF _Toc10921 \h </w:instrText>
        </w:r>
        <w:r>
          <w:fldChar w:fldCharType="separate"/>
        </w:r>
        <w:r>
          <w:t>63</w:t>
        </w:r>
        <w:r>
          <w:fldChar w:fldCharType="end"/>
        </w:r>
      </w:hyperlink>
    </w:p>
    <w:p>
      <w:pPr>
        <w:pStyle w:val="TOC1"/>
        <w:tabs>
          <w:tab w:val="right" w:leader="dot" w:pos="8306"/>
        </w:tabs>
      </w:pPr>
      <w:hyperlink w:anchor="_Toc30165" w:history="1">
        <w:r>
          <w:rPr>
            <w:rFonts w:ascii="仿宋" w:eastAsia="仿宋" w:hAnsi="仿宋" w:cs="仿宋" w:hint="eastAsia"/>
            <w:lang w:eastAsia="zh-CN"/>
          </w:rPr>
          <w:t>十五、产业协同与集群发展</w:t>
        </w:r>
        <w:r>
          <w:tab/>
        </w:r>
        <w:r>
          <w:fldChar w:fldCharType="begin"/>
        </w:r>
        <w:r>
          <w:instrText xml:space="preserve"> PAGEREF _Toc30165 \h </w:instrText>
        </w:r>
        <w:r>
          <w:fldChar w:fldCharType="separate"/>
        </w:r>
        <w:r>
          <w:t>67</w:t>
        </w:r>
        <w:r>
          <w:fldChar w:fldCharType="end"/>
        </w:r>
      </w:hyperlink>
    </w:p>
    <w:p>
      <w:pPr>
        <w:pStyle w:val="TOC2"/>
        <w:tabs>
          <w:tab w:val="right" w:leader="dot" w:pos="8306"/>
        </w:tabs>
      </w:pPr>
      <w:hyperlink w:anchor="_Toc11138" w:history="1">
        <w:r>
          <w:rPr>
            <w:rFonts w:ascii="仿宋" w:eastAsia="仿宋" w:hAnsi="仿宋" w:cs="仿宋" w:hint="eastAsia"/>
            <w:lang w:eastAsia="zh-CN"/>
          </w:rPr>
          <w:t>(一)、产业协同机制建设</w:t>
        </w:r>
        <w:r>
          <w:tab/>
        </w:r>
        <w:r>
          <w:fldChar w:fldCharType="begin"/>
        </w:r>
        <w:r>
          <w:instrText xml:space="preserve"> PAGEREF _Toc11138 \h </w:instrText>
        </w:r>
        <w:r>
          <w:fldChar w:fldCharType="separate"/>
        </w:r>
        <w:r>
          <w:t>67</w:t>
        </w:r>
        <w:r>
          <w:fldChar w:fldCharType="end"/>
        </w:r>
      </w:hyperlink>
    </w:p>
    <w:p>
      <w:pPr>
        <w:pStyle w:val="TOC2"/>
        <w:tabs>
          <w:tab w:val="right" w:leader="dot" w:pos="8306"/>
        </w:tabs>
      </w:pPr>
      <w:hyperlink w:anchor="_Toc12635" w:history="1">
        <w:r>
          <w:rPr>
            <w:rFonts w:ascii="仿宋" w:eastAsia="仿宋" w:hAnsi="仿宋" w:cs="仿宋" w:hint="eastAsia"/>
            <w:lang w:eastAsia="zh-CN"/>
          </w:rPr>
          <w:t>(二)、产业集群培育与发展</w:t>
        </w:r>
        <w:r>
          <w:tab/>
        </w:r>
        <w:r>
          <w:fldChar w:fldCharType="begin"/>
        </w:r>
        <w:r>
          <w:instrText xml:space="preserve"> PAGEREF _Toc12635 \h </w:instrText>
        </w:r>
        <w:r>
          <w:fldChar w:fldCharType="separate"/>
        </w:r>
        <w:r>
          <w:t>69</w:t>
        </w:r>
        <w:r>
          <w:fldChar w:fldCharType="end"/>
        </w:r>
      </w:hyperlink>
    </w:p>
    <w:p>
      <w:pPr>
        <w:pStyle w:val="TOC1"/>
        <w:tabs>
          <w:tab w:val="right" w:leader="dot" w:pos="8306"/>
        </w:tabs>
      </w:pPr>
      <w:hyperlink w:anchor="_Toc9698" w:history="1">
        <w:r>
          <w:rPr>
            <w:rFonts w:ascii="仿宋" w:eastAsia="仿宋" w:hAnsi="仿宋" w:cs="仿宋" w:hint="eastAsia"/>
            <w:lang w:eastAsia="zh-CN"/>
          </w:rPr>
          <w:t>十六、合作与交流机制建立</w:t>
        </w:r>
        <w:r>
          <w:tab/>
        </w:r>
        <w:r>
          <w:fldChar w:fldCharType="begin"/>
        </w:r>
        <w:r>
          <w:instrText xml:space="preserve"> PAGEREF _Toc9698 \h </w:instrText>
        </w:r>
        <w:r>
          <w:fldChar w:fldCharType="separate"/>
        </w:r>
        <w:r>
          <w:t>69</w:t>
        </w:r>
        <w:r>
          <w:fldChar w:fldCharType="end"/>
        </w:r>
      </w:hyperlink>
    </w:p>
    <w:p>
      <w:pPr>
        <w:pStyle w:val="TOC2"/>
        <w:tabs>
          <w:tab w:val="right" w:leader="dot" w:pos="8306"/>
        </w:tabs>
      </w:pPr>
      <w:hyperlink w:anchor="_Toc1541" w:history="1">
        <w:r>
          <w:rPr>
            <w:rFonts w:ascii="仿宋" w:eastAsia="仿宋" w:hAnsi="仿宋" w:cs="仿宋" w:hint="eastAsia"/>
            <w:lang w:eastAsia="zh-CN"/>
          </w:rPr>
          <w:t>(一)、合作伙伴选择与合作方式</w:t>
        </w:r>
        <w:r>
          <w:tab/>
        </w:r>
        <w:r>
          <w:fldChar w:fldCharType="begin"/>
        </w:r>
        <w:r>
          <w:instrText xml:space="preserve"> PAGEREF _Toc1541 \h </w:instrText>
        </w:r>
        <w:r>
          <w:fldChar w:fldCharType="separate"/>
        </w:r>
        <w:r>
          <w:t>69</w:t>
        </w:r>
        <w:r>
          <w:fldChar w:fldCharType="end"/>
        </w:r>
      </w:hyperlink>
    </w:p>
    <w:p>
      <w:pPr>
        <w:pStyle w:val="TOC2"/>
        <w:tabs>
          <w:tab w:val="right" w:leader="dot" w:pos="8306"/>
        </w:tabs>
      </w:pPr>
      <w:hyperlink w:anchor="_Toc31913" w:history="1">
        <w:r>
          <w:rPr>
            <w:rFonts w:ascii="仿宋" w:eastAsia="仿宋" w:hAnsi="仿宋" w:cs="仿宋" w:hint="eastAsia"/>
            <w:lang w:eastAsia="zh-CN"/>
          </w:rPr>
          <w:t>(二)、交流与合作平台搭建</w:t>
        </w:r>
        <w:r>
          <w:tab/>
        </w:r>
        <w:r>
          <w:fldChar w:fldCharType="begin"/>
        </w:r>
        <w:r>
          <w:instrText xml:space="preserve"> PAGEREF _Toc31913 \h </w:instrText>
        </w:r>
        <w:r>
          <w:fldChar w:fldCharType="separate"/>
        </w:r>
        <w:r>
          <w:t>71</w:t>
        </w:r>
        <w:r>
          <w:fldChar w:fldCharType="end"/>
        </w:r>
      </w:hyperlink>
    </w:p>
    <w:p>
      <w:pPr>
        <w:pStyle w:val="TOC1"/>
        <w:tabs>
          <w:tab w:val="right" w:leader="dot" w:pos="8306"/>
        </w:tabs>
      </w:pPr>
      <w:hyperlink w:anchor="_Toc8964" w:history="1">
        <w:r>
          <w:rPr>
            <w:rFonts w:ascii="仿宋" w:eastAsia="仿宋" w:hAnsi="仿宋" w:cs="仿宋" w:hint="eastAsia"/>
            <w:lang w:eastAsia="zh-CN"/>
          </w:rPr>
          <w:t>十七、企业合规与伦理</w:t>
        </w:r>
        <w:r>
          <w:tab/>
        </w:r>
        <w:r>
          <w:fldChar w:fldCharType="begin"/>
        </w:r>
        <w:r>
          <w:instrText xml:space="preserve"> PAGEREF _Toc8964 \h </w:instrText>
        </w:r>
        <w:r>
          <w:fldChar w:fldCharType="separate"/>
        </w:r>
        <w:r>
          <w:t>72</w:t>
        </w:r>
        <w:r>
          <w:fldChar w:fldCharType="end"/>
        </w:r>
      </w:hyperlink>
    </w:p>
    <w:p>
      <w:pPr>
        <w:pStyle w:val="TOC2"/>
        <w:tabs>
          <w:tab w:val="right" w:leader="dot" w:pos="8306"/>
        </w:tabs>
      </w:pPr>
      <w:hyperlink w:anchor="_Toc25291" w:history="1">
        <w:r>
          <w:rPr>
            <w:rFonts w:ascii="仿宋" w:eastAsia="仿宋" w:hAnsi="仿宋" w:cs="仿宋" w:hint="eastAsia"/>
            <w:lang w:eastAsia="zh-CN"/>
          </w:rPr>
          <w:t>(一)、合规政策与程序</w:t>
        </w:r>
        <w:r>
          <w:tab/>
        </w:r>
        <w:r>
          <w:fldChar w:fldCharType="begin"/>
        </w:r>
        <w:r>
          <w:instrText xml:space="preserve"> PAGEREF _Toc25291 \h </w:instrText>
        </w:r>
        <w:r>
          <w:fldChar w:fldCharType="separate"/>
        </w:r>
        <w:r>
          <w:t>72</w:t>
        </w:r>
        <w:r>
          <w:fldChar w:fldCharType="end"/>
        </w:r>
      </w:hyperlink>
    </w:p>
    <w:p>
      <w:pPr>
        <w:pStyle w:val="TOC2"/>
        <w:tabs>
          <w:tab w:val="right" w:leader="dot" w:pos="8306"/>
        </w:tabs>
      </w:pPr>
      <w:hyperlink w:anchor="_Toc21988" w:history="1">
        <w:r>
          <w:rPr>
            <w:rFonts w:ascii="仿宋" w:eastAsia="仿宋" w:hAnsi="仿宋" w:cs="仿宋" w:hint="eastAsia"/>
            <w:lang w:eastAsia="zh-CN"/>
          </w:rPr>
          <w:t>(二)、伦理规范与培训</w:t>
        </w:r>
        <w:r>
          <w:tab/>
        </w:r>
        <w:r>
          <w:fldChar w:fldCharType="begin"/>
        </w:r>
        <w:r>
          <w:instrText xml:space="preserve"> PAGEREF _Toc21988 \h </w:instrText>
        </w:r>
        <w:r>
          <w:fldChar w:fldCharType="separate"/>
        </w:r>
        <w:r>
          <w:t>74</w:t>
        </w:r>
        <w:r>
          <w:fldChar w:fldCharType="end"/>
        </w:r>
      </w:hyperlink>
    </w:p>
    <w:p>
      <w:pPr>
        <w:pStyle w:val="TOC2"/>
        <w:tabs>
          <w:tab w:val="right" w:leader="dot" w:pos="8306"/>
        </w:tabs>
      </w:pPr>
      <w:hyperlink w:anchor="_Toc17533" w:history="1">
        <w:r>
          <w:rPr>
            <w:rFonts w:ascii="仿宋" w:eastAsia="仿宋" w:hAnsi="仿宋" w:cs="仿宋" w:hint="eastAsia"/>
            <w:lang w:eastAsia="zh-CN"/>
          </w:rPr>
          <w:t>(三)、合规风险评估</w:t>
        </w:r>
        <w:r>
          <w:tab/>
        </w:r>
        <w:r>
          <w:fldChar w:fldCharType="begin"/>
        </w:r>
        <w:r>
          <w:instrText xml:space="preserve"> PAGEREF _Toc17533 \h </w:instrText>
        </w:r>
        <w:r>
          <w:fldChar w:fldCharType="separate"/>
        </w:r>
        <w:r>
          <w:t>74</w:t>
        </w:r>
        <w:r>
          <w:fldChar w:fldCharType="end"/>
        </w:r>
      </w:hyperlink>
    </w:p>
    <w:p>
      <w:pPr>
        <w:pStyle w:val="TOC2"/>
        <w:tabs>
          <w:tab w:val="right" w:leader="dot" w:pos="8306"/>
        </w:tabs>
      </w:pPr>
      <w:hyperlink w:anchor="_Toc17265" w:history="1">
        <w:r>
          <w:rPr>
            <w:rFonts w:ascii="仿宋" w:eastAsia="仿宋" w:hAnsi="仿宋" w:cs="仿宋" w:hint="eastAsia"/>
            <w:lang w:eastAsia="zh-CN"/>
          </w:rPr>
          <w:t>(四)、合规监督与执行</w:t>
        </w:r>
        <w:r>
          <w:tab/>
        </w:r>
        <w:r>
          <w:fldChar w:fldCharType="begin"/>
        </w:r>
        <w:r>
          <w:instrText xml:space="preserve"> PAGEREF _Toc17265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8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07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0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29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42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95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95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28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https://d.book118.com/458056074016006035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A545B"/>
    <w:rsid w:val="38AA54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56074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2024-02-04T04:18:00Z</dcterms:created>
  <dcterms:modified xsi:type="dcterms:W3CDTF">2024-02-04T04:19:02Z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C4956AC627D84CDA8B5494F10BCB6B55_11</vt:lpwstr>
  </property>
  <property fmtid="{D5CDD505-2E9C-101B-9397-08002B2CF9AE}" pid="3" name="KSOProductBuildVer">
    <vt:lpwstr>2052-12.1.0.16250</vt:lpwstr>
  </property>
</Properties>
</file>