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在电路中,开关应操控(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关于高频阻波器的作用下列哪个叙述不正确(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对高频载波电流阻抗很大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对工频电流呈现的阻抗很大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阻止高频电流的外流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防止高频载波信号向母线方向分流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SN10-10Ⅱ型少油断路器的灭弧室装在大绝缘筒的中上部，属于纵横吹式，(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一级横吹，二级纵吹</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二级横吹，三级纵吹</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三级横吹，一级纵吹</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二级横吹，一级纵吹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一个正弦量可以准确地用一个(  )矢量表示。</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正弦</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平行四边形</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旋转</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夹角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通常采用提高功率因数的方法是(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并联补偿法</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提高自然功率因数</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降低感性无功功率</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A和B说法正确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A.B.C.三相电流均为1A.，互成120度，用钳表同时钳入A.B.C.三相时测出的电流大小为( )A.。</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交流10kV母线电压是指交流三相三线制的(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线路电压</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中断供电会造成人身伤亡的负荷属于(  )类负荷。</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微机调节机械运动位置属于微机应用中的(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数值计算</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工业控制</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事务处理</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CAD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{GB/I3805-2008}特低电压{ELV}限值中规定，在正常环境下，正常工作时工频电压有效值的限值为(  )V。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33</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在生产和生活中,静电时时出现,其中,最大的危害是引发爆炸或(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使人触电死亡</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使电气设备失控</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引发火灾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Ⅱ类手持电动工具是带有(  )绝缘的设备。</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X6132型万能铣床主轴停车时没有制动，若主轴电磁离合器YC1两端无直流电压，则检查接触器(  )的常闭触头是否接触良好。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KM1</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KM2</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KM3</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KM4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三相异步电动机定子铁芯是电动机磁路的一部分，由(  )厚的硅钢片叠成，片间有绝缘，以减少涡流损耗。</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0.70mm；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0.60mm；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0.50mm；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0.35~0.50mm；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在下列物质中属于半导体的是(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橡胶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已知msinwt第一次达到最大值的时刻是0.005s,则第二次达到最大值时刻在(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0.01s</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0.025s</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0.05s</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0.075s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高压电气设备的检测应该采用的方法是(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定期检测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故障检测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事故检测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全面检测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笼形异步电动机降压启动能减少启动电流,但由于电机的转矩与电压的平方成(  ),因此降压启动时转矩减少较多。</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对应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测量三相四线制不对称负载的无功电能，应用(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具有60°相位差的三相无功电能表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三相有功电能表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具有附加电流线圈的三相无功电能表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单相有功电能表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起重机的升降控制线路属于(  )控制线路。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点动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自锁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正反转</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顺序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更换带有撞击器的xrn系列熔断器，应注意熔断器的(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尺寸大小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生产厂家</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出厂日期</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安装方向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110kV以下隔离开关相间距离误差不应大于(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15mm</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电磁力的大小与导体的有效长度成(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测量绝缘电阻的仪表是(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摇表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钳形电流表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在电路中若用导线将负载短路，则负载中的电流(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为很大的短路电流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与短路前一样大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略有减少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软启动可用于频繁或不频繁启动，建议每小时不超过(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20次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5次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100次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一台发电机,发出有功功度为80MW,无功功率为60MVar,它发出的视在功率为(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120MVA</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117.5MVA</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100MVA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在金属容器内.水井内.特别潮澎的地沟内等特别危险的环境使用的手持照明灯，应采用(  )V的安全电压。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对大型或较复杂的工作，(  )填写工作票前应到现场勘查，根据实际情况制订安全.技术及组织措施。</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电流互感器在运行中，二次绕组的一端及铁芯必须可靠地进行保护接地，二次绕组严禁(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通路；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一般电能表U型电流铁芯的开口处安装了一块比铁芯截面积小的磁分路，它的作用是(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与电压铁芯的磁分路作用相同；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相位补偿；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过载补偿；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轻载补偿。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电气设备冷备用状态指设备的( ),要合上刀闸和开关后才能投入运行</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开关在打开位置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开关和刀闸均在打开位置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刀闸在打开位置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各种按钮的颜色规定:启动按钮为绿色；停止或急停按钮为红色；(  )按钮用于对系统进行干预(如循环中途停止等)。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 )仪表可直接用于交.直流测量,但精确度低。</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如果只有CJP而无EJP指令时，程序将执行(  )指令。</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NOP</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END</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OUT</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AND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决定三相异步电动机转速的因素是(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电压.电流.磁通</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绕组磁极对数和电流频率以及转差率大小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规程规定:35kV电网中接地电流大于10A时,中性点接地方式采用(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经电阻接地</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经消弧线圈接地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新装和大修后的低压线路和设备,要求绝缘电阻不低于( )MΩ。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三极管的封装可分为(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塑料.金属</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金属.橡胶</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橡胶</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陶瓷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当电气设备发生接地故障接地电流通过接地体向大地流散若人在接地短路点四周行走其两脚间的电位差引起的触电叫( )触电。</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手车式开关柜断路器手车在试验位置时摇不进的原因之一是(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断路器在合闸位置</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断路器在分闸位置</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接地开关在分闸位置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在铝绞线中加入钢芯的作用是(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提高导电能力</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增大导线面积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提高机械强度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直流电动机能耗制动的一个不足之处是不易对机械迅速制停，因为转速越慢，使制动转矩相应(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增大很快</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稍为增大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 )《特低电压(ELV)限值》中规定,在正常环境下,正常工作时工频电压有效值的限值为()V。</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33</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基本共射放大电路中，输入正弦信号，现用示波器观察输出电压4和晶体管集电极电压山的波形，二者相位(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相同</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相差90°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相差270°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避雷器主要用来保护(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建筑物</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构筑物</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电力设备</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  )隔离开关的静触头固定在架空硬母线或悬挂在架空软母线上。</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GW4-220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GW6-220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GW7-220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GW5-220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直流电动机耐压试验的目的是考核(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导电部分的对地绝缘强度</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导电部分之间的绝缘强度</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导电部分对地绝缘电阻大小</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导电部分所耐电压的高低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单相桥式半控整流电路，通过改变控制角，负载电压可在()之间连续可调。</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0~0.45U2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0~0.9U2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0~U2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0~2.34U2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对于新安装和大修的低压线路和设备，绝缘电阻不得小于( )兆欧。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0.22</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挖掘作业时，机械挖掘设备距空中导线最小距离</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低压0.5米,高压1米</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低压1米，高压2米</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低压2米,高压4米</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低压4米,高压8米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基尔霍夫第一定律也称(  )定律。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节点电流；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回路电压；</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欧姆定律；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螺口灯头的螺纹应与(  )相接。</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安装在室外的壁灯应有泄水孔，绝缘台与墙面之间应有(  )措施。</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防火</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防水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防尘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高压电气设备停电检修时，防止检修人员走错位，误入带电间隔及过分接近带电部分，一般采用( )进行防护。</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遮拦防护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配电变压器高压侧额定电流为96.4A，应选用的高压熔丝规格为(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75A</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100A</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150A</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200A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对电机轴承润滑的检查，(  )电动机转轴，看是否转动灵活，听有无异声。</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用其他设备带动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  )的电机，在通电前，必须先做各绕组的绝缘电阻检查，合格后才可通电。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一直在用,停止没超过一天</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10kv用户分界负荷开关，可以隔离用户侧( )故障。</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雷击过电压</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各种</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相间短路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对颜色有较高区别要求的场所，宜采用(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彩灯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紫色灯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保护单台电力电容器的熔断器熔体的额定电流应按电容器额定电流的(  )倍选用。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1.15～1.25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1.3～1.8</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架空线路与火灾和爆炸危险环境接近时，其间水平距离一般不应小于杆柱高度的(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在生产过程中，静电对人体，对设备，对产品都是有害的，要消除或减弱静电，可使用喷雾增湿剂，这样做的目的是(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使静电荷通过空气泄漏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使静电荷定向散发泄漏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用兆欧表测电气绝缘时，其转速过低时，其测量结果与实际值比较(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可能偏高；</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可能偏低；</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大小一样。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电力生产与电网运行应当遵循(  )的原则。</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安全.平稳.可靠</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安全.平稳.经济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安全.优质.经济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安全.优质.可靠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大修后的变压器应进行(  )次空载冲击合闸。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接地装置的焊接，扁钢与扁钢搭接长度为扁钢宽度的(  )倍。</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国电公司在全国范围内开展“电力市场整顿和优质服务年活动”宣传日是(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2000年1月24日;</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https://d.book118.com/458102032133006046</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810203213300604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