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物料搬运机械项目规划设计方案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3" w:history="1">
        <w:r>
          <w:rPr>
            <w:rFonts w:ascii="仿宋" w:eastAsia="仿宋" w:hAnsi="仿宋" w:cs="仿宋" w:hint="eastAsia"/>
            <w:lang w:eastAsia="zh-CN"/>
          </w:rPr>
          <w:t>前言</w:t>
        </w:r>
        <w:r>
          <w:tab/>
        </w:r>
        <w:r>
          <w:fldChar w:fldCharType="begin"/>
        </w:r>
        <w:r>
          <w:instrText xml:space="preserve"> PAGEREF _Toc6873 \h </w:instrText>
        </w:r>
        <w:r>
          <w:fldChar w:fldCharType="separate"/>
        </w:r>
        <w:r>
          <w:t>3</w:t>
        </w:r>
        <w:r>
          <w:fldChar w:fldCharType="end"/>
        </w:r>
      </w:hyperlink>
    </w:p>
    <w:p>
      <w:pPr>
        <w:pStyle w:val="TOC1"/>
        <w:tabs>
          <w:tab w:val="right" w:leader="dot" w:pos="8306"/>
        </w:tabs>
      </w:pPr>
      <w:hyperlink w:anchor="_Toc31493" w:history="1">
        <w:r>
          <w:rPr>
            <w:rFonts w:ascii="仿宋" w:eastAsia="仿宋" w:hAnsi="仿宋" w:cs="仿宋" w:hint="eastAsia"/>
            <w:lang w:eastAsia="zh-CN"/>
          </w:rPr>
          <w:t>一、物料搬运机械项目建设背景及必要性分析</w:t>
        </w:r>
        <w:r>
          <w:tab/>
        </w:r>
        <w:r>
          <w:fldChar w:fldCharType="begin"/>
        </w:r>
        <w:r>
          <w:instrText xml:space="preserve"> PAGEREF _Toc31493 \h </w:instrText>
        </w:r>
        <w:r>
          <w:fldChar w:fldCharType="separate"/>
        </w:r>
        <w:r>
          <w:t>3</w:t>
        </w:r>
        <w:r>
          <w:fldChar w:fldCharType="end"/>
        </w:r>
      </w:hyperlink>
    </w:p>
    <w:p>
      <w:pPr>
        <w:pStyle w:val="TOC2"/>
        <w:tabs>
          <w:tab w:val="right" w:leader="dot" w:pos="8306"/>
        </w:tabs>
      </w:pPr>
      <w:hyperlink w:anchor="_Toc16195" w:history="1">
        <w:r>
          <w:rPr>
            <w:rFonts w:ascii="仿宋" w:eastAsia="仿宋" w:hAnsi="仿宋" w:cs="仿宋" w:hint="eastAsia"/>
            <w:lang w:eastAsia="zh-CN"/>
          </w:rPr>
          <w:t>(一)、物料搬运机械项目背景分析</w:t>
        </w:r>
        <w:r>
          <w:tab/>
        </w:r>
        <w:r>
          <w:fldChar w:fldCharType="begin"/>
        </w:r>
        <w:r>
          <w:instrText xml:space="preserve"> PAGEREF _Toc16195 \h </w:instrText>
        </w:r>
        <w:r>
          <w:fldChar w:fldCharType="separate"/>
        </w:r>
        <w:r>
          <w:t>3</w:t>
        </w:r>
        <w:r>
          <w:fldChar w:fldCharType="end"/>
        </w:r>
      </w:hyperlink>
    </w:p>
    <w:p>
      <w:pPr>
        <w:pStyle w:val="TOC2"/>
        <w:tabs>
          <w:tab w:val="right" w:leader="dot" w:pos="8306"/>
        </w:tabs>
      </w:pPr>
      <w:hyperlink w:anchor="_Toc24184" w:history="1">
        <w:r>
          <w:rPr>
            <w:rFonts w:ascii="仿宋" w:eastAsia="仿宋" w:hAnsi="仿宋" w:cs="仿宋" w:hint="eastAsia"/>
            <w:lang w:eastAsia="zh-CN"/>
          </w:rPr>
          <w:t>(二)、物料搬运机械项目建设必要性分析</w:t>
        </w:r>
        <w:r>
          <w:tab/>
        </w:r>
        <w:r>
          <w:fldChar w:fldCharType="begin"/>
        </w:r>
        <w:r>
          <w:instrText xml:space="preserve"> PAGEREF _Toc24184 \h </w:instrText>
        </w:r>
        <w:r>
          <w:fldChar w:fldCharType="separate"/>
        </w:r>
        <w:r>
          <w:t>5</w:t>
        </w:r>
        <w:r>
          <w:fldChar w:fldCharType="end"/>
        </w:r>
      </w:hyperlink>
    </w:p>
    <w:p>
      <w:pPr>
        <w:pStyle w:val="TOC1"/>
        <w:tabs>
          <w:tab w:val="right" w:leader="dot" w:pos="8306"/>
        </w:tabs>
      </w:pPr>
      <w:hyperlink w:anchor="_Toc11904" w:history="1">
        <w:r>
          <w:rPr>
            <w:rFonts w:ascii="仿宋" w:eastAsia="仿宋" w:hAnsi="仿宋" w:cs="仿宋" w:hint="eastAsia"/>
            <w:lang w:eastAsia="zh-CN"/>
          </w:rPr>
          <w:t>二、物料搬运机械项目概论</w:t>
        </w:r>
        <w:r>
          <w:tab/>
        </w:r>
        <w:r>
          <w:fldChar w:fldCharType="begin"/>
        </w:r>
        <w:r>
          <w:instrText xml:space="preserve"> PAGEREF _Toc11904 \h </w:instrText>
        </w:r>
        <w:r>
          <w:fldChar w:fldCharType="separate"/>
        </w:r>
        <w:r>
          <w:t>6</w:t>
        </w:r>
        <w:r>
          <w:fldChar w:fldCharType="end"/>
        </w:r>
      </w:hyperlink>
    </w:p>
    <w:p>
      <w:pPr>
        <w:pStyle w:val="TOC2"/>
        <w:tabs>
          <w:tab w:val="right" w:leader="dot" w:pos="8306"/>
        </w:tabs>
      </w:pPr>
      <w:hyperlink w:anchor="_Toc8482" w:history="1">
        <w:r>
          <w:rPr>
            <w:rFonts w:ascii="仿宋" w:eastAsia="仿宋" w:hAnsi="仿宋" w:cs="仿宋" w:hint="eastAsia"/>
            <w:lang w:eastAsia="zh-CN"/>
          </w:rPr>
          <w:t>(一)、物料搬运机械项目概况</w:t>
        </w:r>
        <w:r>
          <w:tab/>
        </w:r>
        <w:r>
          <w:fldChar w:fldCharType="begin"/>
        </w:r>
        <w:r>
          <w:instrText xml:space="preserve"> PAGEREF _Toc8482 \h </w:instrText>
        </w:r>
        <w:r>
          <w:fldChar w:fldCharType="separate"/>
        </w:r>
        <w:r>
          <w:t>6</w:t>
        </w:r>
        <w:r>
          <w:fldChar w:fldCharType="end"/>
        </w:r>
      </w:hyperlink>
    </w:p>
    <w:p>
      <w:pPr>
        <w:pStyle w:val="TOC2"/>
        <w:tabs>
          <w:tab w:val="right" w:leader="dot" w:pos="8306"/>
        </w:tabs>
      </w:pPr>
      <w:hyperlink w:anchor="_Toc7676" w:history="1">
        <w:r>
          <w:rPr>
            <w:rFonts w:ascii="仿宋" w:eastAsia="仿宋" w:hAnsi="仿宋" w:cs="仿宋" w:hint="eastAsia"/>
            <w:lang w:eastAsia="zh-CN"/>
          </w:rPr>
          <w:t>(二)、物料搬运机械项目目标</w:t>
        </w:r>
        <w:r>
          <w:tab/>
        </w:r>
        <w:r>
          <w:fldChar w:fldCharType="begin"/>
        </w:r>
        <w:r>
          <w:instrText xml:space="preserve"> PAGEREF _Toc7676 \h </w:instrText>
        </w:r>
        <w:r>
          <w:fldChar w:fldCharType="separate"/>
        </w:r>
        <w:r>
          <w:t>8</w:t>
        </w:r>
        <w:r>
          <w:fldChar w:fldCharType="end"/>
        </w:r>
      </w:hyperlink>
    </w:p>
    <w:p>
      <w:pPr>
        <w:pStyle w:val="TOC2"/>
        <w:tabs>
          <w:tab w:val="right" w:leader="dot" w:pos="8306"/>
        </w:tabs>
      </w:pPr>
      <w:hyperlink w:anchor="_Toc29277" w:history="1">
        <w:r>
          <w:rPr>
            <w:rFonts w:ascii="仿宋" w:eastAsia="仿宋" w:hAnsi="仿宋" w:cs="仿宋" w:hint="eastAsia"/>
            <w:lang w:eastAsia="zh-CN"/>
          </w:rPr>
          <w:t>(三)、物料搬运机械项目提出的理由</w:t>
        </w:r>
        <w:r>
          <w:tab/>
        </w:r>
        <w:r>
          <w:fldChar w:fldCharType="begin"/>
        </w:r>
        <w:r>
          <w:instrText xml:space="preserve"> PAGEREF _Toc29277 \h </w:instrText>
        </w:r>
        <w:r>
          <w:fldChar w:fldCharType="separate"/>
        </w:r>
        <w:r>
          <w:t>9</w:t>
        </w:r>
        <w:r>
          <w:fldChar w:fldCharType="end"/>
        </w:r>
      </w:hyperlink>
    </w:p>
    <w:p>
      <w:pPr>
        <w:pStyle w:val="TOC2"/>
        <w:tabs>
          <w:tab w:val="right" w:leader="dot" w:pos="8306"/>
        </w:tabs>
      </w:pPr>
      <w:hyperlink w:anchor="_Toc30943" w:history="1">
        <w:r>
          <w:rPr>
            <w:rFonts w:ascii="仿宋" w:eastAsia="仿宋" w:hAnsi="仿宋" w:cs="仿宋" w:hint="eastAsia"/>
            <w:lang w:eastAsia="zh-CN"/>
          </w:rPr>
          <w:t>(四)、物料搬运机械项目意义</w:t>
        </w:r>
        <w:r>
          <w:tab/>
        </w:r>
        <w:r>
          <w:fldChar w:fldCharType="begin"/>
        </w:r>
        <w:r>
          <w:instrText xml:space="preserve"> PAGEREF _Toc30943 \h </w:instrText>
        </w:r>
        <w:r>
          <w:fldChar w:fldCharType="separate"/>
        </w:r>
        <w:r>
          <w:t>11</w:t>
        </w:r>
        <w:r>
          <w:fldChar w:fldCharType="end"/>
        </w:r>
      </w:hyperlink>
    </w:p>
    <w:p>
      <w:pPr>
        <w:pStyle w:val="TOC2"/>
        <w:tabs>
          <w:tab w:val="right" w:leader="dot" w:pos="8306"/>
        </w:tabs>
      </w:pPr>
      <w:hyperlink w:anchor="_Toc27930" w:history="1">
        <w:r>
          <w:rPr>
            <w:rFonts w:ascii="仿宋" w:eastAsia="仿宋" w:hAnsi="仿宋" w:cs="仿宋" w:hint="eastAsia"/>
            <w:lang w:eastAsia="zh-CN"/>
          </w:rPr>
          <w:t>(五)、物料搬运机械项目背景</w:t>
        </w:r>
        <w:r>
          <w:tab/>
        </w:r>
        <w:r>
          <w:fldChar w:fldCharType="begin"/>
        </w:r>
        <w:r>
          <w:instrText xml:space="preserve"> PAGEREF _Toc27930 \h </w:instrText>
        </w:r>
        <w:r>
          <w:fldChar w:fldCharType="separate"/>
        </w:r>
        <w:r>
          <w:t>12</w:t>
        </w:r>
        <w:r>
          <w:fldChar w:fldCharType="end"/>
        </w:r>
      </w:hyperlink>
    </w:p>
    <w:p>
      <w:pPr>
        <w:pStyle w:val="TOC1"/>
        <w:tabs>
          <w:tab w:val="right" w:leader="dot" w:pos="8306"/>
        </w:tabs>
      </w:pPr>
      <w:hyperlink w:anchor="_Toc278" w:history="1">
        <w:r>
          <w:rPr>
            <w:rFonts w:ascii="仿宋" w:eastAsia="仿宋" w:hAnsi="仿宋" w:cs="仿宋" w:hint="eastAsia"/>
            <w:lang w:eastAsia="zh-CN"/>
          </w:rPr>
          <w:t>三、物料搬运机械项目危机管理</w:t>
        </w:r>
        <w:r>
          <w:tab/>
        </w:r>
        <w:r>
          <w:fldChar w:fldCharType="begin"/>
        </w:r>
        <w:r>
          <w:instrText xml:space="preserve"> PAGEREF _Toc278 \h </w:instrText>
        </w:r>
        <w:r>
          <w:fldChar w:fldCharType="separate"/>
        </w:r>
        <w:r>
          <w:t>13</w:t>
        </w:r>
        <w:r>
          <w:fldChar w:fldCharType="end"/>
        </w:r>
      </w:hyperlink>
    </w:p>
    <w:p>
      <w:pPr>
        <w:pStyle w:val="TOC2"/>
        <w:tabs>
          <w:tab w:val="right" w:leader="dot" w:pos="8306"/>
        </w:tabs>
      </w:pPr>
      <w:hyperlink w:anchor="_Toc6989" w:history="1">
        <w:r>
          <w:rPr>
            <w:rFonts w:ascii="仿宋" w:eastAsia="仿宋" w:hAnsi="仿宋" w:cs="仿宋" w:hint="eastAsia"/>
            <w:lang w:eastAsia="zh-CN"/>
          </w:rPr>
          <w:t>(一)、危机预警与识别</w:t>
        </w:r>
        <w:r>
          <w:tab/>
        </w:r>
        <w:r>
          <w:fldChar w:fldCharType="begin"/>
        </w:r>
        <w:r>
          <w:instrText xml:space="preserve"> PAGEREF _Toc6989 \h </w:instrText>
        </w:r>
        <w:r>
          <w:fldChar w:fldCharType="separate"/>
        </w:r>
        <w:r>
          <w:t>13</w:t>
        </w:r>
        <w:r>
          <w:fldChar w:fldCharType="end"/>
        </w:r>
      </w:hyperlink>
    </w:p>
    <w:p>
      <w:pPr>
        <w:pStyle w:val="TOC2"/>
        <w:tabs>
          <w:tab w:val="right" w:leader="dot" w:pos="8306"/>
        </w:tabs>
      </w:pPr>
      <w:hyperlink w:anchor="_Toc4502" w:history="1">
        <w:r>
          <w:rPr>
            <w:rFonts w:ascii="仿宋" w:eastAsia="仿宋" w:hAnsi="仿宋" w:cs="仿宋" w:hint="eastAsia"/>
            <w:lang w:eastAsia="zh-CN"/>
          </w:rPr>
          <w:t>(二)、危机应对与恢复</w:t>
        </w:r>
        <w:r>
          <w:tab/>
        </w:r>
        <w:r>
          <w:fldChar w:fldCharType="begin"/>
        </w:r>
        <w:r>
          <w:instrText xml:space="preserve"> PAGEREF _Toc4502 \h </w:instrText>
        </w:r>
        <w:r>
          <w:fldChar w:fldCharType="separate"/>
        </w:r>
        <w:r>
          <w:t>14</w:t>
        </w:r>
        <w:r>
          <w:fldChar w:fldCharType="end"/>
        </w:r>
      </w:hyperlink>
    </w:p>
    <w:p>
      <w:pPr>
        <w:pStyle w:val="TOC1"/>
        <w:tabs>
          <w:tab w:val="right" w:leader="dot" w:pos="8306"/>
        </w:tabs>
      </w:pPr>
      <w:hyperlink w:anchor="_Toc18847" w:history="1">
        <w:r>
          <w:rPr>
            <w:rFonts w:ascii="仿宋" w:eastAsia="仿宋" w:hAnsi="仿宋" w:cs="仿宋" w:hint="eastAsia"/>
            <w:lang w:eastAsia="zh-CN"/>
          </w:rPr>
          <w:t>四、市场分析、调研</w:t>
        </w:r>
        <w:r>
          <w:tab/>
        </w:r>
        <w:r>
          <w:fldChar w:fldCharType="begin"/>
        </w:r>
        <w:r>
          <w:instrText xml:space="preserve"> PAGEREF _Toc18847 \h </w:instrText>
        </w:r>
        <w:r>
          <w:fldChar w:fldCharType="separate"/>
        </w:r>
        <w:r>
          <w:t>15</w:t>
        </w:r>
        <w:r>
          <w:fldChar w:fldCharType="end"/>
        </w:r>
      </w:hyperlink>
    </w:p>
    <w:p>
      <w:pPr>
        <w:pStyle w:val="TOC2"/>
        <w:tabs>
          <w:tab w:val="right" w:leader="dot" w:pos="8306"/>
        </w:tabs>
      </w:pPr>
      <w:hyperlink w:anchor="_Toc21448" w:history="1">
        <w:r>
          <w:rPr>
            <w:rFonts w:ascii="仿宋" w:eastAsia="仿宋" w:hAnsi="仿宋" w:cs="仿宋" w:hint="eastAsia"/>
            <w:lang w:eastAsia="zh-CN"/>
          </w:rPr>
          <w:t>(一)、物料搬运机械行业分析</w:t>
        </w:r>
        <w:r>
          <w:tab/>
        </w:r>
        <w:r>
          <w:fldChar w:fldCharType="begin"/>
        </w:r>
        <w:r>
          <w:instrText xml:space="preserve"> PAGEREF _Toc21448 \h </w:instrText>
        </w:r>
        <w:r>
          <w:fldChar w:fldCharType="separate"/>
        </w:r>
        <w:r>
          <w:t>15</w:t>
        </w:r>
        <w:r>
          <w:fldChar w:fldCharType="end"/>
        </w:r>
      </w:hyperlink>
    </w:p>
    <w:p>
      <w:pPr>
        <w:pStyle w:val="TOC2"/>
        <w:tabs>
          <w:tab w:val="right" w:leader="dot" w:pos="8306"/>
        </w:tabs>
      </w:pPr>
      <w:hyperlink w:anchor="_Toc21935" w:history="1">
        <w:r>
          <w:rPr>
            <w:rFonts w:ascii="仿宋" w:eastAsia="仿宋" w:hAnsi="仿宋" w:cs="仿宋" w:hint="eastAsia"/>
            <w:lang w:eastAsia="zh-CN"/>
          </w:rPr>
          <w:t>(二)、物料搬运机械市场分析预测</w:t>
        </w:r>
        <w:r>
          <w:tab/>
        </w:r>
        <w:r>
          <w:fldChar w:fldCharType="begin"/>
        </w:r>
        <w:r>
          <w:instrText xml:space="preserve"> PAGEREF _Toc21935 \h </w:instrText>
        </w:r>
        <w:r>
          <w:fldChar w:fldCharType="separate"/>
        </w:r>
        <w:r>
          <w:t>16</w:t>
        </w:r>
        <w:r>
          <w:fldChar w:fldCharType="end"/>
        </w:r>
      </w:hyperlink>
    </w:p>
    <w:p>
      <w:pPr>
        <w:pStyle w:val="TOC1"/>
        <w:tabs>
          <w:tab w:val="right" w:leader="dot" w:pos="8306"/>
        </w:tabs>
      </w:pPr>
      <w:hyperlink w:anchor="_Toc2367" w:history="1">
        <w:r>
          <w:rPr>
            <w:rFonts w:ascii="仿宋" w:eastAsia="仿宋" w:hAnsi="仿宋" w:cs="仿宋" w:hint="eastAsia"/>
            <w:lang w:eastAsia="zh-CN"/>
          </w:rPr>
          <w:t>五、物料搬运机械项目选址可行性分析</w:t>
        </w:r>
        <w:r>
          <w:tab/>
        </w:r>
        <w:r>
          <w:fldChar w:fldCharType="begin"/>
        </w:r>
        <w:r>
          <w:instrText xml:space="preserve"> PAGEREF _Toc2367 \h </w:instrText>
        </w:r>
        <w:r>
          <w:fldChar w:fldCharType="separate"/>
        </w:r>
        <w:r>
          <w:t>17</w:t>
        </w:r>
        <w:r>
          <w:fldChar w:fldCharType="end"/>
        </w:r>
      </w:hyperlink>
    </w:p>
    <w:p>
      <w:pPr>
        <w:pStyle w:val="TOC2"/>
        <w:tabs>
          <w:tab w:val="right" w:leader="dot" w:pos="8306"/>
        </w:tabs>
      </w:pPr>
      <w:hyperlink w:anchor="_Toc13170" w:history="1">
        <w:r>
          <w:rPr>
            <w:rFonts w:ascii="仿宋" w:eastAsia="仿宋" w:hAnsi="仿宋" w:cs="仿宋" w:hint="eastAsia"/>
            <w:lang w:eastAsia="zh-CN"/>
          </w:rPr>
          <w:t>(一)、物料搬运机械项目选址</w:t>
        </w:r>
        <w:r>
          <w:tab/>
        </w:r>
        <w:r>
          <w:fldChar w:fldCharType="begin"/>
        </w:r>
        <w:r>
          <w:instrText xml:space="preserve"> PAGEREF _Toc13170 \h </w:instrText>
        </w:r>
        <w:r>
          <w:fldChar w:fldCharType="separate"/>
        </w:r>
        <w:r>
          <w:t>17</w:t>
        </w:r>
        <w:r>
          <w:fldChar w:fldCharType="end"/>
        </w:r>
      </w:hyperlink>
    </w:p>
    <w:p>
      <w:pPr>
        <w:pStyle w:val="TOC2"/>
        <w:tabs>
          <w:tab w:val="right" w:leader="dot" w:pos="8306"/>
        </w:tabs>
      </w:pPr>
      <w:hyperlink w:anchor="_Toc21538" w:history="1">
        <w:r>
          <w:rPr>
            <w:rFonts w:ascii="仿宋" w:eastAsia="仿宋" w:hAnsi="仿宋" w:cs="仿宋" w:hint="eastAsia"/>
            <w:lang w:eastAsia="zh-CN"/>
          </w:rPr>
          <w:t>(二)、用地控制指标</w:t>
        </w:r>
        <w:r>
          <w:tab/>
        </w:r>
        <w:r>
          <w:fldChar w:fldCharType="begin"/>
        </w:r>
        <w:r>
          <w:instrText xml:space="preserve"> PAGEREF _Toc21538 \h </w:instrText>
        </w:r>
        <w:r>
          <w:fldChar w:fldCharType="separate"/>
        </w:r>
        <w:r>
          <w:t>17</w:t>
        </w:r>
        <w:r>
          <w:fldChar w:fldCharType="end"/>
        </w:r>
      </w:hyperlink>
    </w:p>
    <w:p>
      <w:pPr>
        <w:pStyle w:val="TOC2"/>
        <w:tabs>
          <w:tab w:val="right" w:leader="dot" w:pos="8306"/>
        </w:tabs>
      </w:pPr>
      <w:hyperlink w:anchor="_Toc2667" w:history="1">
        <w:r>
          <w:rPr>
            <w:rFonts w:ascii="仿宋" w:eastAsia="仿宋" w:hAnsi="仿宋" w:cs="仿宋" w:hint="eastAsia"/>
            <w:lang w:eastAsia="zh-CN"/>
          </w:rPr>
          <w:t>(三)、节约用地措施</w:t>
        </w:r>
        <w:r>
          <w:tab/>
        </w:r>
        <w:r>
          <w:fldChar w:fldCharType="begin"/>
        </w:r>
        <w:r>
          <w:instrText xml:space="preserve"> PAGEREF _Toc2667 \h </w:instrText>
        </w:r>
        <w:r>
          <w:fldChar w:fldCharType="separate"/>
        </w:r>
        <w:r>
          <w:t>19</w:t>
        </w:r>
        <w:r>
          <w:fldChar w:fldCharType="end"/>
        </w:r>
      </w:hyperlink>
    </w:p>
    <w:p>
      <w:pPr>
        <w:pStyle w:val="TOC2"/>
        <w:tabs>
          <w:tab w:val="right" w:leader="dot" w:pos="8306"/>
        </w:tabs>
      </w:pPr>
      <w:hyperlink w:anchor="_Toc31732" w:history="1">
        <w:r>
          <w:rPr>
            <w:rFonts w:ascii="仿宋" w:eastAsia="仿宋" w:hAnsi="仿宋" w:cs="仿宋" w:hint="eastAsia"/>
            <w:lang w:eastAsia="zh-CN"/>
          </w:rPr>
          <w:t>(四)、总图布置方案</w:t>
        </w:r>
        <w:r>
          <w:tab/>
        </w:r>
        <w:r>
          <w:fldChar w:fldCharType="begin"/>
        </w:r>
        <w:r>
          <w:instrText xml:space="preserve"> PAGEREF _Toc31732 \h </w:instrText>
        </w:r>
        <w:r>
          <w:fldChar w:fldCharType="separate"/>
        </w:r>
        <w:r>
          <w:t>20</w:t>
        </w:r>
        <w:r>
          <w:fldChar w:fldCharType="end"/>
        </w:r>
      </w:hyperlink>
    </w:p>
    <w:p>
      <w:pPr>
        <w:pStyle w:val="TOC2"/>
        <w:tabs>
          <w:tab w:val="right" w:leader="dot" w:pos="8306"/>
        </w:tabs>
      </w:pPr>
      <w:hyperlink w:anchor="_Toc4566" w:history="1">
        <w:r>
          <w:rPr>
            <w:rFonts w:ascii="仿宋" w:eastAsia="仿宋" w:hAnsi="仿宋" w:cs="仿宋" w:hint="eastAsia"/>
            <w:lang w:eastAsia="zh-CN"/>
          </w:rPr>
          <w:t>(五)、选址综合评价</w:t>
        </w:r>
        <w:r>
          <w:tab/>
        </w:r>
        <w:r>
          <w:fldChar w:fldCharType="begin"/>
        </w:r>
        <w:r>
          <w:instrText xml:space="preserve"> PAGEREF _Toc4566 \h </w:instrText>
        </w:r>
        <w:r>
          <w:fldChar w:fldCharType="separate"/>
        </w:r>
        <w:r>
          <w:t>21</w:t>
        </w:r>
        <w:r>
          <w:fldChar w:fldCharType="end"/>
        </w:r>
      </w:hyperlink>
    </w:p>
    <w:p>
      <w:pPr>
        <w:pStyle w:val="TOC1"/>
        <w:tabs>
          <w:tab w:val="right" w:leader="dot" w:pos="8306"/>
        </w:tabs>
      </w:pPr>
      <w:hyperlink w:anchor="_Toc22952" w:history="1">
        <w:r>
          <w:rPr>
            <w:rFonts w:ascii="仿宋" w:eastAsia="仿宋" w:hAnsi="仿宋" w:cs="仿宋" w:hint="eastAsia"/>
            <w:lang w:eastAsia="zh-CN"/>
          </w:rPr>
          <w:t>六、工艺说明</w:t>
        </w:r>
        <w:r>
          <w:tab/>
        </w:r>
        <w:r>
          <w:fldChar w:fldCharType="begin"/>
        </w:r>
        <w:r>
          <w:instrText xml:space="preserve"> PAGEREF _Toc22952 \h </w:instrText>
        </w:r>
        <w:r>
          <w:fldChar w:fldCharType="separate"/>
        </w:r>
        <w:r>
          <w:t>22</w:t>
        </w:r>
        <w:r>
          <w:fldChar w:fldCharType="end"/>
        </w:r>
      </w:hyperlink>
    </w:p>
    <w:p>
      <w:pPr>
        <w:pStyle w:val="TOC2"/>
        <w:tabs>
          <w:tab w:val="right" w:leader="dot" w:pos="8306"/>
        </w:tabs>
      </w:pPr>
      <w:hyperlink w:anchor="_Toc19197" w:history="1">
        <w:r>
          <w:rPr>
            <w:rFonts w:ascii="仿宋" w:eastAsia="仿宋" w:hAnsi="仿宋" w:cs="仿宋" w:hint="eastAsia"/>
            <w:lang w:eastAsia="zh-CN"/>
          </w:rPr>
          <w:t>(一)、技术管理特点</w:t>
        </w:r>
        <w:r>
          <w:tab/>
        </w:r>
        <w:r>
          <w:fldChar w:fldCharType="begin"/>
        </w:r>
        <w:r>
          <w:instrText xml:space="preserve"> PAGEREF _Toc19197 \h </w:instrText>
        </w:r>
        <w:r>
          <w:fldChar w:fldCharType="separate"/>
        </w:r>
        <w:r>
          <w:t>22</w:t>
        </w:r>
        <w:r>
          <w:fldChar w:fldCharType="end"/>
        </w:r>
      </w:hyperlink>
    </w:p>
    <w:p>
      <w:pPr>
        <w:pStyle w:val="TOC2"/>
        <w:tabs>
          <w:tab w:val="right" w:leader="dot" w:pos="8306"/>
        </w:tabs>
      </w:pPr>
      <w:hyperlink w:anchor="_Toc11538" w:history="1">
        <w:r>
          <w:rPr>
            <w:rFonts w:ascii="仿宋" w:eastAsia="仿宋" w:hAnsi="仿宋" w:cs="仿宋" w:hint="eastAsia"/>
            <w:lang w:eastAsia="zh-CN"/>
          </w:rPr>
          <w:t>(二)、物料搬运机械项目工艺技术设计方案</w:t>
        </w:r>
        <w:r>
          <w:tab/>
        </w:r>
        <w:r>
          <w:fldChar w:fldCharType="begin"/>
        </w:r>
        <w:r>
          <w:instrText xml:space="preserve"> PAGEREF _Toc11538 \h </w:instrText>
        </w:r>
        <w:r>
          <w:fldChar w:fldCharType="separate"/>
        </w:r>
        <w:r>
          <w:t>23</w:t>
        </w:r>
        <w:r>
          <w:fldChar w:fldCharType="end"/>
        </w:r>
      </w:hyperlink>
    </w:p>
    <w:p>
      <w:pPr>
        <w:pStyle w:val="TOC2"/>
        <w:tabs>
          <w:tab w:val="right" w:leader="dot" w:pos="8306"/>
        </w:tabs>
      </w:pPr>
      <w:hyperlink w:anchor="_Toc29510" w:history="1">
        <w:r>
          <w:rPr>
            <w:rFonts w:ascii="仿宋" w:eastAsia="仿宋" w:hAnsi="仿宋" w:cs="仿宋" w:hint="eastAsia"/>
            <w:lang w:eastAsia="zh-CN"/>
          </w:rPr>
          <w:t>(三)、设备选型方案</w:t>
        </w:r>
        <w:r>
          <w:tab/>
        </w:r>
        <w:r>
          <w:fldChar w:fldCharType="begin"/>
        </w:r>
        <w:r>
          <w:instrText xml:space="preserve"> PAGEREF _Toc29510 \h </w:instrText>
        </w:r>
        <w:r>
          <w:fldChar w:fldCharType="separate"/>
        </w:r>
        <w:r>
          <w:t>25</w:t>
        </w:r>
        <w:r>
          <w:fldChar w:fldCharType="end"/>
        </w:r>
      </w:hyperlink>
    </w:p>
    <w:p>
      <w:pPr>
        <w:pStyle w:val="TOC1"/>
        <w:tabs>
          <w:tab w:val="right" w:leader="dot" w:pos="8306"/>
        </w:tabs>
      </w:pPr>
      <w:hyperlink w:anchor="_Toc28480" w:history="1">
        <w:r>
          <w:rPr>
            <w:rFonts w:ascii="仿宋" w:eastAsia="仿宋" w:hAnsi="仿宋" w:cs="仿宋" w:hint="eastAsia"/>
            <w:lang w:eastAsia="zh-CN"/>
          </w:rPr>
          <w:t>七、物料搬运机械项目财务管理</w:t>
        </w:r>
        <w:r>
          <w:tab/>
        </w:r>
        <w:r>
          <w:fldChar w:fldCharType="begin"/>
        </w:r>
        <w:r>
          <w:instrText xml:space="preserve"> PAGEREF _Toc28480 \h </w:instrText>
        </w:r>
        <w:r>
          <w:fldChar w:fldCharType="separate"/>
        </w:r>
        <w:r>
          <w:t>26</w:t>
        </w:r>
        <w:r>
          <w:fldChar w:fldCharType="end"/>
        </w:r>
      </w:hyperlink>
    </w:p>
    <w:p>
      <w:pPr>
        <w:pStyle w:val="TOC2"/>
        <w:tabs>
          <w:tab w:val="right" w:leader="dot" w:pos="8306"/>
        </w:tabs>
      </w:pPr>
      <w:hyperlink w:anchor="_Toc5064" w:history="1">
        <w:r>
          <w:rPr>
            <w:rFonts w:ascii="仿宋" w:eastAsia="仿宋" w:hAnsi="仿宋" w:cs="仿宋" w:hint="eastAsia"/>
            <w:lang w:eastAsia="zh-CN"/>
          </w:rPr>
          <w:t>(一)、资金需求大</w:t>
        </w:r>
        <w:r>
          <w:tab/>
        </w:r>
        <w:r>
          <w:fldChar w:fldCharType="begin"/>
        </w:r>
        <w:r>
          <w:instrText xml:space="preserve"> PAGEREF _Toc5064 \h </w:instrText>
        </w:r>
        <w:r>
          <w:fldChar w:fldCharType="separate"/>
        </w:r>
        <w:r>
          <w:t>26</w:t>
        </w:r>
        <w:r>
          <w:fldChar w:fldCharType="end"/>
        </w:r>
      </w:hyperlink>
    </w:p>
    <w:p>
      <w:pPr>
        <w:pStyle w:val="TOC2"/>
        <w:tabs>
          <w:tab w:val="right" w:leader="dot" w:pos="8306"/>
        </w:tabs>
      </w:pPr>
      <w:hyperlink w:anchor="_Toc4157" w:history="1">
        <w:r>
          <w:rPr>
            <w:rFonts w:ascii="仿宋" w:eastAsia="仿宋" w:hAnsi="仿宋" w:cs="仿宋" w:hint="eastAsia"/>
            <w:lang w:eastAsia="zh-CN"/>
          </w:rPr>
          <w:t>(二)、研发周期长</w:t>
        </w:r>
        <w:r>
          <w:tab/>
        </w:r>
        <w:r>
          <w:fldChar w:fldCharType="begin"/>
        </w:r>
        <w:r>
          <w:instrText xml:space="preserve"> PAGEREF _Toc4157 \h </w:instrText>
        </w:r>
        <w:r>
          <w:fldChar w:fldCharType="separate"/>
        </w:r>
        <w:r>
          <w:t>27</w:t>
        </w:r>
        <w:r>
          <w:fldChar w:fldCharType="end"/>
        </w:r>
      </w:hyperlink>
    </w:p>
    <w:p>
      <w:pPr>
        <w:pStyle w:val="TOC2"/>
        <w:tabs>
          <w:tab w:val="right" w:leader="dot" w:pos="8306"/>
        </w:tabs>
      </w:pPr>
      <w:hyperlink w:anchor="_Toc611" w:history="1">
        <w:r>
          <w:rPr>
            <w:rFonts w:ascii="仿宋" w:eastAsia="仿宋" w:hAnsi="仿宋" w:cs="仿宋" w:hint="eastAsia"/>
            <w:lang w:eastAsia="zh-CN"/>
          </w:rPr>
          <w:t>(三)、市场风险大</w:t>
        </w:r>
        <w:r>
          <w:tab/>
        </w:r>
        <w:r>
          <w:fldChar w:fldCharType="begin"/>
        </w:r>
        <w:r>
          <w:instrText xml:space="preserve"> PAGEREF _Toc611 \h </w:instrText>
        </w:r>
        <w:r>
          <w:fldChar w:fldCharType="separate"/>
        </w:r>
        <w:r>
          <w:t>28</w:t>
        </w:r>
        <w:r>
          <w:fldChar w:fldCharType="end"/>
        </w:r>
      </w:hyperlink>
    </w:p>
    <w:p>
      <w:pPr>
        <w:pStyle w:val="TOC2"/>
        <w:tabs>
          <w:tab w:val="right" w:leader="dot" w:pos="8306"/>
        </w:tabs>
      </w:pPr>
      <w:hyperlink w:anchor="_Toc17486" w:history="1">
        <w:r>
          <w:rPr>
            <w:rFonts w:ascii="仿宋" w:eastAsia="仿宋" w:hAnsi="仿宋" w:cs="仿宋" w:hint="eastAsia"/>
            <w:lang w:eastAsia="zh-CN"/>
          </w:rPr>
          <w:t>(四)、利润率高</w:t>
        </w:r>
        <w:r>
          <w:tab/>
        </w:r>
        <w:r>
          <w:fldChar w:fldCharType="begin"/>
        </w:r>
        <w:r>
          <w:instrText xml:space="preserve"> PAGEREF _Toc17486 \h </w:instrText>
        </w:r>
        <w:r>
          <w:fldChar w:fldCharType="separate"/>
        </w:r>
        <w:r>
          <w:t>31</w:t>
        </w:r>
        <w:r>
          <w:fldChar w:fldCharType="end"/>
        </w:r>
      </w:hyperlink>
    </w:p>
    <w:p>
      <w:pPr>
        <w:pStyle w:val="TOC1"/>
        <w:tabs>
          <w:tab w:val="right" w:leader="dot" w:pos="8306"/>
        </w:tabs>
      </w:pPr>
      <w:hyperlink w:anchor="_Toc2220" w:history="1">
        <w:r>
          <w:rPr>
            <w:rFonts w:ascii="仿宋" w:eastAsia="仿宋" w:hAnsi="仿宋" w:cs="仿宋" w:hint="eastAsia"/>
            <w:lang w:eastAsia="zh-CN"/>
          </w:rPr>
          <w:t>八、物料搬运机械项目投资规划</w:t>
        </w:r>
        <w:r>
          <w:tab/>
        </w:r>
        <w:r>
          <w:fldChar w:fldCharType="begin"/>
        </w:r>
        <w:r>
          <w:instrText xml:space="preserve"> PAGEREF _Toc2220 \h </w:instrText>
        </w:r>
        <w:r>
          <w:fldChar w:fldCharType="separate"/>
        </w:r>
        <w:r>
          <w:t>33</w:t>
        </w:r>
        <w:r>
          <w:fldChar w:fldCharType="end"/>
        </w:r>
      </w:hyperlink>
    </w:p>
    <w:p>
      <w:pPr>
        <w:pStyle w:val="TOC2"/>
        <w:tabs>
          <w:tab w:val="right" w:leader="dot" w:pos="8306"/>
        </w:tabs>
      </w:pPr>
      <w:hyperlink w:anchor="_Toc25509" w:history="1">
        <w:r>
          <w:rPr>
            <w:rFonts w:ascii="仿宋" w:eastAsia="仿宋" w:hAnsi="仿宋" w:cs="仿宋" w:hint="eastAsia"/>
            <w:lang w:eastAsia="zh-CN"/>
          </w:rPr>
          <w:t>(一)、物料搬运机械项目总投资估算</w:t>
        </w:r>
        <w:r>
          <w:tab/>
        </w:r>
        <w:r>
          <w:fldChar w:fldCharType="begin"/>
        </w:r>
        <w:r>
          <w:instrText xml:space="preserve"> PAGEREF _Toc25509 \h </w:instrText>
        </w:r>
        <w:r>
          <w:fldChar w:fldCharType="separate"/>
        </w:r>
        <w:r>
          <w:t>33</w:t>
        </w:r>
        <w:r>
          <w:fldChar w:fldCharType="end"/>
        </w:r>
      </w:hyperlink>
    </w:p>
    <w:p>
      <w:pPr>
        <w:pStyle w:val="TOC2"/>
        <w:tabs>
          <w:tab w:val="right" w:leader="dot" w:pos="8306"/>
        </w:tabs>
      </w:pPr>
      <w:hyperlink w:anchor="_Toc18224" w:history="1">
        <w:r>
          <w:rPr>
            <w:rFonts w:ascii="仿宋" w:eastAsia="仿宋" w:hAnsi="仿宋" w:cs="仿宋" w:hint="eastAsia"/>
            <w:lang w:eastAsia="zh-CN"/>
          </w:rPr>
          <w:t>(二)、资金筹措</w:t>
        </w:r>
        <w:r>
          <w:tab/>
        </w:r>
        <w:r>
          <w:fldChar w:fldCharType="begin"/>
        </w:r>
        <w:r>
          <w:instrText xml:space="preserve"> PAGEREF _Toc18224 \h </w:instrText>
        </w:r>
        <w:r>
          <w:fldChar w:fldCharType="separate"/>
        </w:r>
        <w:r>
          <w:t>34</w:t>
        </w:r>
        <w:r>
          <w:fldChar w:fldCharType="end"/>
        </w:r>
      </w:hyperlink>
    </w:p>
    <w:p>
      <w:pPr>
        <w:pStyle w:val="TOC1"/>
        <w:tabs>
          <w:tab w:val="right" w:leader="dot" w:pos="8306"/>
        </w:tabs>
      </w:pPr>
      <w:hyperlink w:anchor="_Toc14621" w:history="1">
        <w:r>
          <w:rPr>
            <w:rFonts w:ascii="仿宋" w:eastAsia="仿宋" w:hAnsi="仿宋" w:cs="仿宋" w:hint="eastAsia"/>
            <w:lang w:eastAsia="zh-CN"/>
          </w:rPr>
          <w:t>九、物料搬运机械项目风险管理</w:t>
        </w:r>
        <w:r>
          <w:tab/>
        </w:r>
        <w:r>
          <w:fldChar w:fldCharType="begin"/>
        </w:r>
        <w:r>
          <w:instrText xml:space="preserve"> PAGEREF _Toc14621 \h </w:instrText>
        </w:r>
        <w:r>
          <w:fldChar w:fldCharType="separate"/>
        </w:r>
        <w:r>
          <w:t>35</w:t>
        </w:r>
        <w:r>
          <w:fldChar w:fldCharType="end"/>
        </w:r>
      </w:hyperlink>
    </w:p>
    <w:p>
      <w:pPr>
        <w:pStyle w:val="TOC2"/>
        <w:tabs>
          <w:tab w:val="right" w:leader="dot" w:pos="8306"/>
        </w:tabs>
      </w:pPr>
      <w:hyperlink w:anchor="_Toc24538" w:history="1">
        <w:r>
          <w:rPr>
            <w:rFonts w:ascii="仿宋" w:eastAsia="仿宋" w:hAnsi="仿宋" w:cs="仿宋" w:hint="eastAsia"/>
            <w:lang w:eastAsia="zh-CN"/>
          </w:rPr>
          <w:t>(一)、风险识别与评估</w:t>
        </w:r>
        <w:r>
          <w:tab/>
        </w:r>
        <w:r>
          <w:fldChar w:fldCharType="begin"/>
        </w:r>
        <w:r>
          <w:instrText xml:space="preserve"> PAGEREF _Toc24538 \h </w:instrText>
        </w:r>
        <w:r>
          <w:fldChar w:fldCharType="separate"/>
        </w:r>
        <w:r>
          <w:t>35</w:t>
        </w:r>
        <w:r>
          <w:fldChar w:fldCharType="end"/>
        </w:r>
      </w:hyperlink>
    </w:p>
    <w:p>
      <w:pPr>
        <w:pStyle w:val="TOC2"/>
        <w:tabs>
          <w:tab w:val="right" w:leader="dot" w:pos="8306"/>
        </w:tabs>
      </w:pPr>
      <w:hyperlink w:anchor="_Toc16263" w:history="1">
        <w:r>
          <w:rPr>
            <w:rFonts w:ascii="仿宋" w:eastAsia="仿宋" w:hAnsi="仿宋" w:cs="仿宋" w:hint="eastAsia"/>
            <w:lang w:eastAsia="zh-CN"/>
          </w:rPr>
          <w:t>(二)、风险应对策略</w:t>
        </w:r>
        <w:r>
          <w:tab/>
        </w:r>
        <w:r>
          <w:fldChar w:fldCharType="begin"/>
        </w:r>
        <w:r>
          <w:instrText xml:space="preserve"> PAGEREF _Toc16263 \h </w:instrText>
        </w:r>
        <w:r>
          <w:fldChar w:fldCharType="separate"/>
        </w:r>
        <w:r>
          <w:t>36</w:t>
        </w:r>
        <w:r>
          <w:fldChar w:fldCharType="end"/>
        </w:r>
      </w:hyperlink>
    </w:p>
    <w:p>
      <w:pPr>
        <w:pStyle w:val="TOC2"/>
        <w:tabs>
          <w:tab w:val="right" w:leader="dot" w:pos="8306"/>
        </w:tabs>
      </w:pPr>
      <w:hyperlink w:anchor="_Toc2177" w:history="1">
        <w:r>
          <w:rPr>
            <w:rFonts w:ascii="仿宋" w:eastAsia="仿宋" w:hAnsi="仿宋" w:cs="仿宋" w:hint="eastAsia"/>
            <w:lang w:eastAsia="zh-CN"/>
          </w:rPr>
          <w:t>(三)、风险监控与控制</w:t>
        </w:r>
        <w:r>
          <w:tab/>
        </w:r>
        <w:r>
          <w:fldChar w:fldCharType="begin"/>
        </w:r>
        <w:r>
          <w:instrText xml:space="preserve"> PAGEREF _Toc2177 \h </w:instrText>
        </w:r>
        <w:r>
          <w:fldChar w:fldCharType="separate"/>
        </w:r>
        <w:r>
          <w:t>38</w:t>
        </w:r>
        <w:r>
          <w:fldChar w:fldCharType="end"/>
        </w:r>
      </w:hyperlink>
    </w:p>
    <w:p>
      <w:pPr>
        <w:pStyle w:val="TOC1"/>
        <w:tabs>
          <w:tab w:val="right" w:leader="dot" w:pos="8306"/>
        </w:tabs>
      </w:pPr>
      <w:hyperlink w:anchor="_Toc2689" w:history="1">
        <w:r>
          <w:rPr>
            <w:rFonts w:ascii="仿宋" w:eastAsia="仿宋" w:hAnsi="仿宋" w:cs="仿宋" w:hint="eastAsia"/>
            <w:lang w:eastAsia="zh-CN"/>
          </w:rPr>
          <w:t>十、物料搬运机械项目人力资源管理</w:t>
        </w:r>
        <w:r>
          <w:tab/>
        </w:r>
        <w:r>
          <w:fldChar w:fldCharType="begin"/>
        </w:r>
        <w:r>
          <w:instrText xml:space="preserve"> PAGEREF _Toc2689 \h </w:instrText>
        </w:r>
        <w:r>
          <w:fldChar w:fldCharType="separate"/>
        </w:r>
        <w:r>
          <w:t>39</w:t>
        </w:r>
        <w:r>
          <w:fldChar w:fldCharType="end"/>
        </w:r>
      </w:hyperlink>
    </w:p>
    <w:p>
      <w:pPr>
        <w:pStyle w:val="TOC2"/>
        <w:tabs>
          <w:tab w:val="right" w:leader="dot" w:pos="8306"/>
        </w:tabs>
      </w:pPr>
      <w:hyperlink w:anchor="_Toc28391" w:history="1">
        <w:r>
          <w:rPr>
            <w:rFonts w:ascii="仿宋" w:eastAsia="仿宋" w:hAnsi="仿宋" w:cs="仿宋" w:hint="eastAsia"/>
            <w:lang w:eastAsia="zh-CN"/>
          </w:rPr>
          <w:t>(一)、建立健全的预算管理制度</w:t>
        </w:r>
        <w:r>
          <w:tab/>
        </w:r>
        <w:r>
          <w:fldChar w:fldCharType="begin"/>
        </w:r>
        <w:r>
          <w:instrText xml:space="preserve"> PAGEREF _Toc28391 \h </w:instrText>
        </w:r>
        <w:r>
          <w:fldChar w:fldCharType="separate"/>
        </w:r>
        <w:r>
          <w:t>39</w:t>
        </w:r>
        <w:r>
          <w:fldChar w:fldCharType="end"/>
        </w:r>
      </w:hyperlink>
    </w:p>
    <w:p>
      <w:pPr>
        <w:pStyle w:val="TOC2"/>
        <w:tabs>
          <w:tab w:val="right" w:leader="dot" w:pos="8306"/>
        </w:tabs>
      </w:pPr>
      <w:hyperlink w:anchor="_Toc16118" w:history="1">
        <w:r>
          <w:rPr>
            <w:rFonts w:ascii="仿宋" w:eastAsia="仿宋" w:hAnsi="仿宋" w:cs="仿宋" w:hint="eastAsia"/>
            <w:lang w:eastAsia="zh-CN"/>
          </w:rPr>
          <w:t>(二)、加强资金流动监控</w:t>
        </w:r>
        <w:r>
          <w:tab/>
        </w:r>
        <w:r>
          <w:fldChar w:fldCharType="begin"/>
        </w:r>
        <w:r>
          <w:instrText xml:space="preserve"> PAGEREF _Toc16118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9" w:history="1">
        <w:r>
          <w:rPr>
            <w:rFonts w:ascii="仿宋" w:eastAsia="仿宋" w:hAnsi="仿宋" w:cs="仿宋" w:hint="eastAsia"/>
            <w:lang w:eastAsia="zh-CN"/>
          </w:rPr>
          <w:t>(三)、制定完善的风险控制机制</w:t>
        </w:r>
        <w:r>
          <w:tab/>
        </w:r>
        <w:r>
          <w:fldChar w:fldCharType="begin"/>
        </w:r>
        <w:r>
          <w:instrText xml:space="preserve"> PAGEREF _Toc25009 \h </w:instrText>
        </w:r>
        <w:r>
          <w:fldChar w:fldCharType="separate"/>
        </w:r>
        <w:r>
          <w:t>42</w:t>
        </w:r>
        <w:r>
          <w:fldChar w:fldCharType="end"/>
        </w:r>
      </w:hyperlink>
    </w:p>
    <w:p>
      <w:pPr>
        <w:pStyle w:val="TOC2"/>
        <w:tabs>
          <w:tab w:val="right" w:leader="dot" w:pos="8306"/>
        </w:tabs>
      </w:pPr>
      <w:hyperlink w:anchor="_Toc24762" w:history="1">
        <w:r>
          <w:rPr>
            <w:rFonts w:ascii="仿宋" w:eastAsia="仿宋" w:hAnsi="仿宋" w:cs="仿宋" w:hint="eastAsia"/>
            <w:lang w:eastAsia="zh-CN"/>
          </w:rPr>
          <w:t>(四)、优化成本管理</w:t>
        </w:r>
        <w:r>
          <w:tab/>
        </w:r>
        <w:r>
          <w:fldChar w:fldCharType="begin"/>
        </w:r>
        <w:r>
          <w:instrText xml:space="preserve"> PAGEREF _Toc24762 \h </w:instrText>
        </w:r>
        <w:r>
          <w:fldChar w:fldCharType="separate"/>
        </w:r>
        <w:r>
          <w:t>43</w:t>
        </w:r>
        <w:r>
          <w:fldChar w:fldCharType="end"/>
        </w:r>
      </w:hyperlink>
    </w:p>
    <w:p>
      <w:pPr>
        <w:pStyle w:val="TOC1"/>
        <w:tabs>
          <w:tab w:val="right" w:leader="dot" w:pos="8306"/>
        </w:tabs>
      </w:pPr>
      <w:hyperlink w:anchor="_Toc3616" w:history="1">
        <w:r>
          <w:rPr>
            <w:rFonts w:ascii="仿宋" w:eastAsia="仿宋" w:hAnsi="仿宋" w:cs="仿宋" w:hint="eastAsia"/>
            <w:lang w:eastAsia="zh-CN"/>
          </w:rPr>
          <w:t>十一、物料搬运机械项目技术管理</w:t>
        </w:r>
        <w:r>
          <w:tab/>
        </w:r>
        <w:r>
          <w:fldChar w:fldCharType="begin"/>
        </w:r>
        <w:r>
          <w:instrText xml:space="preserve"> PAGEREF _Toc3616 \h </w:instrText>
        </w:r>
        <w:r>
          <w:fldChar w:fldCharType="separate"/>
        </w:r>
        <w:r>
          <w:t>45</w:t>
        </w:r>
        <w:r>
          <w:fldChar w:fldCharType="end"/>
        </w:r>
      </w:hyperlink>
    </w:p>
    <w:p>
      <w:pPr>
        <w:pStyle w:val="TOC2"/>
        <w:tabs>
          <w:tab w:val="right" w:leader="dot" w:pos="8306"/>
        </w:tabs>
      </w:pPr>
      <w:hyperlink w:anchor="_Toc9691" w:history="1">
        <w:r>
          <w:rPr>
            <w:rFonts w:ascii="仿宋" w:eastAsia="仿宋" w:hAnsi="仿宋" w:cs="仿宋" w:hint="eastAsia"/>
            <w:lang w:eastAsia="zh-CN"/>
          </w:rPr>
          <w:t>(一)、技术方案选用方向</w:t>
        </w:r>
        <w:r>
          <w:tab/>
        </w:r>
        <w:r>
          <w:fldChar w:fldCharType="begin"/>
        </w:r>
        <w:r>
          <w:instrText xml:space="preserve"> PAGEREF _Toc9691 \h </w:instrText>
        </w:r>
        <w:r>
          <w:fldChar w:fldCharType="separate"/>
        </w:r>
        <w:r>
          <w:t>45</w:t>
        </w:r>
        <w:r>
          <w:fldChar w:fldCharType="end"/>
        </w:r>
      </w:hyperlink>
    </w:p>
    <w:p>
      <w:pPr>
        <w:pStyle w:val="TOC2"/>
        <w:tabs>
          <w:tab w:val="right" w:leader="dot" w:pos="8306"/>
        </w:tabs>
      </w:pPr>
      <w:hyperlink w:anchor="_Toc24724" w:history="1">
        <w:r>
          <w:rPr>
            <w:rFonts w:ascii="仿宋" w:eastAsia="仿宋" w:hAnsi="仿宋" w:cs="仿宋" w:hint="eastAsia"/>
            <w:lang w:eastAsia="zh-CN"/>
          </w:rPr>
          <w:t>(二)、工艺技术方案选用原则</w:t>
        </w:r>
        <w:r>
          <w:tab/>
        </w:r>
        <w:r>
          <w:fldChar w:fldCharType="begin"/>
        </w:r>
        <w:r>
          <w:instrText xml:space="preserve"> PAGEREF _Toc24724 \h </w:instrText>
        </w:r>
        <w:r>
          <w:fldChar w:fldCharType="separate"/>
        </w:r>
        <w:r>
          <w:t>46</w:t>
        </w:r>
        <w:r>
          <w:fldChar w:fldCharType="end"/>
        </w:r>
      </w:hyperlink>
    </w:p>
    <w:p>
      <w:pPr>
        <w:pStyle w:val="TOC2"/>
        <w:tabs>
          <w:tab w:val="right" w:leader="dot" w:pos="8306"/>
        </w:tabs>
      </w:pPr>
      <w:hyperlink w:anchor="_Toc17820" w:history="1">
        <w:r>
          <w:rPr>
            <w:rFonts w:ascii="仿宋" w:eastAsia="仿宋" w:hAnsi="仿宋" w:cs="仿宋" w:hint="eastAsia"/>
            <w:lang w:eastAsia="zh-CN"/>
          </w:rPr>
          <w:t>(三)、工艺技术方案要求</w:t>
        </w:r>
        <w:r>
          <w:tab/>
        </w:r>
        <w:r>
          <w:fldChar w:fldCharType="begin"/>
        </w:r>
        <w:r>
          <w:instrText xml:space="preserve"> PAGEREF _Toc17820 \h </w:instrText>
        </w:r>
        <w:r>
          <w:fldChar w:fldCharType="separate"/>
        </w:r>
        <w:r>
          <w:t>49</w:t>
        </w:r>
        <w:r>
          <w:fldChar w:fldCharType="end"/>
        </w:r>
      </w:hyperlink>
    </w:p>
    <w:p>
      <w:pPr>
        <w:pStyle w:val="TOC1"/>
        <w:tabs>
          <w:tab w:val="right" w:leader="dot" w:pos="8306"/>
        </w:tabs>
      </w:pPr>
      <w:hyperlink w:anchor="_Toc17950" w:history="1">
        <w:r>
          <w:rPr>
            <w:rFonts w:ascii="仿宋" w:eastAsia="仿宋" w:hAnsi="仿宋" w:cs="仿宋" w:hint="eastAsia"/>
            <w:lang w:eastAsia="zh-CN"/>
          </w:rPr>
          <w:t>十二、物料搬运机械项目人力资源培养与发展</w:t>
        </w:r>
        <w:r>
          <w:tab/>
        </w:r>
        <w:r>
          <w:fldChar w:fldCharType="begin"/>
        </w:r>
        <w:r>
          <w:instrText xml:space="preserve"> PAGEREF _Toc17950 \h </w:instrText>
        </w:r>
        <w:r>
          <w:fldChar w:fldCharType="separate"/>
        </w:r>
        <w:r>
          <w:t>51</w:t>
        </w:r>
        <w:r>
          <w:fldChar w:fldCharType="end"/>
        </w:r>
      </w:hyperlink>
    </w:p>
    <w:p>
      <w:pPr>
        <w:pStyle w:val="TOC2"/>
        <w:tabs>
          <w:tab w:val="right" w:leader="dot" w:pos="8306"/>
        </w:tabs>
      </w:pPr>
      <w:hyperlink w:anchor="_Toc10299" w:history="1">
        <w:r>
          <w:rPr>
            <w:rFonts w:ascii="仿宋" w:eastAsia="仿宋" w:hAnsi="仿宋" w:cs="仿宋" w:hint="eastAsia"/>
            <w:lang w:eastAsia="zh-CN"/>
          </w:rPr>
          <w:t>(一)、人才需求与规划</w:t>
        </w:r>
        <w:r>
          <w:tab/>
        </w:r>
        <w:r>
          <w:fldChar w:fldCharType="begin"/>
        </w:r>
        <w:r>
          <w:instrText xml:space="preserve"> PAGEREF _Toc10299 \h </w:instrText>
        </w:r>
        <w:r>
          <w:fldChar w:fldCharType="separate"/>
        </w:r>
        <w:r>
          <w:t>51</w:t>
        </w:r>
        <w:r>
          <w:fldChar w:fldCharType="end"/>
        </w:r>
      </w:hyperlink>
    </w:p>
    <w:p>
      <w:pPr>
        <w:pStyle w:val="TOC2"/>
        <w:tabs>
          <w:tab w:val="right" w:leader="dot" w:pos="8306"/>
        </w:tabs>
      </w:pPr>
      <w:hyperlink w:anchor="_Toc16300" w:history="1">
        <w:r>
          <w:rPr>
            <w:rFonts w:ascii="仿宋" w:eastAsia="仿宋" w:hAnsi="仿宋" w:cs="仿宋" w:hint="eastAsia"/>
            <w:lang w:eastAsia="zh-CN"/>
          </w:rPr>
          <w:t>(二)、培训与发展计划</w:t>
        </w:r>
        <w:r>
          <w:tab/>
        </w:r>
        <w:r>
          <w:fldChar w:fldCharType="begin"/>
        </w:r>
        <w:r>
          <w:instrText xml:space="preserve"> PAGEREF _Toc16300 \h </w:instrText>
        </w:r>
        <w:r>
          <w:fldChar w:fldCharType="separate"/>
        </w:r>
        <w:r>
          <w:t>51</w:t>
        </w:r>
        <w:r>
          <w:fldChar w:fldCharType="end"/>
        </w:r>
      </w:hyperlink>
    </w:p>
    <w:p>
      <w:pPr>
        <w:pStyle w:val="TOC1"/>
        <w:tabs>
          <w:tab w:val="right" w:leader="dot" w:pos="8306"/>
        </w:tabs>
      </w:pPr>
      <w:hyperlink w:anchor="_Toc17901" w:history="1">
        <w:r>
          <w:rPr>
            <w:rFonts w:ascii="仿宋" w:eastAsia="仿宋" w:hAnsi="仿宋" w:cs="仿宋" w:hint="eastAsia"/>
            <w:lang w:eastAsia="zh-CN"/>
          </w:rPr>
          <w:t>十三、物料搬运机械项目工程方案分析</w:t>
        </w:r>
        <w:r>
          <w:tab/>
        </w:r>
        <w:r>
          <w:fldChar w:fldCharType="begin"/>
        </w:r>
        <w:r>
          <w:instrText xml:space="preserve"> PAGEREF _Toc17901 \h </w:instrText>
        </w:r>
        <w:r>
          <w:fldChar w:fldCharType="separate"/>
        </w:r>
        <w:r>
          <w:t>52</w:t>
        </w:r>
        <w:r>
          <w:fldChar w:fldCharType="end"/>
        </w:r>
      </w:hyperlink>
    </w:p>
    <w:p>
      <w:pPr>
        <w:pStyle w:val="TOC2"/>
        <w:tabs>
          <w:tab w:val="right" w:leader="dot" w:pos="8306"/>
        </w:tabs>
      </w:pPr>
      <w:hyperlink w:anchor="_Toc31642" w:history="1">
        <w:r>
          <w:rPr>
            <w:rFonts w:ascii="仿宋" w:eastAsia="仿宋" w:hAnsi="仿宋" w:cs="仿宋" w:hint="eastAsia"/>
            <w:lang w:eastAsia="zh-CN"/>
          </w:rPr>
          <w:t>(一)、建筑工程设计原则</w:t>
        </w:r>
        <w:r>
          <w:tab/>
        </w:r>
        <w:r>
          <w:fldChar w:fldCharType="begin"/>
        </w:r>
        <w:r>
          <w:instrText xml:space="preserve"> PAGEREF _Toc31642 \h </w:instrText>
        </w:r>
        <w:r>
          <w:fldChar w:fldCharType="separate"/>
        </w:r>
        <w:r>
          <w:t>52</w:t>
        </w:r>
        <w:r>
          <w:fldChar w:fldCharType="end"/>
        </w:r>
      </w:hyperlink>
    </w:p>
    <w:p>
      <w:pPr>
        <w:pStyle w:val="TOC2"/>
        <w:tabs>
          <w:tab w:val="right" w:leader="dot" w:pos="8306"/>
        </w:tabs>
      </w:pPr>
      <w:hyperlink w:anchor="_Toc14008" w:history="1">
        <w:r>
          <w:rPr>
            <w:rFonts w:ascii="仿宋" w:eastAsia="仿宋" w:hAnsi="仿宋" w:cs="仿宋" w:hint="eastAsia"/>
            <w:lang w:eastAsia="zh-CN"/>
          </w:rPr>
          <w:t>(二)、土建工程建设指标</w:t>
        </w:r>
        <w:r>
          <w:tab/>
        </w:r>
        <w:r>
          <w:fldChar w:fldCharType="begin"/>
        </w:r>
        <w:r>
          <w:instrText xml:space="preserve"> PAGEREF _Toc14008 \h </w:instrText>
        </w:r>
        <w:r>
          <w:fldChar w:fldCharType="separate"/>
        </w:r>
        <w:r>
          <w:t>55</w:t>
        </w:r>
        <w:r>
          <w:fldChar w:fldCharType="end"/>
        </w:r>
      </w:hyperlink>
    </w:p>
    <w:p>
      <w:pPr>
        <w:pStyle w:val="TOC1"/>
        <w:tabs>
          <w:tab w:val="right" w:leader="dot" w:pos="8306"/>
        </w:tabs>
      </w:pPr>
      <w:hyperlink w:anchor="_Toc4256" w:history="1">
        <w:r>
          <w:rPr>
            <w:rFonts w:ascii="仿宋" w:eastAsia="仿宋" w:hAnsi="仿宋" w:cs="仿宋" w:hint="eastAsia"/>
            <w:lang w:eastAsia="zh-CN"/>
          </w:rPr>
          <w:t>十四、风险识别与分类</w:t>
        </w:r>
        <w:r>
          <w:tab/>
        </w:r>
        <w:r>
          <w:fldChar w:fldCharType="begin"/>
        </w:r>
        <w:r>
          <w:instrText xml:space="preserve"> PAGEREF _Toc4256 \h </w:instrText>
        </w:r>
        <w:r>
          <w:fldChar w:fldCharType="separate"/>
        </w:r>
        <w:r>
          <w:t>57</w:t>
        </w:r>
        <w:r>
          <w:fldChar w:fldCharType="end"/>
        </w:r>
      </w:hyperlink>
    </w:p>
    <w:p>
      <w:pPr>
        <w:pStyle w:val="TOC2"/>
        <w:tabs>
          <w:tab w:val="right" w:leader="dot" w:pos="8306"/>
        </w:tabs>
      </w:pPr>
      <w:hyperlink w:anchor="_Toc16911" w:history="1">
        <w:r>
          <w:rPr>
            <w:rFonts w:ascii="仿宋" w:eastAsia="仿宋" w:hAnsi="仿宋" w:cs="仿宋" w:hint="eastAsia"/>
            <w:lang w:eastAsia="zh-CN"/>
          </w:rPr>
          <w:t>(一)、风险识别</w:t>
        </w:r>
        <w:r>
          <w:tab/>
        </w:r>
        <w:r>
          <w:fldChar w:fldCharType="begin"/>
        </w:r>
        <w:r>
          <w:instrText xml:space="preserve"> PAGEREF _Toc16911 \h </w:instrText>
        </w:r>
        <w:r>
          <w:fldChar w:fldCharType="separate"/>
        </w:r>
        <w:r>
          <w:t>57</w:t>
        </w:r>
        <w:r>
          <w:fldChar w:fldCharType="end"/>
        </w:r>
      </w:hyperlink>
    </w:p>
    <w:p>
      <w:pPr>
        <w:pStyle w:val="TOC2"/>
        <w:tabs>
          <w:tab w:val="right" w:leader="dot" w:pos="8306"/>
        </w:tabs>
      </w:pPr>
      <w:hyperlink w:anchor="_Toc3458" w:history="1">
        <w:r>
          <w:rPr>
            <w:rFonts w:ascii="仿宋" w:eastAsia="仿宋" w:hAnsi="仿宋" w:cs="仿宋" w:hint="eastAsia"/>
            <w:lang w:eastAsia="zh-CN"/>
          </w:rPr>
          <w:t>(二)、风险分类</w:t>
        </w:r>
        <w:r>
          <w:tab/>
        </w:r>
        <w:r>
          <w:fldChar w:fldCharType="begin"/>
        </w:r>
        <w:r>
          <w:instrText xml:space="preserve"> PAGEREF _Toc3458 \h </w:instrText>
        </w:r>
        <w:r>
          <w:fldChar w:fldCharType="separate"/>
        </w:r>
        <w:r>
          <w:t>58</w:t>
        </w:r>
        <w:r>
          <w:fldChar w:fldCharType="end"/>
        </w:r>
      </w:hyperlink>
    </w:p>
    <w:p>
      <w:pPr>
        <w:pStyle w:val="TOC1"/>
        <w:tabs>
          <w:tab w:val="right" w:leader="dot" w:pos="8306"/>
        </w:tabs>
      </w:pPr>
      <w:hyperlink w:anchor="_Toc29787" w:history="1">
        <w:r>
          <w:rPr>
            <w:rFonts w:ascii="仿宋" w:eastAsia="仿宋" w:hAnsi="仿宋" w:cs="仿宋" w:hint="eastAsia"/>
            <w:lang w:eastAsia="zh-CN"/>
          </w:rPr>
          <w:t>十五、物料搬运机械项目实施保障措施</w:t>
        </w:r>
        <w:r>
          <w:tab/>
        </w:r>
        <w:r>
          <w:fldChar w:fldCharType="begin"/>
        </w:r>
        <w:r>
          <w:instrText xml:space="preserve"> PAGEREF _Toc29787 \h </w:instrText>
        </w:r>
        <w:r>
          <w:fldChar w:fldCharType="separate"/>
        </w:r>
        <w:r>
          <w:t>60</w:t>
        </w:r>
        <w:r>
          <w:fldChar w:fldCharType="end"/>
        </w:r>
      </w:hyperlink>
    </w:p>
    <w:p>
      <w:pPr>
        <w:pStyle w:val="TOC2"/>
        <w:tabs>
          <w:tab w:val="right" w:leader="dot" w:pos="8306"/>
        </w:tabs>
      </w:pPr>
      <w:hyperlink w:anchor="_Toc27369" w:history="1">
        <w:r>
          <w:rPr>
            <w:rFonts w:ascii="仿宋" w:eastAsia="仿宋" w:hAnsi="仿宋" w:cs="仿宋" w:hint="eastAsia"/>
            <w:lang w:eastAsia="zh-CN"/>
          </w:rPr>
          <w:t>(一)、物料搬运机械项目实施保障机制</w:t>
        </w:r>
        <w:r>
          <w:tab/>
        </w:r>
        <w:r>
          <w:fldChar w:fldCharType="begin"/>
        </w:r>
        <w:r>
          <w:instrText xml:space="preserve"> PAGEREF _Toc27369 \h </w:instrText>
        </w:r>
        <w:r>
          <w:fldChar w:fldCharType="separate"/>
        </w:r>
        <w:r>
          <w:t>60</w:t>
        </w:r>
        <w:r>
          <w:fldChar w:fldCharType="end"/>
        </w:r>
      </w:hyperlink>
    </w:p>
    <w:p>
      <w:pPr>
        <w:pStyle w:val="TOC2"/>
        <w:tabs>
          <w:tab w:val="right" w:leader="dot" w:pos="8306"/>
        </w:tabs>
      </w:pPr>
      <w:hyperlink w:anchor="_Toc12766" w:history="1">
        <w:r>
          <w:rPr>
            <w:rFonts w:ascii="仿宋" w:eastAsia="仿宋" w:hAnsi="仿宋" w:cs="仿宋" w:hint="eastAsia"/>
            <w:lang w:eastAsia="zh-CN"/>
          </w:rPr>
          <w:t>(二)、物料搬运机械项目法律合规要求</w:t>
        </w:r>
        <w:r>
          <w:tab/>
        </w:r>
        <w:r>
          <w:fldChar w:fldCharType="begin"/>
        </w:r>
        <w:r>
          <w:instrText xml:space="preserve"> PAGEREF _Toc12766 \h </w:instrText>
        </w:r>
        <w:r>
          <w:fldChar w:fldCharType="separate"/>
        </w:r>
        <w:r>
          <w:t>64</w:t>
        </w:r>
        <w:r>
          <w:fldChar w:fldCharType="end"/>
        </w:r>
      </w:hyperlink>
    </w:p>
    <w:p>
      <w:pPr>
        <w:pStyle w:val="TOC2"/>
        <w:tabs>
          <w:tab w:val="right" w:leader="dot" w:pos="8306"/>
        </w:tabs>
      </w:pPr>
      <w:hyperlink w:anchor="_Toc6475" w:history="1">
        <w:r>
          <w:rPr>
            <w:rFonts w:ascii="仿宋" w:eastAsia="仿宋" w:hAnsi="仿宋" w:cs="仿宋" w:hint="eastAsia"/>
            <w:lang w:eastAsia="zh-CN"/>
          </w:rPr>
          <w:t>(三)、物料搬运机械项目合同管理与法律事务</w:t>
        </w:r>
        <w:r>
          <w:tab/>
        </w:r>
        <w:r>
          <w:fldChar w:fldCharType="begin"/>
        </w:r>
        <w:r>
          <w:instrText xml:space="preserve"> PAGEREF _Toc6475 \h </w:instrText>
        </w:r>
        <w:r>
          <w:fldChar w:fldCharType="separate"/>
        </w:r>
        <w:r>
          <w:t>68</w:t>
        </w:r>
        <w:r>
          <w:fldChar w:fldCharType="end"/>
        </w:r>
      </w:hyperlink>
    </w:p>
    <w:p>
      <w:pPr>
        <w:pStyle w:val="TOC2"/>
        <w:tabs>
          <w:tab w:val="right" w:leader="dot" w:pos="8306"/>
        </w:tabs>
      </w:pPr>
      <w:hyperlink w:anchor="_Toc14736" w:history="1">
        <w:r>
          <w:rPr>
            <w:rFonts w:ascii="仿宋" w:eastAsia="仿宋" w:hAnsi="仿宋" w:cs="仿宋" w:hint="eastAsia"/>
            <w:lang w:eastAsia="zh-CN"/>
          </w:rPr>
          <w:t>(四)、物料搬运机械项目知识产权保护策略</w:t>
        </w:r>
        <w:r>
          <w:tab/>
        </w:r>
        <w:r>
          <w:fldChar w:fldCharType="begin"/>
        </w:r>
        <w:r>
          <w:instrText xml:space="preserve"> PAGEREF _Toc14736 \h </w:instrText>
        </w:r>
        <w:r>
          <w:fldChar w:fldCharType="separate"/>
        </w:r>
        <w:r>
          <w:t>74</w:t>
        </w:r>
        <w:r>
          <w:fldChar w:fldCharType="end"/>
        </w:r>
      </w:hyperlink>
    </w:p>
    <w:p>
      <w:pPr>
        <w:pStyle w:val="TOC1"/>
        <w:tabs>
          <w:tab w:val="right" w:leader="dot" w:pos="8306"/>
        </w:tabs>
      </w:pPr>
      <w:hyperlink w:anchor="_Toc29391" w:history="1">
        <w:r>
          <w:rPr>
            <w:rFonts w:ascii="仿宋" w:eastAsia="仿宋" w:hAnsi="仿宋" w:cs="仿宋" w:hint="eastAsia"/>
            <w:lang w:eastAsia="zh-CN"/>
          </w:rPr>
          <w:t>十六、利益相关者分析与沟通计划</w:t>
        </w:r>
        <w:r>
          <w:tab/>
        </w:r>
        <w:r>
          <w:fldChar w:fldCharType="begin"/>
        </w:r>
        <w:r>
          <w:instrText xml:space="preserve"> PAGEREF _Toc29391 \h </w:instrText>
        </w:r>
        <w:r>
          <w:fldChar w:fldCharType="separate"/>
        </w:r>
        <w:r>
          <w:t>77</w:t>
        </w:r>
        <w:r>
          <w:fldChar w:fldCharType="end"/>
        </w:r>
      </w:hyperlink>
    </w:p>
    <w:p>
      <w:pPr>
        <w:pStyle w:val="TOC2"/>
        <w:tabs>
          <w:tab w:val="right" w:leader="dot" w:pos="8306"/>
        </w:tabs>
      </w:pPr>
      <w:hyperlink w:anchor="_Toc24540" w:history="1">
        <w:r>
          <w:rPr>
            <w:rFonts w:ascii="仿宋" w:eastAsia="仿宋" w:hAnsi="仿宋" w:cs="仿宋" w:hint="eastAsia"/>
            <w:lang w:eastAsia="zh-CN"/>
          </w:rPr>
          <w:t>(一)、利益相关者分析</w:t>
        </w:r>
        <w:r>
          <w:tab/>
        </w:r>
        <w:r>
          <w:fldChar w:fldCharType="begin"/>
        </w:r>
        <w:r>
          <w:instrText xml:space="preserve"> PAGEREF _Toc24540 \h </w:instrText>
        </w:r>
        <w:r>
          <w:fldChar w:fldCharType="separate"/>
        </w:r>
        <w:r>
          <w:t>77</w:t>
        </w:r>
        <w:r>
          <w:fldChar w:fldCharType="end"/>
        </w:r>
      </w:hyperlink>
    </w:p>
    <w:p>
      <w:pPr>
        <w:pStyle w:val="TOC2"/>
        <w:tabs>
          <w:tab w:val="right" w:leader="dot" w:pos="8306"/>
        </w:tabs>
      </w:pPr>
      <w:hyperlink w:anchor="_Toc22922" w:history="1">
        <w:r>
          <w:rPr>
            <w:rFonts w:ascii="仿宋" w:eastAsia="仿宋" w:hAnsi="仿宋" w:cs="仿宋" w:hint="eastAsia"/>
            <w:lang w:eastAsia="zh-CN"/>
          </w:rPr>
          <w:t>(二)、沟通计划</w:t>
        </w:r>
        <w:r>
          <w:tab/>
        </w:r>
        <w:r>
          <w:fldChar w:fldCharType="begin"/>
        </w:r>
        <w:r>
          <w:instrText xml:space="preserve"> PAGEREF _Toc22922 \h </w:instrText>
        </w:r>
        <w:r>
          <w:fldChar w:fldCharType="separate"/>
        </w:r>
        <w:r>
          <w:t>78</w:t>
        </w:r>
        <w:r>
          <w:fldChar w:fldCharType="end"/>
        </w:r>
      </w:hyperlink>
    </w:p>
    <w:p>
      <w:pPr>
        <w:pStyle w:val="TOC1"/>
        <w:tabs>
          <w:tab w:val="right" w:leader="dot" w:pos="8306"/>
        </w:tabs>
      </w:pPr>
      <w:hyperlink w:anchor="_Toc18546" w:history="1">
        <w:r>
          <w:rPr>
            <w:rFonts w:ascii="仿宋" w:eastAsia="仿宋" w:hAnsi="仿宋" w:cs="仿宋" w:hint="eastAsia"/>
            <w:lang w:eastAsia="zh-CN"/>
          </w:rPr>
          <w:t>十七、供应链管理</w:t>
        </w:r>
        <w:r>
          <w:tab/>
        </w:r>
        <w:r>
          <w:fldChar w:fldCharType="begin"/>
        </w:r>
        <w:r>
          <w:instrText xml:space="preserve"> PAGEREF _Toc18546 \h </w:instrText>
        </w:r>
        <w:r>
          <w:fldChar w:fldCharType="separate"/>
        </w:r>
        <w:r>
          <w:t>79</w:t>
        </w:r>
        <w:r>
          <w:fldChar w:fldCharType="end"/>
        </w:r>
      </w:hyperlink>
    </w:p>
    <w:p>
      <w:pPr>
        <w:pStyle w:val="TOC2"/>
        <w:tabs>
          <w:tab w:val="right" w:leader="dot" w:pos="8306"/>
        </w:tabs>
      </w:pPr>
      <w:hyperlink w:anchor="_Toc19604" w:history="1">
        <w:r>
          <w:rPr>
            <w:rFonts w:ascii="仿宋" w:eastAsia="仿宋" w:hAnsi="仿宋" w:cs="仿宋" w:hint="eastAsia"/>
            <w:lang w:eastAsia="zh-CN"/>
          </w:rPr>
          <w:t>(一)、供应链战略规划</w:t>
        </w:r>
        <w:r>
          <w:tab/>
        </w:r>
        <w:r>
          <w:fldChar w:fldCharType="begin"/>
        </w:r>
        <w:r>
          <w:instrText xml:space="preserve"> PAGEREF _Toc19604 \h </w:instrText>
        </w:r>
        <w:r>
          <w:fldChar w:fldCharType="separate"/>
        </w:r>
        <w:r>
          <w:t>79</w:t>
        </w:r>
        <w:r>
          <w:fldChar w:fldCharType="end"/>
        </w:r>
      </w:hyperlink>
    </w:p>
    <w:p>
      <w:pPr>
        <w:pStyle w:val="TOC2"/>
        <w:tabs>
          <w:tab w:val="right" w:leader="dot" w:pos="8306"/>
        </w:tabs>
      </w:pPr>
      <w:hyperlink w:anchor="_Toc24460" w:history="1">
        <w:r>
          <w:rPr>
            <w:rFonts w:ascii="仿宋" w:eastAsia="仿宋" w:hAnsi="仿宋" w:cs="仿宋" w:hint="eastAsia"/>
            <w:lang w:eastAsia="zh-CN"/>
          </w:rPr>
          <w:t>(二)、供应商选择与合作</w:t>
        </w:r>
        <w:r>
          <w:tab/>
        </w:r>
        <w:r>
          <w:fldChar w:fldCharType="begin"/>
        </w:r>
        <w:r>
          <w:instrText xml:space="preserve"> PAGEREF _Toc24460 \h </w:instrText>
        </w:r>
        <w:r>
          <w:fldChar w:fldCharType="separate"/>
        </w:r>
        <w:r>
          <w:t>81</w:t>
        </w:r>
        <w:r>
          <w:fldChar w:fldCharType="end"/>
        </w:r>
      </w:hyperlink>
    </w:p>
    <w:p>
      <w:pPr>
        <w:pStyle w:val="TOC2"/>
        <w:tabs>
          <w:tab w:val="right" w:leader="dot" w:pos="8306"/>
        </w:tabs>
      </w:pPr>
      <w:hyperlink w:anchor="_Toc21182" w:history="1">
        <w:r>
          <w:rPr>
            <w:rFonts w:ascii="仿宋" w:eastAsia="仿宋" w:hAnsi="仿宋" w:cs="仿宋" w:hint="eastAsia"/>
            <w:lang w:eastAsia="zh-CN"/>
          </w:rPr>
          <w:t>(三)、物流与库存管理</w:t>
        </w:r>
        <w:r>
          <w:tab/>
        </w:r>
        <w:r>
          <w:fldChar w:fldCharType="begin"/>
        </w:r>
        <w:r>
          <w:instrText xml:space="preserve"> PAGEREF _Toc21182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93"/>
      <w:r>
        <w:rPr>
          <w:rFonts w:ascii="仿宋" w:eastAsia="仿宋" w:hAnsi="仿宋" w:cs="仿宋" w:hint="eastAsia"/>
          <w:sz w:val="28"/>
          <w:lang w:eastAsia="zh-CN"/>
        </w:rPr>
        <w:t>一、物料搬运机械项目建设背景及必要性分析</w:t>
      </w:r>
      <w:bookmarkEnd w:id="2"/>
    </w:p>
    <w:p>
      <w:pPr>
        <w:pStyle w:val="Heading2"/>
        <w:rPr>
          <w:rFonts w:ascii="仿宋" w:eastAsia="仿宋" w:hAnsi="仿宋" w:cs="仿宋" w:hint="eastAsia"/>
          <w:lang w:eastAsia="zh-CN"/>
        </w:rPr>
      </w:pPr>
      <w:bookmarkStart w:id="3" w:name="_Toc16195"/>
      <w:r>
        <w:rPr>
          <w:rFonts w:ascii="仿宋" w:eastAsia="仿宋" w:hAnsi="仿宋" w:cs="仿宋" w:hint="eastAsia"/>
          <w:lang w:eastAsia="zh-CN"/>
        </w:rPr>
        <w:t>(一)、物料搬运机械项目背景分析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物料搬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物料搬运机械项目在这个潮流中的定位。同时，我们将关注行业内涌现的新兴机遇，以便物料搬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物料搬运机械项目提供了强大的发展动力。我们将聚焦于行业内最新的技术发展趋势，包括但不限于人工智能、大数据分析、物联网等领域。通过深度的技术研究，我们将确保物料搬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物料搬运机械项目发展的源泉。我们将投入更多的精力对市场需求进行深入剖析，超越表面的需求，深入挖掘潜在的市场痛点和机遇。通过对市场需求的细致了解，物料搬运机械项目将更有针对性地设计解决方案，满足市场的多样化需求，从而更好地促进物料搬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物料搬运机械项目战略至关重要。我们将对竞争态势进行更为深入的分析，包括但不限于市场份额、产品特点、客户满意度等多个维度。通过深度的竞争分析，物料搬运机械项目将能够更准确地把握市场脉搏，制定具有竞争力的物料搬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物料搬运机械项目的发展具有直接的影响。我们将进行更为全面的法规和政策分析，了解行业发展中的潜在法律风险和合规挑战。通过充分了解和遵守相关法规，物料搬运机械项目将确保在法律框架内合法合规运营，为物料搬运机械项目的稳健发展提供有力支持。</w:t>
      </w:r>
    </w:p>
    <w:p>
      <w:pPr>
        <w:pStyle w:val="Heading2"/>
        <w:ind w:firstLine="560" w:firstLineChars="200"/>
        <w:rPr>
          <w:rFonts w:ascii="仿宋" w:eastAsia="仿宋" w:hAnsi="仿宋" w:cs="仿宋" w:hint="eastAsia"/>
          <w:sz w:val="28"/>
          <w:lang w:eastAsia="zh-CN"/>
        </w:rPr>
      </w:pPr>
      <w:bookmarkStart w:id="4" w:name="_Toc24184"/>
      <w:r>
        <w:rPr>
          <w:rFonts w:ascii="仿宋" w:eastAsia="仿宋" w:hAnsi="仿宋" w:cs="仿宋" w:hint="eastAsia"/>
          <w:sz w:val="28"/>
          <w:lang w:eastAsia="zh-CN"/>
        </w:rPr>
        <w:t>(二)、物料搬运机械项目建设必要性分析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建设的迫切性源于对行业发展趋势的深刻洞察。我们正处于一个行业变革的时代，科技创新、数字化转型成为企业发展的关键动力。物料搬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建设不仅仅是为了跟上潮流，更是为了通过技术创新推动企业的持续发展。通过引入先进的技术和解决方案，物料搬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物料搬运机械项目的建设成为必然选择，通过提高产品质量、拓展服务领域，从而在竞争中获得更多的机会。物料搬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物料搬运机械项目建设的必要性体现在对客户需求更精准的满足。通过物料搬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建设的背后是对企业持续创新的追求。只有通过不断创新，企业才能在竞争中立于不败之地。物料搬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904"/>
      <w:r>
        <w:rPr>
          <w:rFonts w:ascii="仿宋" w:eastAsia="仿宋" w:hAnsi="仿宋" w:cs="仿宋" w:hint="eastAsia"/>
          <w:sz w:val="28"/>
          <w:lang w:eastAsia="zh-CN"/>
        </w:rPr>
        <w:t>二、物料搬运机械项目概论</w:t>
      </w:r>
      <w:bookmarkEnd w:id="5"/>
    </w:p>
    <w:p>
      <w:pPr>
        <w:pStyle w:val="Heading2"/>
        <w:rPr>
          <w:rFonts w:ascii="仿宋" w:eastAsia="仿宋" w:hAnsi="仿宋" w:cs="仿宋" w:hint="eastAsia"/>
          <w:lang w:eastAsia="zh-CN"/>
        </w:rPr>
      </w:pPr>
      <w:bookmarkStart w:id="6" w:name="_Toc8482"/>
      <w:r>
        <w:rPr>
          <w:rFonts w:ascii="仿宋" w:eastAsia="仿宋" w:hAnsi="仿宋" w:cs="仿宋" w:hint="eastAsia"/>
          <w:lang w:eastAsia="zh-CN"/>
        </w:rPr>
        <w:t>(一)、物料搬运机械项目概况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起源追溯至对市场的深入洞察。市场的不断演变与变革为物料搬运机械项目提供了难得的机遇。当前市场存在的需求缺口和变革的大环境共同构成了物料搬运机械项目的背景。这个物料搬运机械项目旨在充分利用市场机遇，填补行业中尚未满足的需求，为客户提供全新的解决方案。市场的变革和需求的增长使得这个物料搬运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物料搬运机械项目名称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正式命名为物料搬运机械。这个名称不仅仅是一个标识，更代表了物料搬运机械项目的核心理念和愿景。它蕴含着物料搬运机械项目所要解决问题的关键字，具有强烈的表达和辨识度，为物料搬运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物料搬运机械项目目标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核心目标是提供一种全新、高效的解决方案，满足客户日益增长的需求。物料搬运机械项目追求的不仅仅是满足市场需求，更是在市场中获得卓越的竞争优势。通过不断提升产品或服务的质量和创新水平，物料搬运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物料搬运机械项目范围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全面涵盖了产品研发、制造、市场推广和售后服务，确保从产品设计到最终用户体验的全方位关注。这一全面的物料搬运机械项目范围是为了确保物料搬运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物料搬运机械项目时间表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物料搬运机械项目计划在未来18个月内完成，包括研发、测试、市场试点和正式推出等不同阶段。这个时间表的合理设计是为了确保物料搬运机械项目各个阶段的顺利推进，以便按时交付高质量的成果。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物料搬运机械项目预算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总预算估算为XX百万美元，主要分配在研发、市场推广、人员培训和运营等方面。这一充足的预算为物料搬运机械项目提供了充足的资源，确保物料搬运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物料搬运机械项目风险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可能面临的风险包括市场接受度低、技术难题、竞争激烈等。物料搬运机械项目团队已经制定了相应的风险应对计划，通过前瞻性的风险管理，确保物料搬运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物料搬运机械项目团队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物料搬运机械项目汇聚了一支经验丰富、多领域专业素养的核心团队，确保物料搬运机械项目在各个方面都能拥有高水平的执行力。团队的协同作战是物料搬运机械项目成功的关键因素之一。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物料搬运机械项目背景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物料搬运机械项目的背景根植于市场对更高效、创新产品的渴望，同时也受到科技发展对行业格局的深刻改变的影响。这为物料搬运机械项目提供了广阔的发展空间和市场需求。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物料搬运机械项目现状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截至目前，物料搬运机械项目已完成市场调研和技术验证，取得了初步的成功。这为物料搬运机械项目在未来的发展奠定了坚实的基础，为更远大的目标打下了坚实的基石。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676"/>
      <w:r>
        <w:rPr>
          <w:rFonts w:ascii="仿宋" w:eastAsia="仿宋" w:hAnsi="仿宋" w:cs="仿宋" w:hint="eastAsia"/>
          <w:sz w:val="28"/>
          <w:lang w:eastAsia="zh-CN"/>
        </w:rPr>
        <w:t>(二)、物料搬运机械项目目标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keyword》物料搬运机械项目首要业务目标是在市场中占据有利地位，实现产品/服务的成功推广和销售。通过不断提升产品质量、创新性，物料搬运机械项目追求成为行业中的领导者，赢得更多客户的青睐。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在科技迅速发展的时代，物料搬运机械项目着眼于技术创新。通过持续的研发和技术升级，物料搬运机械项目旨在推出更具创新性的产品或服务，以满足市场对新鲜、先进解决方案的需求。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为了建立可持续的客户关系，物料搬运机械项目设定了客户满意度目标。通过提供卓越的产品质量和优质的客户服务，物料搬运机械项目追求赢得客户的信任和忠诚度，确保他们的满意度达到行业领先水平。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物料搬运机械项目注重社会责任和可持续发展。通过实施环保、社会责任物料搬运机械项目，物料搬运机械项目致力于在经济发展的同时保护环境，促进社会公平，实现可持续经营。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物料搬运机械项目的团队是实现目标的核心驱动力。因此，物料搬运机械项目设定了团队发展目标，包括提升团队成员的专业技能、培养领导力，以及搭建协同高效的团队工作氛围。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277"/>
      <w:r>
        <w:rPr>
          <w:rFonts w:ascii="仿宋" w:eastAsia="仿宋" w:hAnsi="仿宋" w:cs="仿宋" w:hint="eastAsia"/>
          <w:sz w:val="28"/>
          <w:lang w:eastAsia="zh-CN"/>
        </w:rPr>
        <w:t>(三)、物料搬运机械项目提出的理由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物料搬运机械项目提出的理由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提出源于对市场机遇的深刻洞察。当前市场中存在的需求缺口和行业发展趋势表明，有巨大的商业机会等待被开发。通过准确捕捉市场机遇，物料搬运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理念基于对技术创新的信仰。通过持续的研发和技术投入，物料搬运机械项目有望推出更具创新性的产品或服务。在科技飞速发展的当下，物料搬运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提出是为了增强企业的行业竞争力。通过提升产品或服务的质量和独特性，物料搬运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响应了消费者需求的变化。随着社会和科技的不断发展，消费者对产品和服务的需求也在发生变化。通过深入了解并及时回应消费者的新需求，物料搬运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物料搬运机械项目的提出是企业战略发展规划的一部分。在面对日益激烈的市场竞争和不断变化的商业环境中，物料搬运机械项目作为企业战略的一环，旨在为企业开辟新的增长领域，巩固企业在行业中的地位。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提出不仅仅是基于商业考量，还注重社会责任。通过推出环保、社会责任等方面的物料搬运机械项目，物料搬运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物料搬运机械项目的提出反映了对利益相关者期望的关注。包括客户、员工、投资者等利益相关者在企业发展中都有着各自的期望，物料搬运机械项目力求在满足这些期望的同时，取得更大的共赢。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943"/>
      <w:r>
        <w:rPr>
          <w:rFonts w:ascii="仿宋" w:eastAsia="仿宋" w:hAnsi="仿宋" w:cs="仿宋" w:hint="eastAsia"/>
          <w:sz w:val="28"/>
          <w:lang w:eastAsia="zh-CN"/>
        </w:rPr>
        <w:t>(四)、物料搬运机械项目意义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在实施物料搬运机械项目的过程中，我们不仅仅是在追逐商业成功，更是为企业和社会的多个层面创造了深远的意义。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项目的首要意义在于提升企业的市场竞争力。通过持续的创新和对产品质量的高标准要求，物料搬运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料搬运机械项目的推进将促使行业技术水平的提升。通过引入先进技术和创新性解决方案，物料搬运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物料搬运机械项目不仅创造了大量就业机会，提高了就业水平，还注重社会责任和环保。通过参与社会公益事业和推动环保物料搬运机械项目，物料搬运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综合而言，物料搬运机械项目意义重大，不仅推动了企业的发展，也为行业和社会的进步贡献了积极力量。这是一个全面而深刻的影响，将在未来产生可持续的正面效应。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930"/>
      <w:r>
        <w:rPr>
          <w:rFonts w:ascii="仿宋" w:eastAsia="仿宋" w:hAnsi="仿宋" w:cs="仿宋" w:hint="eastAsia"/>
          <w:sz w:val="28"/>
          <w:lang w:eastAsia="zh-CN"/>
        </w:rPr>
        <w:t>(五)、物料搬运机械项目背景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在当今迅猛发展的商业环境中，物料搬运机械项目的动因根植于对多方面因素的审慎考量。这个物料搬运机械项目的提出并非孤立的决策，而是对企业所处背景深入思考的产物。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物料搬运机械项目背后的首要原因。科技的迅速发展和全球市场的快速变化使得企业必须灵活应对。物料搬运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竞争的激烈程度也是物料搬运机械项目背景中不可忽视的一环。企业需要在激烈竞争中脱颖而出，为此，物料搬运机械项目致力于打破常规，提供独特的价值主张，以吸引客户并确保市场份额的增长。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技术的迅速发展为企业带来了机遇与挑战。作为物料搬运机械项目启动的背景之一，对新兴技术的应用将有助于提升企业的技术水平，使其在不断演进的商业环境中保持竞争优势。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此外，社会对企业责任的期望也在逐渐升高。物料搬运机械项目充分融入了社会责任的理念，通过可持续经营和社会公益物料搬运机械项目，企图为社会贡献一份力量，在商业成功的同时关注社会价值。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8"/>
      <w:r>
        <w:rPr>
          <w:rFonts w:ascii="仿宋" w:eastAsia="仿宋" w:hAnsi="仿宋" w:cs="仿宋" w:hint="eastAsia"/>
          <w:sz w:val="28"/>
          <w:lang w:eastAsia="zh-CN"/>
        </w:rPr>
        <w:t>三、物料搬运机械项目危机管理</w:t>
      </w:r>
      <w:bookmarkEnd w:id="11"/>
    </w:p>
    <w:p>
      <w:pPr>
        <w:pStyle w:val="Heading2"/>
        <w:rPr>
          <w:rFonts w:ascii="仿宋" w:eastAsia="仿宋" w:hAnsi="仿宋" w:cs="仿宋" w:hint="eastAsia"/>
          <w:lang w:eastAsia="zh-CN"/>
        </w:rPr>
      </w:pPr>
      <w:bookmarkStart w:id="12" w:name="_Toc698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物料搬运机械项目危机管理中，危机预警与识别是确保物料搬运机械项目稳健运行的核心步骤。通过建立全面的监测机制，物料搬运机械项目团队旨在及时发现和理解潜在的风险和危机因素，以便采取及时的预防和应对措施，确保物料搬运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首先，通过深入的风险评估，物料搬运机械项目团队全面分析了整个物料搬运机械项目和各个阶段可能存在的威胁。这包括准确评估每个潜在风险的发生概率和可能影响的程度，为后续危机预警提供了有力支持。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物料搬运机械项目团队着重于明确定义物料搬运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物料搬运机械项目进展的持续监控，团队能够及时发现潜在问题并作出迅速反应。物料搬运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在这一阶段，团队的专业素养和反应速度将发挥至关重要的作用，以确保潜在危机能够在初期得到有效的处理，最大程度地减轻负面影响。通过危机预警与识别，物料搬运机械项目得以更有序、可控地推进。</w:t>
      </w:r>
    </w:p>
    <w:p>
      <w:pPr>
        <w:pStyle w:val="Heading2"/>
        <w:ind w:firstLine="560" w:firstLineChars="200"/>
        <w:rPr>
          <w:rFonts w:ascii="仿宋" w:eastAsia="仿宋" w:hAnsi="仿宋" w:cs="仿宋" w:hint="eastAsia"/>
          <w:sz w:val="28"/>
          <w:lang w:eastAsia="zh-CN"/>
        </w:rPr>
      </w:pPr>
      <w:bookmarkStart w:id="13" w:name="_Toc450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在危机发生时，物料搬运机械项目团队立即行动，成立了应急小组。该小组的任务是迅速制定并实施紧急应对措施，以最小化潜在损失。以下是采取的主要措施：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暂停物料搬运机械项目进度：为遏制危机蔓延，物料搬运机械项目暂时停止进行，以便全面评估当前状况。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资源重新分配：重新评估物料搬运机械项目资源的分配，确保最大限度地减小损失。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实时沟通：与关键利益相关者建立实时沟通机制，向他们传递物料搬运机械项目危机的实际状况，保障物料搬运机械项目核心利益。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在紧急应对的同时，物料搬运机械项目团队强调了团队协作和有效沟通的重要性。以下是团队协作的关键举措：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信息共享机制：建立了信息共享平台，确保团队成员能够及时获取物料搬运机械项目危机的实时信息。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领导者沟通：物料搬运机械项目领导者通过定期会议和即时沟通工具，指导团队应对危机，保持团队稳定运行。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随着危机得到初步控制，物料搬运机械项目团队转向制定恢复计划，以确保物料搬运机械项目能够从中迅速恢复。主要恢复计划包括：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修复受损的进度计划：重新评估物料搬运机械项目进度，制定修复计划，确保物料搬运机械项目尽快回归正常进程。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重新调整资源分配：优化资源分配，确保物料搬运机械项目在有限资源下高效运转。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风险管理机制加强：对物料搬运机械项目风险进行全面评估，制定更强化的风险管理策略，以预防未来可能的危机。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84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448"/>
      <w:r>
        <w:rPr>
          <w:rFonts w:ascii="仿宋" w:eastAsia="仿宋" w:hAnsi="仿宋" w:cs="仿宋" w:hint="eastAsia"/>
          <w:lang w:eastAsia="zh-CN"/>
        </w:rPr>
        <w:t>(一)、物料搬运机械行业分析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物料搬运机械行业一直以来都是市场的关注焦点。行业内的发展趋势、竞争态势以及潜在机会都对物料搬运机械项目的推进产生深远的影响。通过深入研究行业的整体概貌，我们将更好地理解行业的核心特征，为物料搬运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物料搬运机械行业，技术一直是推动创新和发展的关键因素。我们将对当前技术趋势进行详尽分析，包括但不限于人工智能、大数据应用、先进制造技术等。这有助于物料搬运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物料搬运机械项目成功的基础。我们将对主要竞争对手进行深入研究，包括其市场份额、产品特点、市场定位等。通过全面了解竞争对手的优势和劣势，物料搬运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935"/>
      <w:r>
        <w:rPr>
          <w:rFonts w:ascii="仿宋" w:eastAsia="仿宋" w:hAnsi="仿宋" w:cs="仿宋" w:hint="eastAsia"/>
          <w:sz w:val="28"/>
          <w:lang w:eastAsia="zh-CN"/>
        </w:rPr>
        <w:t>(二)、物料搬运机械市场分析预测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物料搬运机械市场未来的增长趋势。这包括市场的整体规模、各细分领域的发展趋势等。物料搬运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物料搬运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https://d.book118.com/458102112113006045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物料搬运机械项目规划设计方案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B5528"/>
    <w:rsid w:val="46DB55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021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2024-03-02T16:06:00Z</dcterms:created>
  <dcterms:modified xsi:type="dcterms:W3CDTF">2024-03-02T16:06:52Z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71F79C594E0C480D8E081A86CBDCDEF4_11</vt:lpwstr>
  </property>
  <property fmtid="{D5CDD505-2E9C-101B-9397-08002B2CF9AE}" pid="3" name="KSOProductBuildVer">
    <vt:lpwstr>2052-12.1.0.16388</vt:lpwstr>
  </property>
</Properties>
</file>