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耐磨球段项目规划设计蓝图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91" w:history="1">
        <w:r>
          <w:rPr>
            <w:rFonts w:ascii="仿宋" w:eastAsia="仿宋" w:hAnsi="仿宋" w:cs="仿宋" w:hint="eastAsia"/>
            <w:lang w:eastAsia="zh-CN"/>
          </w:rPr>
          <w:t>序言</w:t>
        </w:r>
        <w:r>
          <w:tab/>
        </w:r>
        <w:r>
          <w:fldChar w:fldCharType="begin"/>
        </w:r>
        <w:r>
          <w:instrText xml:space="preserve"> PAGEREF _Toc24991 \h </w:instrText>
        </w:r>
        <w:r>
          <w:fldChar w:fldCharType="separate"/>
        </w:r>
        <w:r>
          <w:t>3</w:t>
        </w:r>
        <w:r>
          <w:fldChar w:fldCharType="end"/>
        </w:r>
      </w:hyperlink>
    </w:p>
    <w:p>
      <w:pPr>
        <w:pStyle w:val="TOC1"/>
        <w:tabs>
          <w:tab w:val="right" w:leader="dot" w:pos="8306"/>
        </w:tabs>
      </w:pPr>
      <w:hyperlink w:anchor="_Toc3416" w:history="1">
        <w:r>
          <w:rPr>
            <w:rFonts w:ascii="仿宋" w:eastAsia="仿宋" w:hAnsi="仿宋" w:cs="仿宋" w:hint="eastAsia"/>
            <w:lang w:eastAsia="zh-CN"/>
          </w:rPr>
          <w:t>一、耐磨球段项目建设背景及必要性分析</w:t>
        </w:r>
        <w:r>
          <w:tab/>
        </w:r>
        <w:r>
          <w:fldChar w:fldCharType="begin"/>
        </w:r>
        <w:r>
          <w:instrText xml:space="preserve"> PAGEREF _Toc3416 \h </w:instrText>
        </w:r>
        <w:r>
          <w:fldChar w:fldCharType="separate"/>
        </w:r>
        <w:r>
          <w:t>3</w:t>
        </w:r>
        <w:r>
          <w:fldChar w:fldCharType="end"/>
        </w:r>
      </w:hyperlink>
    </w:p>
    <w:p>
      <w:pPr>
        <w:pStyle w:val="TOC2"/>
        <w:tabs>
          <w:tab w:val="right" w:leader="dot" w:pos="8306"/>
        </w:tabs>
      </w:pPr>
      <w:hyperlink w:anchor="_Toc10305" w:history="1">
        <w:r>
          <w:rPr>
            <w:rFonts w:ascii="仿宋" w:eastAsia="仿宋" w:hAnsi="仿宋" w:cs="仿宋" w:hint="eastAsia"/>
            <w:lang w:eastAsia="zh-CN"/>
          </w:rPr>
          <w:t>(一)、耐磨球段项目背景分析</w:t>
        </w:r>
        <w:r>
          <w:tab/>
        </w:r>
        <w:r>
          <w:fldChar w:fldCharType="begin"/>
        </w:r>
        <w:r>
          <w:instrText xml:space="preserve"> PAGEREF _Toc10305 \h </w:instrText>
        </w:r>
        <w:r>
          <w:fldChar w:fldCharType="separate"/>
        </w:r>
        <w:r>
          <w:t>3</w:t>
        </w:r>
        <w:r>
          <w:fldChar w:fldCharType="end"/>
        </w:r>
      </w:hyperlink>
    </w:p>
    <w:p>
      <w:pPr>
        <w:pStyle w:val="TOC2"/>
        <w:tabs>
          <w:tab w:val="right" w:leader="dot" w:pos="8306"/>
        </w:tabs>
      </w:pPr>
      <w:hyperlink w:anchor="_Toc18429" w:history="1">
        <w:r>
          <w:rPr>
            <w:rFonts w:ascii="仿宋" w:eastAsia="仿宋" w:hAnsi="仿宋" w:cs="仿宋" w:hint="eastAsia"/>
            <w:lang w:eastAsia="zh-CN"/>
          </w:rPr>
          <w:t>(二)、耐磨球段项目建设必要性分析</w:t>
        </w:r>
        <w:r>
          <w:tab/>
        </w:r>
        <w:r>
          <w:fldChar w:fldCharType="begin"/>
        </w:r>
        <w:r>
          <w:instrText xml:space="preserve"> PAGEREF _Toc18429 \h </w:instrText>
        </w:r>
        <w:r>
          <w:fldChar w:fldCharType="separate"/>
        </w:r>
        <w:r>
          <w:t>5</w:t>
        </w:r>
        <w:r>
          <w:fldChar w:fldCharType="end"/>
        </w:r>
      </w:hyperlink>
    </w:p>
    <w:p>
      <w:pPr>
        <w:pStyle w:val="TOC1"/>
        <w:tabs>
          <w:tab w:val="right" w:leader="dot" w:pos="8306"/>
        </w:tabs>
      </w:pPr>
      <w:hyperlink w:anchor="_Toc30546" w:history="1">
        <w:r>
          <w:rPr>
            <w:rFonts w:ascii="仿宋" w:eastAsia="仿宋" w:hAnsi="仿宋" w:cs="仿宋" w:hint="eastAsia"/>
            <w:lang w:eastAsia="zh-CN"/>
          </w:rPr>
          <w:t>二、耐磨球段项目土建工程</w:t>
        </w:r>
        <w:r>
          <w:tab/>
        </w:r>
        <w:r>
          <w:fldChar w:fldCharType="begin"/>
        </w:r>
        <w:r>
          <w:instrText xml:space="preserve"> PAGEREF _Toc30546 \h </w:instrText>
        </w:r>
        <w:r>
          <w:fldChar w:fldCharType="separate"/>
        </w:r>
        <w:r>
          <w:t>6</w:t>
        </w:r>
        <w:r>
          <w:fldChar w:fldCharType="end"/>
        </w:r>
      </w:hyperlink>
    </w:p>
    <w:p>
      <w:pPr>
        <w:pStyle w:val="TOC2"/>
        <w:tabs>
          <w:tab w:val="right" w:leader="dot" w:pos="8306"/>
        </w:tabs>
      </w:pPr>
      <w:hyperlink w:anchor="_Toc24038" w:history="1">
        <w:r>
          <w:rPr>
            <w:rFonts w:ascii="仿宋" w:eastAsia="仿宋" w:hAnsi="仿宋" w:cs="仿宋" w:hint="eastAsia"/>
            <w:lang w:eastAsia="zh-CN"/>
          </w:rPr>
          <w:t>(一)、建筑工程设计原则</w:t>
        </w:r>
        <w:r>
          <w:tab/>
        </w:r>
        <w:r>
          <w:fldChar w:fldCharType="begin"/>
        </w:r>
        <w:r>
          <w:instrText xml:space="preserve"> PAGEREF _Toc24038 \h </w:instrText>
        </w:r>
        <w:r>
          <w:fldChar w:fldCharType="separate"/>
        </w:r>
        <w:r>
          <w:t>6</w:t>
        </w:r>
        <w:r>
          <w:fldChar w:fldCharType="end"/>
        </w:r>
      </w:hyperlink>
    </w:p>
    <w:p>
      <w:pPr>
        <w:pStyle w:val="TOC2"/>
        <w:tabs>
          <w:tab w:val="right" w:leader="dot" w:pos="8306"/>
        </w:tabs>
      </w:pPr>
      <w:hyperlink w:anchor="_Toc11238" w:history="1">
        <w:r>
          <w:rPr>
            <w:rFonts w:ascii="仿宋" w:eastAsia="仿宋" w:hAnsi="仿宋" w:cs="仿宋" w:hint="eastAsia"/>
            <w:lang w:eastAsia="zh-CN"/>
          </w:rPr>
          <w:t>(二)、土建工程设计年限及安全等级</w:t>
        </w:r>
        <w:r>
          <w:tab/>
        </w:r>
        <w:r>
          <w:fldChar w:fldCharType="begin"/>
        </w:r>
        <w:r>
          <w:instrText xml:space="preserve"> PAGEREF _Toc11238 \h </w:instrText>
        </w:r>
        <w:r>
          <w:fldChar w:fldCharType="separate"/>
        </w:r>
        <w:r>
          <w:t>7</w:t>
        </w:r>
        <w:r>
          <w:fldChar w:fldCharType="end"/>
        </w:r>
      </w:hyperlink>
    </w:p>
    <w:p>
      <w:pPr>
        <w:pStyle w:val="TOC2"/>
        <w:tabs>
          <w:tab w:val="right" w:leader="dot" w:pos="8306"/>
        </w:tabs>
      </w:pPr>
      <w:hyperlink w:anchor="_Toc24159" w:history="1">
        <w:r>
          <w:rPr>
            <w:rFonts w:ascii="仿宋" w:eastAsia="仿宋" w:hAnsi="仿宋" w:cs="仿宋" w:hint="eastAsia"/>
            <w:lang w:eastAsia="zh-CN"/>
          </w:rPr>
          <w:t>(三)、建筑工程设计总体要求</w:t>
        </w:r>
        <w:r>
          <w:tab/>
        </w:r>
        <w:r>
          <w:fldChar w:fldCharType="begin"/>
        </w:r>
        <w:r>
          <w:instrText xml:space="preserve"> PAGEREF _Toc24159 \h </w:instrText>
        </w:r>
        <w:r>
          <w:fldChar w:fldCharType="separate"/>
        </w:r>
        <w:r>
          <w:t>8</w:t>
        </w:r>
        <w:r>
          <w:fldChar w:fldCharType="end"/>
        </w:r>
      </w:hyperlink>
    </w:p>
    <w:p>
      <w:pPr>
        <w:pStyle w:val="TOC2"/>
        <w:tabs>
          <w:tab w:val="right" w:leader="dot" w:pos="8306"/>
        </w:tabs>
      </w:pPr>
      <w:hyperlink w:anchor="_Toc19575" w:history="1">
        <w:r>
          <w:rPr>
            <w:rFonts w:ascii="仿宋" w:eastAsia="仿宋" w:hAnsi="仿宋" w:cs="仿宋" w:hint="eastAsia"/>
            <w:lang w:eastAsia="zh-CN"/>
          </w:rPr>
          <w:t>(四)、土建工程建设指标</w:t>
        </w:r>
        <w:r>
          <w:tab/>
        </w:r>
        <w:r>
          <w:fldChar w:fldCharType="begin"/>
        </w:r>
        <w:r>
          <w:instrText xml:space="preserve"> PAGEREF _Toc19575 \h </w:instrText>
        </w:r>
        <w:r>
          <w:fldChar w:fldCharType="separate"/>
        </w:r>
        <w:r>
          <w:t>9</w:t>
        </w:r>
        <w:r>
          <w:fldChar w:fldCharType="end"/>
        </w:r>
      </w:hyperlink>
    </w:p>
    <w:p>
      <w:pPr>
        <w:pStyle w:val="TOC1"/>
        <w:tabs>
          <w:tab w:val="right" w:leader="dot" w:pos="8306"/>
        </w:tabs>
      </w:pPr>
      <w:hyperlink w:anchor="_Toc8407" w:history="1">
        <w:r>
          <w:rPr>
            <w:rFonts w:ascii="仿宋" w:eastAsia="仿宋" w:hAnsi="仿宋" w:cs="仿宋" w:hint="eastAsia"/>
            <w:lang w:eastAsia="zh-CN"/>
          </w:rPr>
          <w:t>三、工艺说明</w:t>
        </w:r>
        <w:r>
          <w:tab/>
        </w:r>
        <w:r>
          <w:fldChar w:fldCharType="begin"/>
        </w:r>
        <w:r>
          <w:instrText xml:space="preserve"> PAGEREF _Toc8407 \h </w:instrText>
        </w:r>
        <w:r>
          <w:fldChar w:fldCharType="separate"/>
        </w:r>
        <w:r>
          <w:t>9</w:t>
        </w:r>
        <w:r>
          <w:fldChar w:fldCharType="end"/>
        </w:r>
      </w:hyperlink>
    </w:p>
    <w:p>
      <w:pPr>
        <w:pStyle w:val="TOC2"/>
        <w:tabs>
          <w:tab w:val="right" w:leader="dot" w:pos="8306"/>
        </w:tabs>
      </w:pPr>
      <w:hyperlink w:anchor="_Toc31273" w:history="1">
        <w:r>
          <w:rPr>
            <w:rFonts w:ascii="仿宋" w:eastAsia="仿宋" w:hAnsi="仿宋" w:cs="仿宋" w:hint="eastAsia"/>
            <w:lang w:eastAsia="zh-CN"/>
          </w:rPr>
          <w:t>(一)、技术管理特点</w:t>
        </w:r>
        <w:r>
          <w:tab/>
        </w:r>
        <w:r>
          <w:fldChar w:fldCharType="begin"/>
        </w:r>
        <w:r>
          <w:instrText xml:space="preserve"> PAGEREF _Toc31273 \h </w:instrText>
        </w:r>
        <w:r>
          <w:fldChar w:fldCharType="separate"/>
        </w:r>
        <w:r>
          <w:t>9</w:t>
        </w:r>
        <w:r>
          <w:fldChar w:fldCharType="end"/>
        </w:r>
      </w:hyperlink>
    </w:p>
    <w:p>
      <w:pPr>
        <w:pStyle w:val="TOC2"/>
        <w:tabs>
          <w:tab w:val="right" w:leader="dot" w:pos="8306"/>
        </w:tabs>
      </w:pPr>
      <w:hyperlink w:anchor="_Toc5005" w:history="1">
        <w:r>
          <w:rPr>
            <w:rFonts w:ascii="仿宋" w:eastAsia="仿宋" w:hAnsi="仿宋" w:cs="仿宋" w:hint="eastAsia"/>
            <w:lang w:eastAsia="zh-CN"/>
          </w:rPr>
          <w:t>(二)、耐磨球段项目工艺技术设计方案</w:t>
        </w:r>
        <w:r>
          <w:tab/>
        </w:r>
        <w:r>
          <w:fldChar w:fldCharType="begin"/>
        </w:r>
        <w:r>
          <w:instrText xml:space="preserve"> PAGEREF _Toc5005 \h </w:instrText>
        </w:r>
        <w:r>
          <w:fldChar w:fldCharType="separate"/>
        </w:r>
        <w:r>
          <w:t>10</w:t>
        </w:r>
        <w:r>
          <w:fldChar w:fldCharType="end"/>
        </w:r>
      </w:hyperlink>
    </w:p>
    <w:p>
      <w:pPr>
        <w:pStyle w:val="TOC2"/>
        <w:tabs>
          <w:tab w:val="right" w:leader="dot" w:pos="8306"/>
        </w:tabs>
      </w:pPr>
      <w:hyperlink w:anchor="_Toc7495" w:history="1">
        <w:r>
          <w:rPr>
            <w:rFonts w:ascii="仿宋" w:eastAsia="仿宋" w:hAnsi="仿宋" w:cs="仿宋" w:hint="eastAsia"/>
            <w:lang w:eastAsia="zh-CN"/>
          </w:rPr>
          <w:t>(三)、设备选型方案</w:t>
        </w:r>
        <w:r>
          <w:tab/>
        </w:r>
        <w:r>
          <w:fldChar w:fldCharType="begin"/>
        </w:r>
        <w:r>
          <w:instrText xml:space="preserve"> PAGEREF _Toc7495 \h </w:instrText>
        </w:r>
        <w:r>
          <w:fldChar w:fldCharType="separate"/>
        </w:r>
        <w:r>
          <w:t>12</w:t>
        </w:r>
        <w:r>
          <w:fldChar w:fldCharType="end"/>
        </w:r>
      </w:hyperlink>
    </w:p>
    <w:p>
      <w:pPr>
        <w:pStyle w:val="TOC1"/>
        <w:tabs>
          <w:tab w:val="right" w:leader="dot" w:pos="8306"/>
        </w:tabs>
      </w:pPr>
      <w:hyperlink w:anchor="_Toc27799" w:history="1">
        <w:r>
          <w:rPr>
            <w:rFonts w:ascii="仿宋" w:eastAsia="仿宋" w:hAnsi="仿宋" w:cs="仿宋" w:hint="eastAsia"/>
            <w:lang w:eastAsia="zh-CN"/>
          </w:rPr>
          <w:t>四、耐磨球段项目选址可行性分析</w:t>
        </w:r>
        <w:r>
          <w:tab/>
        </w:r>
        <w:r>
          <w:fldChar w:fldCharType="begin"/>
        </w:r>
        <w:r>
          <w:instrText xml:space="preserve"> PAGEREF _Toc27799 \h </w:instrText>
        </w:r>
        <w:r>
          <w:fldChar w:fldCharType="separate"/>
        </w:r>
        <w:r>
          <w:t>13</w:t>
        </w:r>
        <w:r>
          <w:fldChar w:fldCharType="end"/>
        </w:r>
      </w:hyperlink>
    </w:p>
    <w:p>
      <w:pPr>
        <w:pStyle w:val="TOC2"/>
        <w:tabs>
          <w:tab w:val="right" w:leader="dot" w:pos="8306"/>
        </w:tabs>
      </w:pPr>
      <w:hyperlink w:anchor="_Toc11933" w:history="1">
        <w:r>
          <w:rPr>
            <w:rFonts w:ascii="仿宋" w:eastAsia="仿宋" w:hAnsi="仿宋" w:cs="仿宋" w:hint="eastAsia"/>
            <w:lang w:eastAsia="zh-CN"/>
          </w:rPr>
          <w:t>(一)、耐磨球段项目选址</w:t>
        </w:r>
        <w:r>
          <w:tab/>
        </w:r>
        <w:r>
          <w:fldChar w:fldCharType="begin"/>
        </w:r>
        <w:r>
          <w:instrText xml:space="preserve"> PAGEREF _Toc11933 \h </w:instrText>
        </w:r>
        <w:r>
          <w:fldChar w:fldCharType="separate"/>
        </w:r>
        <w:r>
          <w:t>13</w:t>
        </w:r>
        <w:r>
          <w:fldChar w:fldCharType="end"/>
        </w:r>
      </w:hyperlink>
    </w:p>
    <w:p>
      <w:pPr>
        <w:pStyle w:val="TOC2"/>
        <w:tabs>
          <w:tab w:val="right" w:leader="dot" w:pos="8306"/>
        </w:tabs>
      </w:pPr>
      <w:hyperlink w:anchor="_Toc14429" w:history="1">
        <w:r>
          <w:rPr>
            <w:rFonts w:ascii="仿宋" w:eastAsia="仿宋" w:hAnsi="仿宋" w:cs="仿宋" w:hint="eastAsia"/>
            <w:lang w:eastAsia="zh-CN"/>
          </w:rPr>
          <w:t>(二)、用地控制指标</w:t>
        </w:r>
        <w:r>
          <w:tab/>
        </w:r>
        <w:r>
          <w:fldChar w:fldCharType="begin"/>
        </w:r>
        <w:r>
          <w:instrText xml:space="preserve"> PAGEREF _Toc14429 \h </w:instrText>
        </w:r>
        <w:r>
          <w:fldChar w:fldCharType="separate"/>
        </w:r>
        <w:r>
          <w:t>13</w:t>
        </w:r>
        <w:r>
          <w:fldChar w:fldCharType="end"/>
        </w:r>
      </w:hyperlink>
    </w:p>
    <w:p>
      <w:pPr>
        <w:pStyle w:val="TOC2"/>
        <w:tabs>
          <w:tab w:val="right" w:leader="dot" w:pos="8306"/>
        </w:tabs>
      </w:pPr>
      <w:hyperlink w:anchor="_Toc19603" w:history="1">
        <w:r>
          <w:rPr>
            <w:rFonts w:ascii="仿宋" w:eastAsia="仿宋" w:hAnsi="仿宋" w:cs="仿宋" w:hint="eastAsia"/>
            <w:lang w:eastAsia="zh-CN"/>
          </w:rPr>
          <w:t>(三)、节约用地措施</w:t>
        </w:r>
        <w:r>
          <w:tab/>
        </w:r>
        <w:r>
          <w:fldChar w:fldCharType="begin"/>
        </w:r>
        <w:r>
          <w:instrText xml:space="preserve"> PAGEREF _Toc19603 \h </w:instrText>
        </w:r>
        <w:r>
          <w:fldChar w:fldCharType="separate"/>
        </w:r>
        <w:r>
          <w:t>15</w:t>
        </w:r>
        <w:r>
          <w:fldChar w:fldCharType="end"/>
        </w:r>
      </w:hyperlink>
    </w:p>
    <w:p>
      <w:pPr>
        <w:pStyle w:val="TOC2"/>
        <w:tabs>
          <w:tab w:val="right" w:leader="dot" w:pos="8306"/>
        </w:tabs>
      </w:pPr>
      <w:hyperlink w:anchor="_Toc22721" w:history="1">
        <w:r>
          <w:rPr>
            <w:rFonts w:ascii="仿宋" w:eastAsia="仿宋" w:hAnsi="仿宋" w:cs="仿宋" w:hint="eastAsia"/>
            <w:lang w:eastAsia="zh-CN"/>
          </w:rPr>
          <w:t>(四)、总图布置方案</w:t>
        </w:r>
        <w:r>
          <w:tab/>
        </w:r>
        <w:r>
          <w:fldChar w:fldCharType="begin"/>
        </w:r>
        <w:r>
          <w:instrText xml:space="preserve"> PAGEREF _Toc22721 \h </w:instrText>
        </w:r>
        <w:r>
          <w:fldChar w:fldCharType="separate"/>
        </w:r>
        <w:r>
          <w:t>16</w:t>
        </w:r>
        <w:r>
          <w:fldChar w:fldCharType="end"/>
        </w:r>
      </w:hyperlink>
    </w:p>
    <w:p>
      <w:pPr>
        <w:pStyle w:val="TOC2"/>
        <w:tabs>
          <w:tab w:val="right" w:leader="dot" w:pos="8306"/>
        </w:tabs>
      </w:pPr>
      <w:hyperlink w:anchor="_Toc569" w:history="1">
        <w:r>
          <w:rPr>
            <w:rFonts w:ascii="仿宋" w:eastAsia="仿宋" w:hAnsi="仿宋" w:cs="仿宋" w:hint="eastAsia"/>
            <w:lang w:eastAsia="zh-CN"/>
          </w:rPr>
          <w:t>(五)、选址综合评价</w:t>
        </w:r>
        <w:r>
          <w:tab/>
        </w:r>
        <w:r>
          <w:fldChar w:fldCharType="begin"/>
        </w:r>
        <w:r>
          <w:instrText xml:space="preserve"> PAGEREF _Toc569 \h </w:instrText>
        </w:r>
        <w:r>
          <w:fldChar w:fldCharType="separate"/>
        </w:r>
        <w:r>
          <w:t>17</w:t>
        </w:r>
        <w:r>
          <w:fldChar w:fldCharType="end"/>
        </w:r>
      </w:hyperlink>
    </w:p>
    <w:p>
      <w:pPr>
        <w:pStyle w:val="TOC1"/>
        <w:tabs>
          <w:tab w:val="right" w:leader="dot" w:pos="8306"/>
        </w:tabs>
      </w:pPr>
      <w:hyperlink w:anchor="_Toc25210" w:history="1">
        <w:r>
          <w:rPr>
            <w:rFonts w:ascii="仿宋" w:eastAsia="仿宋" w:hAnsi="仿宋" w:cs="仿宋" w:hint="eastAsia"/>
            <w:lang w:eastAsia="zh-CN"/>
          </w:rPr>
          <w:t>五、耐磨球段项目可持续发展</w:t>
        </w:r>
        <w:r>
          <w:tab/>
        </w:r>
        <w:r>
          <w:fldChar w:fldCharType="begin"/>
        </w:r>
        <w:r>
          <w:instrText xml:space="preserve"> PAGEREF _Toc25210 \h </w:instrText>
        </w:r>
        <w:r>
          <w:fldChar w:fldCharType="separate"/>
        </w:r>
        <w:r>
          <w:t>18</w:t>
        </w:r>
        <w:r>
          <w:fldChar w:fldCharType="end"/>
        </w:r>
      </w:hyperlink>
    </w:p>
    <w:p>
      <w:pPr>
        <w:pStyle w:val="TOC2"/>
        <w:tabs>
          <w:tab w:val="right" w:leader="dot" w:pos="8306"/>
        </w:tabs>
      </w:pPr>
      <w:hyperlink w:anchor="_Toc6056" w:history="1">
        <w:r>
          <w:rPr>
            <w:rFonts w:ascii="仿宋" w:eastAsia="仿宋" w:hAnsi="仿宋" w:cs="仿宋" w:hint="eastAsia"/>
            <w:lang w:eastAsia="zh-CN"/>
          </w:rPr>
          <w:t>(一)、可持续战略与实践</w:t>
        </w:r>
        <w:r>
          <w:tab/>
        </w:r>
        <w:r>
          <w:fldChar w:fldCharType="begin"/>
        </w:r>
        <w:r>
          <w:instrText xml:space="preserve"> PAGEREF _Toc6056 \h </w:instrText>
        </w:r>
        <w:r>
          <w:fldChar w:fldCharType="separate"/>
        </w:r>
        <w:r>
          <w:t>18</w:t>
        </w:r>
        <w:r>
          <w:fldChar w:fldCharType="end"/>
        </w:r>
      </w:hyperlink>
    </w:p>
    <w:p>
      <w:pPr>
        <w:pStyle w:val="TOC2"/>
        <w:tabs>
          <w:tab w:val="right" w:leader="dot" w:pos="8306"/>
        </w:tabs>
      </w:pPr>
      <w:hyperlink w:anchor="_Toc29308" w:history="1">
        <w:r>
          <w:rPr>
            <w:rFonts w:ascii="仿宋" w:eastAsia="仿宋" w:hAnsi="仿宋" w:cs="仿宋" w:hint="eastAsia"/>
            <w:lang w:eastAsia="zh-CN"/>
          </w:rPr>
          <w:t>(二)、环保与社会责任</w:t>
        </w:r>
        <w:r>
          <w:tab/>
        </w:r>
        <w:r>
          <w:fldChar w:fldCharType="begin"/>
        </w:r>
        <w:r>
          <w:instrText xml:space="preserve"> PAGEREF _Toc29308 \h </w:instrText>
        </w:r>
        <w:r>
          <w:fldChar w:fldCharType="separate"/>
        </w:r>
        <w:r>
          <w:t>19</w:t>
        </w:r>
        <w:r>
          <w:fldChar w:fldCharType="end"/>
        </w:r>
      </w:hyperlink>
    </w:p>
    <w:p>
      <w:pPr>
        <w:pStyle w:val="TOC1"/>
        <w:tabs>
          <w:tab w:val="right" w:leader="dot" w:pos="8306"/>
        </w:tabs>
      </w:pPr>
      <w:hyperlink w:anchor="_Toc15963" w:history="1">
        <w:r>
          <w:rPr>
            <w:rFonts w:ascii="仿宋" w:eastAsia="仿宋" w:hAnsi="仿宋" w:cs="仿宋" w:hint="eastAsia"/>
            <w:lang w:eastAsia="zh-CN"/>
          </w:rPr>
          <w:t>六、耐磨球段项目文档管理</w:t>
        </w:r>
        <w:r>
          <w:tab/>
        </w:r>
        <w:r>
          <w:fldChar w:fldCharType="begin"/>
        </w:r>
        <w:r>
          <w:instrText xml:space="preserve"> PAGEREF _Toc15963 \h </w:instrText>
        </w:r>
        <w:r>
          <w:fldChar w:fldCharType="separate"/>
        </w:r>
        <w:r>
          <w:t>20</w:t>
        </w:r>
        <w:r>
          <w:fldChar w:fldCharType="end"/>
        </w:r>
      </w:hyperlink>
    </w:p>
    <w:p>
      <w:pPr>
        <w:pStyle w:val="TOC2"/>
        <w:tabs>
          <w:tab w:val="right" w:leader="dot" w:pos="8306"/>
        </w:tabs>
      </w:pPr>
      <w:hyperlink w:anchor="_Toc9050" w:history="1">
        <w:r>
          <w:rPr>
            <w:rFonts w:ascii="仿宋" w:eastAsia="仿宋" w:hAnsi="仿宋" w:cs="仿宋" w:hint="eastAsia"/>
            <w:lang w:eastAsia="zh-CN"/>
          </w:rPr>
          <w:t>(一)、文档编制与审查</w:t>
        </w:r>
        <w:r>
          <w:tab/>
        </w:r>
        <w:r>
          <w:fldChar w:fldCharType="begin"/>
        </w:r>
        <w:r>
          <w:instrText xml:space="preserve"> PAGEREF _Toc9050 \h </w:instrText>
        </w:r>
        <w:r>
          <w:fldChar w:fldCharType="separate"/>
        </w:r>
        <w:r>
          <w:t>20</w:t>
        </w:r>
        <w:r>
          <w:fldChar w:fldCharType="end"/>
        </w:r>
      </w:hyperlink>
    </w:p>
    <w:p>
      <w:pPr>
        <w:pStyle w:val="TOC2"/>
        <w:tabs>
          <w:tab w:val="right" w:leader="dot" w:pos="8306"/>
        </w:tabs>
      </w:pPr>
      <w:hyperlink w:anchor="_Toc16757" w:history="1">
        <w:r>
          <w:rPr>
            <w:rFonts w:ascii="仿宋" w:eastAsia="仿宋" w:hAnsi="仿宋" w:cs="仿宋" w:hint="eastAsia"/>
            <w:lang w:eastAsia="zh-CN"/>
          </w:rPr>
          <w:t>(二)、文档发布与分发</w:t>
        </w:r>
        <w:r>
          <w:tab/>
        </w:r>
        <w:r>
          <w:fldChar w:fldCharType="begin"/>
        </w:r>
        <w:r>
          <w:instrText xml:space="preserve"> PAGEREF _Toc16757 \h </w:instrText>
        </w:r>
        <w:r>
          <w:fldChar w:fldCharType="separate"/>
        </w:r>
        <w:r>
          <w:t>21</w:t>
        </w:r>
        <w:r>
          <w:fldChar w:fldCharType="end"/>
        </w:r>
      </w:hyperlink>
    </w:p>
    <w:p>
      <w:pPr>
        <w:pStyle w:val="TOC2"/>
        <w:tabs>
          <w:tab w:val="right" w:leader="dot" w:pos="8306"/>
        </w:tabs>
      </w:pPr>
      <w:hyperlink w:anchor="_Toc19210" w:history="1">
        <w:r>
          <w:rPr>
            <w:rFonts w:ascii="仿宋" w:eastAsia="仿宋" w:hAnsi="仿宋" w:cs="仿宋" w:hint="eastAsia"/>
            <w:lang w:eastAsia="zh-CN"/>
          </w:rPr>
          <w:t>(三)、文档存档与归档</w:t>
        </w:r>
        <w:r>
          <w:tab/>
        </w:r>
        <w:r>
          <w:fldChar w:fldCharType="begin"/>
        </w:r>
        <w:r>
          <w:instrText xml:space="preserve"> PAGEREF _Toc19210 \h </w:instrText>
        </w:r>
        <w:r>
          <w:fldChar w:fldCharType="separate"/>
        </w:r>
        <w:r>
          <w:t>22</w:t>
        </w:r>
        <w:r>
          <w:fldChar w:fldCharType="end"/>
        </w:r>
      </w:hyperlink>
    </w:p>
    <w:p>
      <w:pPr>
        <w:pStyle w:val="TOC1"/>
        <w:tabs>
          <w:tab w:val="right" w:leader="dot" w:pos="8306"/>
        </w:tabs>
      </w:pPr>
      <w:hyperlink w:anchor="_Toc24844" w:history="1">
        <w:r>
          <w:rPr>
            <w:rFonts w:ascii="仿宋" w:eastAsia="仿宋" w:hAnsi="仿宋" w:cs="仿宋" w:hint="eastAsia"/>
            <w:lang w:eastAsia="zh-CN"/>
          </w:rPr>
          <w:t>七、生产安全保护</w:t>
        </w:r>
        <w:r>
          <w:tab/>
        </w:r>
        <w:r>
          <w:fldChar w:fldCharType="begin"/>
        </w:r>
        <w:r>
          <w:instrText xml:space="preserve"> PAGEREF _Toc24844 \h </w:instrText>
        </w:r>
        <w:r>
          <w:fldChar w:fldCharType="separate"/>
        </w:r>
        <w:r>
          <w:t>23</w:t>
        </w:r>
        <w:r>
          <w:fldChar w:fldCharType="end"/>
        </w:r>
      </w:hyperlink>
    </w:p>
    <w:p>
      <w:pPr>
        <w:pStyle w:val="TOC2"/>
        <w:tabs>
          <w:tab w:val="right" w:leader="dot" w:pos="8306"/>
        </w:tabs>
      </w:pPr>
      <w:hyperlink w:anchor="_Toc11121" w:history="1">
        <w:r>
          <w:rPr>
            <w:rFonts w:ascii="仿宋" w:eastAsia="仿宋" w:hAnsi="仿宋" w:cs="仿宋" w:hint="eastAsia"/>
            <w:lang w:eastAsia="zh-CN"/>
          </w:rPr>
          <w:t>(一)、消防安全</w:t>
        </w:r>
        <w:r>
          <w:tab/>
        </w:r>
        <w:r>
          <w:fldChar w:fldCharType="begin"/>
        </w:r>
        <w:r>
          <w:instrText xml:space="preserve"> PAGEREF _Toc11121 \h </w:instrText>
        </w:r>
        <w:r>
          <w:fldChar w:fldCharType="separate"/>
        </w:r>
        <w:r>
          <w:t>23</w:t>
        </w:r>
        <w:r>
          <w:fldChar w:fldCharType="end"/>
        </w:r>
      </w:hyperlink>
    </w:p>
    <w:p>
      <w:pPr>
        <w:pStyle w:val="TOC2"/>
        <w:tabs>
          <w:tab w:val="right" w:leader="dot" w:pos="8306"/>
        </w:tabs>
      </w:pPr>
      <w:hyperlink w:anchor="_Toc30960" w:history="1">
        <w:r>
          <w:rPr>
            <w:rFonts w:ascii="仿宋" w:eastAsia="仿宋" w:hAnsi="仿宋" w:cs="仿宋" w:hint="eastAsia"/>
            <w:lang w:eastAsia="zh-CN"/>
          </w:rPr>
          <w:t>(二)、防火防爆总图布置措施</w:t>
        </w:r>
        <w:r>
          <w:tab/>
        </w:r>
        <w:r>
          <w:fldChar w:fldCharType="begin"/>
        </w:r>
        <w:r>
          <w:instrText xml:space="preserve"> PAGEREF _Toc30960 \h </w:instrText>
        </w:r>
        <w:r>
          <w:fldChar w:fldCharType="separate"/>
        </w:r>
        <w:r>
          <w:t>24</w:t>
        </w:r>
        <w:r>
          <w:fldChar w:fldCharType="end"/>
        </w:r>
      </w:hyperlink>
    </w:p>
    <w:p>
      <w:pPr>
        <w:pStyle w:val="TOC2"/>
        <w:tabs>
          <w:tab w:val="right" w:leader="dot" w:pos="8306"/>
        </w:tabs>
      </w:pPr>
      <w:hyperlink w:anchor="_Toc21662" w:history="1">
        <w:r>
          <w:rPr>
            <w:rFonts w:ascii="仿宋" w:eastAsia="仿宋" w:hAnsi="仿宋" w:cs="仿宋" w:hint="eastAsia"/>
            <w:lang w:eastAsia="zh-CN"/>
          </w:rPr>
          <w:t>(三)、自然灾害防范措施</w:t>
        </w:r>
        <w:r>
          <w:tab/>
        </w:r>
        <w:r>
          <w:fldChar w:fldCharType="begin"/>
        </w:r>
        <w:r>
          <w:instrText xml:space="preserve"> PAGEREF _Toc21662 \h </w:instrText>
        </w:r>
        <w:r>
          <w:fldChar w:fldCharType="separate"/>
        </w:r>
        <w:r>
          <w:t>25</w:t>
        </w:r>
        <w:r>
          <w:fldChar w:fldCharType="end"/>
        </w:r>
      </w:hyperlink>
    </w:p>
    <w:p>
      <w:pPr>
        <w:pStyle w:val="TOC2"/>
        <w:tabs>
          <w:tab w:val="right" w:leader="dot" w:pos="8306"/>
        </w:tabs>
      </w:pPr>
      <w:hyperlink w:anchor="_Toc22150" w:history="1">
        <w:r>
          <w:rPr>
            <w:rFonts w:ascii="仿宋" w:eastAsia="仿宋" w:hAnsi="仿宋" w:cs="仿宋" w:hint="eastAsia"/>
            <w:lang w:eastAsia="zh-CN"/>
          </w:rPr>
          <w:t>(四)、安全色及安全标志使用要求</w:t>
        </w:r>
        <w:r>
          <w:tab/>
        </w:r>
        <w:r>
          <w:fldChar w:fldCharType="begin"/>
        </w:r>
        <w:r>
          <w:instrText xml:space="preserve"> PAGEREF _Toc22150 \h </w:instrText>
        </w:r>
        <w:r>
          <w:fldChar w:fldCharType="separate"/>
        </w:r>
        <w:r>
          <w:t>26</w:t>
        </w:r>
        <w:r>
          <w:fldChar w:fldCharType="end"/>
        </w:r>
      </w:hyperlink>
    </w:p>
    <w:p>
      <w:pPr>
        <w:pStyle w:val="TOC2"/>
        <w:tabs>
          <w:tab w:val="right" w:leader="dot" w:pos="8306"/>
        </w:tabs>
      </w:pPr>
      <w:hyperlink w:anchor="_Toc11685" w:history="1">
        <w:r>
          <w:rPr>
            <w:rFonts w:ascii="仿宋" w:eastAsia="仿宋" w:hAnsi="仿宋" w:cs="仿宋" w:hint="eastAsia"/>
            <w:lang w:eastAsia="zh-CN"/>
          </w:rPr>
          <w:t>(五)、防尘防毒措施</w:t>
        </w:r>
        <w:r>
          <w:tab/>
        </w:r>
        <w:r>
          <w:fldChar w:fldCharType="begin"/>
        </w:r>
        <w:r>
          <w:instrText xml:space="preserve"> PAGEREF _Toc11685 \h </w:instrText>
        </w:r>
        <w:r>
          <w:fldChar w:fldCharType="separate"/>
        </w:r>
        <w:r>
          <w:t>27</w:t>
        </w:r>
        <w:r>
          <w:fldChar w:fldCharType="end"/>
        </w:r>
      </w:hyperlink>
    </w:p>
    <w:p>
      <w:pPr>
        <w:pStyle w:val="TOC2"/>
        <w:tabs>
          <w:tab w:val="right" w:leader="dot" w:pos="8306"/>
        </w:tabs>
      </w:pPr>
      <w:hyperlink w:anchor="_Toc32437" w:history="1">
        <w:r>
          <w:rPr>
            <w:rFonts w:ascii="仿宋" w:eastAsia="仿宋" w:hAnsi="仿宋" w:cs="仿宋" w:hint="eastAsia"/>
            <w:lang w:eastAsia="zh-CN"/>
          </w:rPr>
          <w:t>(六)、防静电、触电防护及防雷措施</w:t>
        </w:r>
        <w:r>
          <w:tab/>
        </w:r>
        <w:r>
          <w:fldChar w:fldCharType="begin"/>
        </w:r>
        <w:r>
          <w:instrText xml:space="preserve"> PAGEREF _Toc32437 \h </w:instrText>
        </w:r>
        <w:r>
          <w:fldChar w:fldCharType="separate"/>
        </w:r>
        <w:r>
          <w:t>28</w:t>
        </w:r>
        <w:r>
          <w:fldChar w:fldCharType="end"/>
        </w:r>
      </w:hyperlink>
    </w:p>
    <w:p>
      <w:pPr>
        <w:pStyle w:val="TOC2"/>
        <w:tabs>
          <w:tab w:val="right" w:leader="dot" w:pos="8306"/>
        </w:tabs>
      </w:pPr>
      <w:hyperlink w:anchor="_Toc366" w:history="1">
        <w:r>
          <w:rPr>
            <w:rFonts w:ascii="仿宋" w:eastAsia="仿宋" w:hAnsi="仿宋" w:cs="仿宋" w:hint="eastAsia"/>
            <w:lang w:eastAsia="zh-CN"/>
          </w:rPr>
          <w:t>(七)、机械设备安全保障措施</w:t>
        </w:r>
        <w:r>
          <w:tab/>
        </w:r>
        <w:r>
          <w:fldChar w:fldCharType="begin"/>
        </w:r>
        <w:r>
          <w:instrText xml:space="preserve"> PAGEREF _Toc366 \h </w:instrText>
        </w:r>
        <w:r>
          <w:fldChar w:fldCharType="separate"/>
        </w:r>
        <w:r>
          <w:t>29</w:t>
        </w:r>
        <w:r>
          <w:fldChar w:fldCharType="end"/>
        </w:r>
      </w:hyperlink>
    </w:p>
    <w:p>
      <w:pPr>
        <w:pStyle w:val="TOC1"/>
        <w:tabs>
          <w:tab w:val="right" w:leader="dot" w:pos="8306"/>
        </w:tabs>
      </w:pPr>
      <w:hyperlink w:anchor="_Toc27636" w:history="1">
        <w:r>
          <w:rPr>
            <w:rFonts w:ascii="仿宋" w:eastAsia="仿宋" w:hAnsi="仿宋" w:cs="仿宋" w:hint="eastAsia"/>
            <w:lang w:eastAsia="zh-CN"/>
          </w:rPr>
          <w:t>八、耐磨球段项目投资规划</w:t>
        </w:r>
        <w:r>
          <w:tab/>
        </w:r>
        <w:r>
          <w:fldChar w:fldCharType="begin"/>
        </w:r>
        <w:r>
          <w:instrText xml:space="preserve"> PAGEREF _Toc27636 \h </w:instrText>
        </w:r>
        <w:r>
          <w:fldChar w:fldCharType="separate"/>
        </w:r>
        <w:r>
          <w:t>31</w:t>
        </w:r>
        <w:r>
          <w:fldChar w:fldCharType="end"/>
        </w:r>
      </w:hyperlink>
    </w:p>
    <w:p>
      <w:pPr>
        <w:pStyle w:val="TOC2"/>
        <w:tabs>
          <w:tab w:val="right" w:leader="dot" w:pos="8306"/>
        </w:tabs>
      </w:pPr>
      <w:hyperlink w:anchor="_Toc5889" w:history="1">
        <w:r>
          <w:rPr>
            <w:rFonts w:ascii="仿宋" w:eastAsia="仿宋" w:hAnsi="仿宋" w:cs="仿宋" w:hint="eastAsia"/>
            <w:lang w:eastAsia="zh-CN"/>
          </w:rPr>
          <w:t>(一)、耐磨球段项目总投资估算</w:t>
        </w:r>
        <w:r>
          <w:tab/>
        </w:r>
        <w:r>
          <w:fldChar w:fldCharType="begin"/>
        </w:r>
        <w:r>
          <w:instrText xml:space="preserve"> PAGEREF _Toc5889 \h </w:instrText>
        </w:r>
        <w:r>
          <w:fldChar w:fldCharType="separate"/>
        </w:r>
        <w:r>
          <w:t>31</w:t>
        </w:r>
        <w:r>
          <w:fldChar w:fldCharType="end"/>
        </w:r>
      </w:hyperlink>
    </w:p>
    <w:p>
      <w:pPr>
        <w:pStyle w:val="TOC2"/>
        <w:tabs>
          <w:tab w:val="right" w:leader="dot" w:pos="8306"/>
        </w:tabs>
      </w:pPr>
      <w:hyperlink w:anchor="_Toc19952" w:history="1">
        <w:r>
          <w:rPr>
            <w:rFonts w:ascii="仿宋" w:eastAsia="仿宋" w:hAnsi="仿宋" w:cs="仿宋" w:hint="eastAsia"/>
            <w:lang w:eastAsia="zh-CN"/>
          </w:rPr>
          <w:t>(二)、资金筹措</w:t>
        </w:r>
        <w:r>
          <w:tab/>
        </w:r>
        <w:r>
          <w:fldChar w:fldCharType="begin"/>
        </w:r>
        <w:r>
          <w:instrText xml:space="preserve"> PAGEREF _Toc19952 \h </w:instrText>
        </w:r>
        <w:r>
          <w:fldChar w:fldCharType="separate"/>
        </w:r>
        <w:r>
          <w:t>32</w:t>
        </w:r>
        <w:r>
          <w:fldChar w:fldCharType="end"/>
        </w:r>
      </w:hyperlink>
    </w:p>
    <w:p>
      <w:pPr>
        <w:pStyle w:val="TOC1"/>
        <w:tabs>
          <w:tab w:val="right" w:leader="dot" w:pos="8306"/>
        </w:tabs>
      </w:pPr>
      <w:hyperlink w:anchor="_Toc22794" w:history="1">
        <w:r>
          <w:rPr>
            <w:rFonts w:ascii="仿宋" w:eastAsia="仿宋" w:hAnsi="仿宋" w:cs="仿宋" w:hint="eastAsia"/>
            <w:lang w:eastAsia="zh-CN"/>
          </w:rPr>
          <w:t>九、耐磨球段项目社会影响</w:t>
        </w:r>
        <w:r>
          <w:tab/>
        </w:r>
        <w:r>
          <w:fldChar w:fldCharType="begin"/>
        </w:r>
        <w:r>
          <w:instrText xml:space="preserve"> PAGEREF _Toc22794 \h </w:instrText>
        </w:r>
        <w:r>
          <w:fldChar w:fldCharType="separate"/>
        </w:r>
        <w:r>
          <w:t>33</w:t>
        </w:r>
        <w:r>
          <w:fldChar w:fldCharType="end"/>
        </w:r>
      </w:hyperlink>
    </w:p>
    <w:p>
      <w:pPr>
        <w:pStyle w:val="TOC2"/>
        <w:tabs>
          <w:tab w:val="right" w:leader="dot" w:pos="8306"/>
        </w:tabs>
      </w:pPr>
      <w:hyperlink w:anchor="_Toc24440" w:history="1">
        <w:r>
          <w:rPr>
            <w:rFonts w:ascii="仿宋" w:eastAsia="仿宋" w:hAnsi="仿宋" w:cs="仿宋" w:hint="eastAsia"/>
            <w:lang w:eastAsia="zh-CN"/>
          </w:rPr>
          <w:t>(一)、社会责任与义务</w:t>
        </w:r>
        <w:r>
          <w:tab/>
        </w:r>
        <w:r>
          <w:fldChar w:fldCharType="begin"/>
        </w:r>
        <w:r>
          <w:instrText xml:space="preserve"> PAGEREF _Toc24440 \h </w:instrText>
        </w:r>
        <w:r>
          <w:fldChar w:fldCharType="separate"/>
        </w:r>
        <w:r>
          <w:t>33</w:t>
        </w:r>
        <w:r>
          <w:fldChar w:fldCharType="end"/>
        </w:r>
      </w:hyperlink>
    </w:p>
    <w:p>
      <w:pPr>
        <w:pStyle w:val="TOC2"/>
        <w:tabs>
          <w:tab w:val="right" w:leader="dot" w:pos="8306"/>
        </w:tabs>
      </w:pPr>
      <w:hyperlink w:anchor="_Toc28333" w:history="1">
        <w:r>
          <w:rPr>
            <w:rFonts w:ascii="仿宋" w:eastAsia="仿宋" w:hAnsi="仿宋" w:cs="仿宋" w:hint="eastAsia"/>
            <w:lang w:eastAsia="zh-CN"/>
          </w:rPr>
          <w:t>(二)、社会参与与沟通</w:t>
        </w:r>
        <w:r>
          <w:tab/>
        </w:r>
        <w:r>
          <w:fldChar w:fldCharType="begin"/>
        </w:r>
        <w:r>
          <w:instrText xml:space="preserve"> PAGEREF _Toc28333 \h </w:instrText>
        </w:r>
        <w:r>
          <w:fldChar w:fldCharType="separate"/>
        </w:r>
        <w:r>
          <w:t>34</w:t>
        </w:r>
        <w:r>
          <w:fldChar w:fldCharType="end"/>
        </w:r>
      </w:hyperlink>
    </w:p>
    <w:p>
      <w:pPr>
        <w:pStyle w:val="TOC1"/>
        <w:tabs>
          <w:tab w:val="right" w:leader="dot" w:pos="8306"/>
        </w:tabs>
      </w:pPr>
      <w:hyperlink w:anchor="_Toc19582" w:history="1">
        <w:r>
          <w:rPr>
            <w:rFonts w:ascii="仿宋" w:eastAsia="仿宋" w:hAnsi="仿宋" w:cs="仿宋" w:hint="eastAsia"/>
            <w:lang w:eastAsia="zh-CN"/>
          </w:rPr>
          <w:t>十、耐磨球段项目人力资源培养与发展</w:t>
        </w:r>
        <w:r>
          <w:tab/>
        </w:r>
        <w:r>
          <w:fldChar w:fldCharType="begin"/>
        </w:r>
        <w:r>
          <w:instrText xml:space="preserve"> PAGEREF _Toc19582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0" w:history="1">
        <w:r>
          <w:rPr>
            <w:rFonts w:ascii="仿宋" w:eastAsia="仿宋" w:hAnsi="仿宋" w:cs="仿宋" w:hint="eastAsia"/>
            <w:lang w:eastAsia="zh-CN"/>
          </w:rPr>
          <w:t>(一)、人才需求与规划</w:t>
        </w:r>
        <w:r>
          <w:tab/>
        </w:r>
        <w:r>
          <w:fldChar w:fldCharType="begin"/>
        </w:r>
        <w:r>
          <w:instrText xml:space="preserve"> PAGEREF _Toc30700 \h </w:instrText>
        </w:r>
        <w:r>
          <w:fldChar w:fldCharType="separate"/>
        </w:r>
        <w:r>
          <w:t>34</w:t>
        </w:r>
        <w:r>
          <w:fldChar w:fldCharType="end"/>
        </w:r>
      </w:hyperlink>
    </w:p>
    <w:p>
      <w:pPr>
        <w:pStyle w:val="TOC2"/>
        <w:tabs>
          <w:tab w:val="right" w:leader="dot" w:pos="8306"/>
        </w:tabs>
      </w:pPr>
      <w:hyperlink w:anchor="_Toc12658" w:history="1">
        <w:r>
          <w:rPr>
            <w:rFonts w:ascii="仿宋" w:eastAsia="仿宋" w:hAnsi="仿宋" w:cs="仿宋" w:hint="eastAsia"/>
            <w:lang w:eastAsia="zh-CN"/>
          </w:rPr>
          <w:t>(二)、培训与发展计划</w:t>
        </w:r>
        <w:r>
          <w:tab/>
        </w:r>
        <w:r>
          <w:fldChar w:fldCharType="begin"/>
        </w:r>
        <w:r>
          <w:instrText xml:space="preserve"> PAGEREF _Toc12658 \h </w:instrText>
        </w:r>
        <w:r>
          <w:fldChar w:fldCharType="separate"/>
        </w:r>
        <w:r>
          <w:t>35</w:t>
        </w:r>
        <w:r>
          <w:fldChar w:fldCharType="end"/>
        </w:r>
      </w:hyperlink>
    </w:p>
    <w:p>
      <w:pPr>
        <w:pStyle w:val="TOC1"/>
        <w:tabs>
          <w:tab w:val="right" w:leader="dot" w:pos="8306"/>
        </w:tabs>
      </w:pPr>
      <w:hyperlink w:anchor="_Toc29214" w:history="1">
        <w:r>
          <w:rPr>
            <w:rFonts w:ascii="仿宋" w:eastAsia="仿宋" w:hAnsi="仿宋" w:cs="仿宋" w:hint="eastAsia"/>
            <w:lang w:eastAsia="zh-CN"/>
          </w:rPr>
          <w:t>十一、耐磨球段项目创新与研发</w:t>
        </w:r>
        <w:r>
          <w:tab/>
        </w:r>
        <w:r>
          <w:fldChar w:fldCharType="begin"/>
        </w:r>
        <w:r>
          <w:instrText xml:space="preserve"> PAGEREF _Toc29214 \h </w:instrText>
        </w:r>
        <w:r>
          <w:fldChar w:fldCharType="separate"/>
        </w:r>
        <w:r>
          <w:t>36</w:t>
        </w:r>
        <w:r>
          <w:fldChar w:fldCharType="end"/>
        </w:r>
      </w:hyperlink>
    </w:p>
    <w:p>
      <w:pPr>
        <w:pStyle w:val="TOC2"/>
        <w:tabs>
          <w:tab w:val="right" w:leader="dot" w:pos="8306"/>
        </w:tabs>
      </w:pPr>
      <w:hyperlink w:anchor="_Toc17999" w:history="1">
        <w:r>
          <w:rPr>
            <w:rFonts w:ascii="仿宋" w:eastAsia="仿宋" w:hAnsi="仿宋" w:cs="仿宋" w:hint="eastAsia"/>
            <w:lang w:eastAsia="zh-CN"/>
          </w:rPr>
          <w:t>(一)、创新策略与方向</w:t>
        </w:r>
        <w:r>
          <w:tab/>
        </w:r>
        <w:r>
          <w:fldChar w:fldCharType="begin"/>
        </w:r>
        <w:r>
          <w:instrText xml:space="preserve"> PAGEREF _Toc17999 \h </w:instrText>
        </w:r>
        <w:r>
          <w:fldChar w:fldCharType="separate"/>
        </w:r>
        <w:r>
          <w:t>36</w:t>
        </w:r>
        <w:r>
          <w:fldChar w:fldCharType="end"/>
        </w:r>
      </w:hyperlink>
    </w:p>
    <w:p>
      <w:pPr>
        <w:pStyle w:val="TOC2"/>
        <w:tabs>
          <w:tab w:val="right" w:leader="dot" w:pos="8306"/>
        </w:tabs>
      </w:pPr>
      <w:hyperlink w:anchor="_Toc11600" w:history="1">
        <w:r>
          <w:rPr>
            <w:rFonts w:ascii="仿宋" w:eastAsia="仿宋" w:hAnsi="仿宋" w:cs="仿宋" w:hint="eastAsia"/>
            <w:lang w:eastAsia="zh-CN"/>
          </w:rPr>
          <w:t>(二)、研发规划与投入</w:t>
        </w:r>
        <w:r>
          <w:tab/>
        </w:r>
        <w:r>
          <w:fldChar w:fldCharType="begin"/>
        </w:r>
        <w:r>
          <w:instrText xml:space="preserve"> PAGEREF _Toc11600 \h </w:instrText>
        </w:r>
        <w:r>
          <w:fldChar w:fldCharType="separate"/>
        </w:r>
        <w:r>
          <w:t>37</w:t>
        </w:r>
        <w:r>
          <w:fldChar w:fldCharType="end"/>
        </w:r>
      </w:hyperlink>
    </w:p>
    <w:p>
      <w:pPr>
        <w:pStyle w:val="TOC1"/>
        <w:tabs>
          <w:tab w:val="right" w:leader="dot" w:pos="8306"/>
        </w:tabs>
      </w:pPr>
      <w:hyperlink w:anchor="_Toc6912" w:history="1">
        <w:r>
          <w:rPr>
            <w:rFonts w:ascii="仿宋" w:eastAsia="仿宋" w:hAnsi="仿宋" w:cs="仿宋" w:hint="eastAsia"/>
            <w:lang w:eastAsia="zh-CN"/>
          </w:rPr>
          <w:t>十二、耐磨球段项目技术管理</w:t>
        </w:r>
        <w:r>
          <w:tab/>
        </w:r>
        <w:r>
          <w:fldChar w:fldCharType="begin"/>
        </w:r>
        <w:r>
          <w:instrText xml:space="preserve"> PAGEREF _Toc6912 \h </w:instrText>
        </w:r>
        <w:r>
          <w:fldChar w:fldCharType="separate"/>
        </w:r>
        <w:r>
          <w:t>39</w:t>
        </w:r>
        <w:r>
          <w:fldChar w:fldCharType="end"/>
        </w:r>
      </w:hyperlink>
    </w:p>
    <w:p>
      <w:pPr>
        <w:pStyle w:val="TOC2"/>
        <w:tabs>
          <w:tab w:val="right" w:leader="dot" w:pos="8306"/>
        </w:tabs>
      </w:pPr>
      <w:hyperlink w:anchor="_Toc16778" w:history="1">
        <w:r>
          <w:rPr>
            <w:rFonts w:ascii="仿宋" w:eastAsia="仿宋" w:hAnsi="仿宋" w:cs="仿宋" w:hint="eastAsia"/>
            <w:lang w:eastAsia="zh-CN"/>
          </w:rPr>
          <w:t>(一)、技术方案选用方向</w:t>
        </w:r>
        <w:r>
          <w:tab/>
        </w:r>
        <w:r>
          <w:fldChar w:fldCharType="begin"/>
        </w:r>
        <w:r>
          <w:instrText xml:space="preserve"> PAGEREF _Toc16778 \h </w:instrText>
        </w:r>
        <w:r>
          <w:fldChar w:fldCharType="separate"/>
        </w:r>
        <w:r>
          <w:t>39</w:t>
        </w:r>
        <w:r>
          <w:fldChar w:fldCharType="end"/>
        </w:r>
      </w:hyperlink>
    </w:p>
    <w:p>
      <w:pPr>
        <w:pStyle w:val="TOC2"/>
        <w:tabs>
          <w:tab w:val="right" w:leader="dot" w:pos="8306"/>
        </w:tabs>
      </w:pPr>
      <w:hyperlink w:anchor="_Toc14351" w:history="1">
        <w:r>
          <w:rPr>
            <w:rFonts w:ascii="仿宋" w:eastAsia="仿宋" w:hAnsi="仿宋" w:cs="仿宋" w:hint="eastAsia"/>
            <w:lang w:eastAsia="zh-CN"/>
          </w:rPr>
          <w:t>(二)、工艺技术方案选用原则</w:t>
        </w:r>
        <w:r>
          <w:tab/>
        </w:r>
        <w:r>
          <w:fldChar w:fldCharType="begin"/>
        </w:r>
        <w:r>
          <w:instrText xml:space="preserve"> PAGEREF _Toc14351 \h </w:instrText>
        </w:r>
        <w:r>
          <w:fldChar w:fldCharType="separate"/>
        </w:r>
        <w:r>
          <w:t>40</w:t>
        </w:r>
        <w:r>
          <w:fldChar w:fldCharType="end"/>
        </w:r>
      </w:hyperlink>
    </w:p>
    <w:p>
      <w:pPr>
        <w:pStyle w:val="TOC2"/>
        <w:tabs>
          <w:tab w:val="right" w:leader="dot" w:pos="8306"/>
        </w:tabs>
      </w:pPr>
      <w:hyperlink w:anchor="_Toc11078" w:history="1">
        <w:r>
          <w:rPr>
            <w:rFonts w:ascii="仿宋" w:eastAsia="仿宋" w:hAnsi="仿宋" w:cs="仿宋" w:hint="eastAsia"/>
            <w:lang w:eastAsia="zh-CN"/>
          </w:rPr>
          <w:t>(三)、工艺技术方案要求</w:t>
        </w:r>
        <w:r>
          <w:tab/>
        </w:r>
        <w:r>
          <w:fldChar w:fldCharType="begin"/>
        </w:r>
        <w:r>
          <w:instrText xml:space="preserve"> PAGEREF _Toc11078 \h </w:instrText>
        </w:r>
        <w:r>
          <w:fldChar w:fldCharType="separate"/>
        </w:r>
        <w:r>
          <w:t>43</w:t>
        </w:r>
        <w:r>
          <w:fldChar w:fldCharType="end"/>
        </w:r>
      </w:hyperlink>
    </w:p>
    <w:p>
      <w:pPr>
        <w:pStyle w:val="TOC1"/>
        <w:tabs>
          <w:tab w:val="right" w:leader="dot" w:pos="8306"/>
        </w:tabs>
      </w:pPr>
      <w:hyperlink w:anchor="_Toc19905" w:history="1">
        <w:r>
          <w:rPr>
            <w:rFonts w:ascii="仿宋" w:eastAsia="仿宋" w:hAnsi="仿宋" w:cs="仿宋" w:hint="eastAsia"/>
            <w:lang w:eastAsia="zh-CN"/>
          </w:rPr>
          <w:t>十三、耐磨球段项目实施保障措施</w:t>
        </w:r>
        <w:r>
          <w:tab/>
        </w:r>
        <w:r>
          <w:fldChar w:fldCharType="begin"/>
        </w:r>
        <w:r>
          <w:instrText xml:space="preserve"> PAGEREF _Toc19905 \h </w:instrText>
        </w:r>
        <w:r>
          <w:fldChar w:fldCharType="separate"/>
        </w:r>
        <w:r>
          <w:t>45</w:t>
        </w:r>
        <w:r>
          <w:fldChar w:fldCharType="end"/>
        </w:r>
      </w:hyperlink>
    </w:p>
    <w:p>
      <w:pPr>
        <w:pStyle w:val="TOC2"/>
        <w:tabs>
          <w:tab w:val="right" w:leader="dot" w:pos="8306"/>
        </w:tabs>
      </w:pPr>
      <w:hyperlink w:anchor="_Toc12447" w:history="1">
        <w:r>
          <w:rPr>
            <w:rFonts w:ascii="仿宋" w:eastAsia="仿宋" w:hAnsi="仿宋" w:cs="仿宋" w:hint="eastAsia"/>
            <w:lang w:eastAsia="zh-CN"/>
          </w:rPr>
          <w:t>(一)、耐磨球段项目实施保障机制</w:t>
        </w:r>
        <w:r>
          <w:tab/>
        </w:r>
        <w:r>
          <w:fldChar w:fldCharType="begin"/>
        </w:r>
        <w:r>
          <w:instrText xml:space="preserve"> PAGEREF _Toc12447 \h </w:instrText>
        </w:r>
        <w:r>
          <w:fldChar w:fldCharType="separate"/>
        </w:r>
        <w:r>
          <w:t>45</w:t>
        </w:r>
        <w:r>
          <w:fldChar w:fldCharType="end"/>
        </w:r>
      </w:hyperlink>
    </w:p>
    <w:p>
      <w:pPr>
        <w:pStyle w:val="TOC2"/>
        <w:tabs>
          <w:tab w:val="right" w:leader="dot" w:pos="8306"/>
        </w:tabs>
      </w:pPr>
      <w:hyperlink w:anchor="_Toc11525" w:history="1">
        <w:r>
          <w:rPr>
            <w:rFonts w:ascii="仿宋" w:eastAsia="仿宋" w:hAnsi="仿宋" w:cs="仿宋" w:hint="eastAsia"/>
            <w:lang w:eastAsia="zh-CN"/>
          </w:rPr>
          <w:t>(二)、耐磨球段项目法律合规要求</w:t>
        </w:r>
        <w:r>
          <w:tab/>
        </w:r>
        <w:r>
          <w:fldChar w:fldCharType="begin"/>
        </w:r>
        <w:r>
          <w:instrText xml:space="preserve"> PAGEREF _Toc11525 \h </w:instrText>
        </w:r>
        <w:r>
          <w:fldChar w:fldCharType="separate"/>
        </w:r>
        <w:r>
          <w:t>48</w:t>
        </w:r>
        <w:r>
          <w:fldChar w:fldCharType="end"/>
        </w:r>
      </w:hyperlink>
    </w:p>
    <w:p>
      <w:pPr>
        <w:pStyle w:val="TOC2"/>
        <w:tabs>
          <w:tab w:val="right" w:leader="dot" w:pos="8306"/>
        </w:tabs>
      </w:pPr>
      <w:hyperlink w:anchor="_Toc32005" w:history="1">
        <w:r>
          <w:rPr>
            <w:rFonts w:ascii="仿宋" w:eastAsia="仿宋" w:hAnsi="仿宋" w:cs="仿宋" w:hint="eastAsia"/>
            <w:lang w:eastAsia="zh-CN"/>
          </w:rPr>
          <w:t>(三)、耐磨球段项目合同管理与法律事务</w:t>
        </w:r>
        <w:r>
          <w:tab/>
        </w:r>
        <w:r>
          <w:fldChar w:fldCharType="begin"/>
        </w:r>
        <w:r>
          <w:instrText xml:space="preserve"> PAGEREF _Toc32005 \h </w:instrText>
        </w:r>
        <w:r>
          <w:fldChar w:fldCharType="separate"/>
        </w:r>
        <w:r>
          <w:t>52</w:t>
        </w:r>
        <w:r>
          <w:fldChar w:fldCharType="end"/>
        </w:r>
      </w:hyperlink>
    </w:p>
    <w:p>
      <w:pPr>
        <w:pStyle w:val="TOC2"/>
        <w:tabs>
          <w:tab w:val="right" w:leader="dot" w:pos="8306"/>
        </w:tabs>
      </w:pPr>
      <w:hyperlink w:anchor="_Toc24799" w:history="1">
        <w:r>
          <w:rPr>
            <w:rFonts w:ascii="仿宋" w:eastAsia="仿宋" w:hAnsi="仿宋" w:cs="仿宋" w:hint="eastAsia"/>
            <w:lang w:eastAsia="zh-CN"/>
          </w:rPr>
          <w:t>(四)、耐磨球段项目知识产权保护策略</w:t>
        </w:r>
        <w:r>
          <w:tab/>
        </w:r>
        <w:r>
          <w:fldChar w:fldCharType="begin"/>
        </w:r>
        <w:r>
          <w:instrText xml:space="preserve"> PAGEREF _Toc24799 \h </w:instrText>
        </w:r>
        <w:r>
          <w:fldChar w:fldCharType="separate"/>
        </w:r>
        <w:r>
          <w:t>59</w:t>
        </w:r>
        <w:r>
          <w:fldChar w:fldCharType="end"/>
        </w:r>
      </w:hyperlink>
    </w:p>
    <w:p>
      <w:pPr>
        <w:pStyle w:val="TOC1"/>
        <w:tabs>
          <w:tab w:val="right" w:leader="dot" w:pos="8306"/>
        </w:tabs>
      </w:pPr>
      <w:hyperlink w:anchor="_Toc3956" w:history="1">
        <w:r>
          <w:rPr>
            <w:rFonts w:ascii="仿宋" w:eastAsia="仿宋" w:hAnsi="仿宋" w:cs="仿宋" w:hint="eastAsia"/>
            <w:lang w:eastAsia="zh-CN"/>
          </w:rPr>
          <w:t>十四、风险识别与分类</w:t>
        </w:r>
        <w:r>
          <w:tab/>
        </w:r>
        <w:r>
          <w:fldChar w:fldCharType="begin"/>
        </w:r>
        <w:r>
          <w:instrText xml:space="preserve"> PAGEREF _Toc3956 \h </w:instrText>
        </w:r>
        <w:r>
          <w:fldChar w:fldCharType="separate"/>
        </w:r>
        <w:r>
          <w:t>61</w:t>
        </w:r>
        <w:r>
          <w:fldChar w:fldCharType="end"/>
        </w:r>
      </w:hyperlink>
    </w:p>
    <w:p>
      <w:pPr>
        <w:pStyle w:val="TOC2"/>
        <w:tabs>
          <w:tab w:val="right" w:leader="dot" w:pos="8306"/>
        </w:tabs>
      </w:pPr>
      <w:hyperlink w:anchor="_Toc13371" w:history="1">
        <w:r>
          <w:rPr>
            <w:rFonts w:ascii="仿宋" w:eastAsia="仿宋" w:hAnsi="仿宋" w:cs="仿宋" w:hint="eastAsia"/>
            <w:lang w:eastAsia="zh-CN"/>
          </w:rPr>
          <w:t>(一)、风险识别</w:t>
        </w:r>
        <w:r>
          <w:tab/>
        </w:r>
        <w:r>
          <w:fldChar w:fldCharType="begin"/>
        </w:r>
        <w:r>
          <w:instrText xml:space="preserve"> PAGEREF _Toc13371 \h </w:instrText>
        </w:r>
        <w:r>
          <w:fldChar w:fldCharType="separate"/>
        </w:r>
        <w:r>
          <w:t>61</w:t>
        </w:r>
        <w:r>
          <w:fldChar w:fldCharType="end"/>
        </w:r>
      </w:hyperlink>
    </w:p>
    <w:p>
      <w:pPr>
        <w:pStyle w:val="TOC2"/>
        <w:tabs>
          <w:tab w:val="right" w:leader="dot" w:pos="8306"/>
        </w:tabs>
      </w:pPr>
      <w:hyperlink w:anchor="_Toc14210" w:history="1">
        <w:r>
          <w:rPr>
            <w:rFonts w:ascii="仿宋" w:eastAsia="仿宋" w:hAnsi="仿宋" w:cs="仿宋" w:hint="eastAsia"/>
            <w:lang w:eastAsia="zh-CN"/>
          </w:rPr>
          <w:t>(二)、风险分类</w:t>
        </w:r>
        <w:r>
          <w:tab/>
        </w:r>
        <w:r>
          <w:fldChar w:fldCharType="begin"/>
        </w:r>
        <w:r>
          <w:instrText xml:space="preserve"> PAGEREF _Toc14210 \h </w:instrText>
        </w:r>
        <w:r>
          <w:fldChar w:fldCharType="separate"/>
        </w:r>
        <w:r>
          <w:t>62</w:t>
        </w:r>
        <w:r>
          <w:fldChar w:fldCharType="end"/>
        </w:r>
      </w:hyperlink>
    </w:p>
    <w:p>
      <w:pPr>
        <w:pStyle w:val="TOC1"/>
        <w:tabs>
          <w:tab w:val="right" w:leader="dot" w:pos="8306"/>
        </w:tabs>
      </w:pPr>
      <w:hyperlink w:anchor="_Toc3916" w:history="1">
        <w:r>
          <w:rPr>
            <w:rFonts w:ascii="仿宋" w:eastAsia="仿宋" w:hAnsi="仿宋" w:cs="仿宋" w:hint="eastAsia"/>
            <w:lang w:eastAsia="zh-CN"/>
          </w:rPr>
          <w:t>十五、营销与推广策略</w:t>
        </w:r>
        <w:r>
          <w:tab/>
        </w:r>
        <w:r>
          <w:fldChar w:fldCharType="begin"/>
        </w:r>
        <w:r>
          <w:instrText xml:space="preserve"> PAGEREF _Toc3916 \h </w:instrText>
        </w:r>
        <w:r>
          <w:fldChar w:fldCharType="separate"/>
        </w:r>
        <w:r>
          <w:t>64</w:t>
        </w:r>
        <w:r>
          <w:fldChar w:fldCharType="end"/>
        </w:r>
      </w:hyperlink>
    </w:p>
    <w:p>
      <w:pPr>
        <w:pStyle w:val="TOC2"/>
        <w:tabs>
          <w:tab w:val="right" w:leader="dot" w:pos="8306"/>
        </w:tabs>
      </w:pPr>
      <w:hyperlink w:anchor="_Toc32704" w:history="1">
        <w:r>
          <w:rPr>
            <w:rFonts w:ascii="仿宋" w:eastAsia="仿宋" w:hAnsi="仿宋" w:cs="仿宋" w:hint="eastAsia"/>
            <w:lang w:eastAsia="zh-CN"/>
          </w:rPr>
          <w:t>(一)、产品/服务定位与特点</w:t>
        </w:r>
        <w:r>
          <w:tab/>
        </w:r>
        <w:r>
          <w:fldChar w:fldCharType="begin"/>
        </w:r>
        <w:r>
          <w:instrText xml:space="preserve"> PAGEREF _Toc32704 \h </w:instrText>
        </w:r>
        <w:r>
          <w:fldChar w:fldCharType="separate"/>
        </w:r>
        <w:r>
          <w:t>64</w:t>
        </w:r>
        <w:r>
          <w:fldChar w:fldCharType="end"/>
        </w:r>
      </w:hyperlink>
    </w:p>
    <w:p>
      <w:pPr>
        <w:pStyle w:val="TOC2"/>
        <w:tabs>
          <w:tab w:val="right" w:leader="dot" w:pos="8306"/>
        </w:tabs>
      </w:pPr>
      <w:hyperlink w:anchor="_Toc12511" w:history="1">
        <w:r>
          <w:rPr>
            <w:rFonts w:ascii="仿宋" w:eastAsia="仿宋" w:hAnsi="仿宋" w:cs="仿宋" w:hint="eastAsia"/>
            <w:lang w:eastAsia="zh-CN"/>
          </w:rPr>
          <w:t>(二)、市场定位与竞争分析</w:t>
        </w:r>
        <w:r>
          <w:tab/>
        </w:r>
        <w:r>
          <w:fldChar w:fldCharType="begin"/>
        </w:r>
        <w:r>
          <w:instrText xml:space="preserve"> PAGEREF _Toc12511 \h </w:instrText>
        </w:r>
        <w:r>
          <w:fldChar w:fldCharType="separate"/>
        </w:r>
        <w:r>
          <w:t>66</w:t>
        </w:r>
        <w:r>
          <w:fldChar w:fldCharType="end"/>
        </w:r>
      </w:hyperlink>
    </w:p>
    <w:p>
      <w:pPr>
        <w:pStyle w:val="TOC2"/>
        <w:tabs>
          <w:tab w:val="right" w:leader="dot" w:pos="8306"/>
        </w:tabs>
      </w:pPr>
      <w:hyperlink w:anchor="_Toc6209" w:history="1">
        <w:r>
          <w:rPr>
            <w:rFonts w:ascii="仿宋" w:eastAsia="仿宋" w:hAnsi="仿宋" w:cs="仿宋" w:hint="eastAsia"/>
            <w:lang w:eastAsia="zh-CN"/>
          </w:rPr>
          <w:t>(三)、营销渠道与策略</w:t>
        </w:r>
        <w:r>
          <w:tab/>
        </w:r>
        <w:r>
          <w:fldChar w:fldCharType="begin"/>
        </w:r>
        <w:r>
          <w:instrText xml:space="preserve"> PAGEREF _Toc6209 \h </w:instrText>
        </w:r>
        <w:r>
          <w:fldChar w:fldCharType="separate"/>
        </w:r>
        <w:r>
          <w:t>67</w:t>
        </w:r>
        <w:r>
          <w:fldChar w:fldCharType="end"/>
        </w:r>
      </w:hyperlink>
    </w:p>
    <w:p>
      <w:pPr>
        <w:pStyle w:val="TOC2"/>
        <w:tabs>
          <w:tab w:val="right" w:leader="dot" w:pos="8306"/>
        </w:tabs>
      </w:pPr>
      <w:hyperlink w:anchor="_Toc11083" w:history="1">
        <w:r>
          <w:rPr>
            <w:rFonts w:ascii="仿宋" w:eastAsia="仿宋" w:hAnsi="仿宋" w:cs="仿宋" w:hint="eastAsia"/>
            <w:lang w:eastAsia="zh-CN"/>
          </w:rPr>
          <w:t>(四)、推广与宣传活动</w:t>
        </w:r>
        <w:r>
          <w:tab/>
        </w:r>
        <w:r>
          <w:fldChar w:fldCharType="begin"/>
        </w:r>
        <w:r>
          <w:instrText xml:space="preserve"> PAGEREF _Toc11083 \h </w:instrText>
        </w:r>
        <w:r>
          <w:fldChar w:fldCharType="separate"/>
        </w:r>
        <w:r>
          <w:t>68</w:t>
        </w:r>
        <w:r>
          <w:fldChar w:fldCharType="end"/>
        </w:r>
      </w:hyperlink>
    </w:p>
    <w:p>
      <w:pPr>
        <w:pStyle w:val="TOC1"/>
        <w:tabs>
          <w:tab w:val="right" w:leader="dot" w:pos="8306"/>
        </w:tabs>
      </w:pPr>
      <w:hyperlink w:anchor="_Toc10826" w:history="1">
        <w:r>
          <w:rPr>
            <w:rFonts w:ascii="仿宋" w:eastAsia="仿宋" w:hAnsi="仿宋" w:cs="仿宋" w:hint="eastAsia"/>
            <w:lang w:eastAsia="zh-CN"/>
          </w:rPr>
          <w:t>十六、耐磨球段项目实施时间节点</w:t>
        </w:r>
        <w:r>
          <w:tab/>
        </w:r>
        <w:r>
          <w:fldChar w:fldCharType="begin"/>
        </w:r>
        <w:r>
          <w:instrText xml:space="preserve"> PAGEREF _Toc10826 \h </w:instrText>
        </w:r>
        <w:r>
          <w:fldChar w:fldCharType="separate"/>
        </w:r>
        <w:r>
          <w:t>73</w:t>
        </w:r>
        <w:r>
          <w:fldChar w:fldCharType="end"/>
        </w:r>
      </w:hyperlink>
    </w:p>
    <w:p>
      <w:pPr>
        <w:pStyle w:val="TOC2"/>
        <w:tabs>
          <w:tab w:val="right" w:leader="dot" w:pos="8306"/>
        </w:tabs>
      </w:pPr>
      <w:hyperlink w:anchor="_Toc2537" w:history="1">
        <w:r>
          <w:rPr>
            <w:rFonts w:ascii="仿宋" w:eastAsia="仿宋" w:hAnsi="仿宋" w:cs="仿宋" w:hint="eastAsia"/>
            <w:lang w:eastAsia="zh-CN"/>
          </w:rPr>
          <w:t>(一)、耐磨球段项目启动阶段时间节点</w:t>
        </w:r>
        <w:r>
          <w:tab/>
        </w:r>
        <w:r>
          <w:fldChar w:fldCharType="begin"/>
        </w:r>
        <w:r>
          <w:instrText xml:space="preserve"> PAGEREF _Toc2537 \h </w:instrText>
        </w:r>
        <w:r>
          <w:fldChar w:fldCharType="separate"/>
        </w:r>
        <w:r>
          <w:t>73</w:t>
        </w:r>
        <w:r>
          <w:fldChar w:fldCharType="end"/>
        </w:r>
      </w:hyperlink>
    </w:p>
    <w:p>
      <w:pPr>
        <w:pStyle w:val="TOC2"/>
        <w:tabs>
          <w:tab w:val="right" w:leader="dot" w:pos="8306"/>
        </w:tabs>
      </w:pPr>
      <w:hyperlink w:anchor="_Toc1643" w:history="1">
        <w:r>
          <w:rPr>
            <w:rFonts w:ascii="仿宋" w:eastAsia="仿宋" w:hAnsi="仿宋" w:cs="仿宋" w:hint="eastAsia"/>
            <w:lang w:eastAsia="zh-CN"/>
          </w:rPr>
          <w:t>(二)、耐磨球段项目执行阶段时间节点</w:t>
        </w:r>
        <w:r>
          <w:tab/>
        </w:r>
        <w:r>
          <w:fldChar w:fldCharType="begin"/>
        </w:r>
        <w:r>
          <w:instrText xml:space="preserve"> PAGEREF _Toc1643 \h </w:instrText>
        </w:r>
        <w:r>
          <w:fldChar w:fldCharType="separate"/>
        </w:r>
        <w:r>
          <w:t>75</w:t>
        </w:r>
        <w:r>
          <w:fldChar w:fldCharType="end"/>
        </w:r>
      </w:hyperlink>
    </w:p>
    <w:p>
      <w:pPr>
        <w:pStyle w:val="TOC2"/>
        <w:tabs>
          <w:tab w:val="right" w:leader="dot" w:pos="8306"/>
        </w:tabs>
      </w:pPr>
      <w:hyperlink w:anchor="_Toc27443" w:history="1">
        <w:r>
          <w:rPr>
            <w:rFonts w:ascii="仿宋" w:eastAsia="仿宋" w:hAnsi="仿宋" w:cs="仿宋" w:hint="eastAsia"/>
            <w:lang w:eastAsia="zh-CN"/>
          </w:rPr>
          <w:t>(三)、耐磨球段项目完成阶段时间节点</w:t>
        </w:r>
        <w:r>
          <w:tab/>
        </w:r>
        <w:r>
          <w:fldChar w:fldCharType="begin"/>
        </w:r>
        <w:r>
          <w:instrText xml:space="preserve"> PAGEREF _Toc27443 \h </w:instrText>
        </w:r>
        <w:r>
          <w:fldChar w:fldCharType="separate"/>
        </w:r>
        <w:r>
          <w:t>75</w:t>
        </w:r>
        <w:r>
          <w:fldChar w:fldCharType="end"/>
        </w:r>
      </w:hyperlink>
    </w:p>
    <w:p>
      <w:pPr>
        <w:pStyle w:val="TOC1"/>
        <w:tabs>
          <w:tab w:val="right" w:leader="dot" w:pos="8306"/>
        </w:tabs>
      </w:pPr>
      <w:hyperlink w:anchor="_Toc26784" w:history="1">
        <w:r>
          <w:rPr>
            <w:rFonts w:ascii="仿宋" w:eastAsia="仿宋" w:hAnsi="仿宋" w:cs="仿宋" w:hint="eastAsia"/>
            <w:lang w:eastAsia="zh-CN"/>
          </w:rPr>
          <w:t>十七、耐磨球段项目变更管理</w:t>
        </w:r>
        <w:r>
          <w:tab/>
        </w:r>
        <w:r>
          <w:fldChar w:fldCharType="begin"/>
        </w:r>
        <w:r>
          <w:instrText xml:space="preserve"> PAGEREF _Toc26784 \h </w:instrText>
        </w:r>
        <w:r>
          <w:fldChar w:fldCharType="separate"/>
        </w:r>
        <w:r>
          <w:t>77</w:t>
        </w:r>
        <w:r>
          <w:fldChar w:fldCharType="end"/>
        </w:r>
      </w:hyperlink>
    </w:p>
    <w:p>
      <w:pPr>
        <w:pStyle w:val="TOC2"/>
        <w:tabs>
          <w:tab w:val="right" w:leader="dot" w:pos="8306"/>
        </w:tabs>
      </w:pPr>
      <w:hyperlink w:anchor="_Toc31998" w:history="1">
        <w:r>
          <w:rPr>
            <w:rFonts w:ascii="仿宋" w:eastAsia="仿宋" w:hAnsi="仿宋" w:cs="仿宋" w:hint="eastAsia"/>
            <w:lang w:eastAsia="zh-CN"/>
          </w:rPr>
          <w:t>(一)、变更申请与评估</w:t>
        </w:r>
        <w:r>
          <w:tab/>
        </w:r>
        <w:r>
          <w:fldChar w:fldCharType="begin"/>
        </w:r>
        <w:r>
          <w:instrText xml:space="preserve"> PAGEREF _Toc31998 \h </w:instrText>
        </w:r>
        <w:r>
          <w:fldChar w:fldCharType="separate"/>
        </w:r>
        <w:r>
          <w:t>77</w:t>
        </w:r>
        <w:r>
          <w:fldChar w:fldCharType="end"/>
        </w:r>
      </w:hyperlink>
    </w:p>
    <w:p>
      <w:pPr>
        <w:pStyle w:val="TOC2"/>
        <w:tabs>
          <w:tab w:val="right" w:leader="dot" w:pos="8306"/>
        </w:tabs>
      </w:pPr>
      <w:hyperlink w:anchor="_Toc10786" w:history="1">
        <w:r>
          <w:rPr>
            <w:rFonts w:ascii="仿宋" w:eastAsia="仿宋" w:hAnsi="仿宋" w:cs="仿宋" w:hint="eastAsia"/>
            <w:lang w:eastAsia="zh-CN"/>
          </w:rPr>
          <w:t>(二)、变更实施与控制</w:t>
        </w:r>
        <w:r>
          <w:tab/>
        </w:r>
        <w:r>
          <w:fldChar w:fldCharType="begin"/>
        </w:r>
        <w:r>
          <w:instrText xml:space="preserve"> PAGEREF _Toc10786 \h </w:instrText>
        </w:r>
        <w:r>
          <w:fldChar w:fldCharType="separate"/>
        </w:r>
        <w:r>
          <w:t>77</w:t>
        </w:r>
        <w:r>
          <w:fldChar w:fldCharType="end"/>
        </w:r>
      </w:hyperlink>
    </w:p>
    <w:p>
      <w:pPr>
        <w:pStyle w:val="TOC1"/>
        <w:tabs>
          <w:tab w:val="right" w:leader="dot" w:pos="8306"/>
        </w:tabs>
      </w:pPr>
      <w:hyperlink w:anchor="_Toc29551" w:history="1">
        <w:r>
          <w:rPr>
            <w:rFonts w:ascii="仿宋" w:eastAsia="仿宋" w:hAnsi="仿宋" w:cs="仿宋" w:hint="eastAsia"/>
            <w:lang w:eastAsia="zh-CN"/>
          </w:rPr>
          <w:t>十八、质量管理体系</w:t>
        </w:r>
        <w:r>
          <w:tab/>
        </w:r>
        <w:r>
          <w:fldChar w:fldCharType="begin"/>
        </w:r>
        <w:r>
          <w:instrText xml:space="preserve"> PAGEREF _Toc29551 \h </w:instrText>
        </w:r>
        <w:r>
          <w:fldChar w:fldCharType="separate"/>
        </w:r>
        <w:r>
          <w:t>78</w:t>
        </w:r>
        <w:r>
          <w:fldChar w:fldCharType="end"/>
        </w:r>
      </w:hyperlink>
    </w:p>
    <w:p>
      <w:pPr>
        <w:pStyle w:val="TOC2"/>
        <w:tabs>
          <w:tab w:val="right" w:leader="dot" w:pos="8306"/>
        </w:tabs>
      </w:pPr>
      <w:hyperlink w:anchor="_Toc14092" w:history="1">
        <w:r>
          <w:rPr>
            <w:rFonts w:ascii="仿宋" w:eastAsia="仿宋" w:hAnsi="仿宋" w:cs="仿宋" w:hint="eastAsia"/>
            <w:lang w:eastAsia="zh-CN"/>
          </w:rPr>
          <w:t>(一)、质量目标与方针</w:t>
        </w:r>
        <w:r>
          <w:tab/>
        </w:r>
        <w:r>
          <w:fldChar w:fldCharType="begin"/>
        </w:r>
        <w:r>
          <w:instrText xml:space="preserve"> PAGEREF _Toc14092 \h </w:instrText>
        </w:r>
        <w:r>
          <w:fldChar w:fldCharType="separate"/>
        </w:r>
        <w:r>
          <w:t>78</w:t>
        </w:r>
        <w:r>
          <w:fldChar w:fldCharType="end"/>
        </w:r>
      </w:hyperlink>
    </w:p>
    <w:p>
      <w:pPr>
        <w:pStyle w:val="TOC2"/>
        <w:tabs>
          <w:tab w:val="right" w:leader="dot" w:pos="8306"/>
        </w:tabs>
      </w:pPr>
      <w:hyperlink w:anchor="_Toc6292" w:history="1">
        <w:r>
          <w:rPr>
            <w:rFonts w:ascii="仿宋" w:eastAsia="仿宋" w:hAnsi="仿宋" w:cs="仿宋" w:hint="eastAsia"/>
            <w:lang w:eastAsia="zh-CN"/>
          </w:rPr>
          <w:t>(二)、质量管理责任</w:t>
        </w:r>
        <w:r>
          <w:tab/>
        </w:r>
        <w:r>
          <w:fldChar w:fldCharType="begin"/>
        </w:r>
        <w:r>
          <w:instrText xml:space="preserve"> PAGEREF _Toc6292 \h </w:instrText>
        </w:r>
        <w:r>
          <w:fldChar w:fldCharType="separate"/>
        </w:r>
        <w:r>
          <w:t>79</w:t>
        </w:r>
        <w:r>
          <w:fldChar w:fldCharType="end"/>
        </w:r>
      </w:hyperlink>
    </w:p>
    <w:p>
      <w:pPr>
        <w:pStyle w:val="TOC2"/>
        <w:tabs>
          <w:tab w:val="right" w:leader="dot" w:pos="8306"/>
        </w:tabs>
      </w:pPr>
      <w:hyperlink w:anchor="_Toc3601" w:history="1">
        <w:r>
          <w:rPr>
            <w:rFonts w:ascii="仿宋" w:eastAsia="仿宋" w:hAnsi="仿宋" w:cs="仿宋" w:hint="eastAsia"/>
            <w:lang w:eastAsia="zh-CN"/>
          </w:rPr>
          <w:t>(三)、质量管理体系文件</w:t>
        </w:r>
        <w:r>
          <w:tab/>
        </w:r>
        <w:r>
          <w:fldChar w:fldCharType="begin"/>
        </w:r>
        <w:r>
          <w:instrText xml:space="preserve"> PAGEREF _Toc3601 \h </w:instrText>
        </w:r>
        <w:r>
          <w:fldChar w:fldCharType="separate"/>
        </w:r>
        <w:r>
          <w:t>80</w:t>
        </w:r>
        <w:r>
          <w:fldChar w:fldCharType="end"/>
        </w:r>
      </w:hyperlink>
    </w:p>
    <w:p>
      <w:pPr>
        <w:pStyle w:val="TOC2"/>
        <w:tabs>
          <w:tab w:val="right" w:leader="dot" w:pos="8306"/>
        </w:tabs>
      </w:pPr>
      <w:hyperlink w:anchor="_Toc16842" w:history="1">
        <w:r>
          <w:rPr>
            <w:rFonts w:ascii="仿宋" w:eastAsia="仿宋" w:hAnsi="仿宋" w:cs="仿宋" w:hint="eastAsia"/>
            <w:lang w:eastAsia="zh-CN"/>
          </w:rPr>
          <w:t>(四)、质量培训与教育</w:t>
        </w:r>
        <w:r>
          <w:tab/>
        </w:r>
        <w:r>
          <w:fldChar w:fldCharType="begin"/>
        </w:r>
        <w:r>
          <w:instrText xml:space="preserve"> PAGEREF _Toc16842 \h </w:instrText>
        </w:r>
        <w:r>
          <w:fldChar w:fldCharType="separate"/>
        </w:r>
        <w:r>
          <w:t>82</w:t>
        </w:r>
        <w:r>
          <w:fldChar w:fldCharType="end"/>
        </w:r>
      </w:hyperlink>
    </w:p>
    <w:p>
      <w:pPr>
        <w:pStyle w:val="TOC2"/>
        <w:tabs>
          <w:tab w:val="right" w:leader="dot" w:pos="8306"/>
        </w:tabs>
      </w:pPr>
      <w:hyperlink w:anchor="_Toc708" w:history="1">
        <w:r>
          <w:rPr>
            <w:rFonts w:ascii="仿宋" w:eastAsia="仿宋" w:hAnsi="仿宋" w:cs="仿宋" w:hint="eastAsia"/>
            <w:lang w:eastAsia="zh-CN"/>
          </w:rPr>
          <w:t>(五)、质量审核与评价</w:t>
        </w:r>
        <w:r>
          <w:tab/>
        </w:r>
        <w:r>
          <w:fldChar w:fldCharType="begin"/>
        </w:r>
        <w:r>
          <w:instrText xml:space="preserve"> PAGEREF _Toc708 \h </w:instrText>
        </w:r>
        <w:r>
          <w:fldChar w:fldCharType="separate"/>
        </w:r>
        <w:r>
          <w:t>83</w:t>
        </w:r>
        <w:r>
          <w:fldChar w:fldCharType="end"/>
        </w:r>
      </w:hyperlink>
    </w:p>
    <w:p>
      <w:pPr>
        <w:pStyle w:val="TOC2"/>
        <w:tabs>
          <w:tab w:val="right" w:leader="dot" w:pos="8306"/>
        </w:tabs>
      </w:pPr>
      <w:hyperlink w:anchor="_Toc8536" w:history="1">
        <w:r>
          <w:rPr>
            <w:rFonts w:ascii="仿宋" w:eastAsia="仿宋" w:hAnsi="仿宋" w:cs="仿宋" w:hint="eastAsia"/>
            <w:lang w:eastAsia="zh-CN"/>
          </w:rPr>
          <w:t>(六)、不符合与纠正措施</w:t>
        </w:r>
        <w:r>
          <w:tab/>
        </w:r>
        <w:r>
          <w:fldChar w:fldCharType="begin"/>
        </w:r>
        <w:r>
          <w:instrText xml:space="preserve"> PAGEREF _Toc8536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16"/>
      <w:r>
        <w:rPr>
          <w:rFonts w:ascii="仿宋" w:eastAsia="仿宋" w:hAnsi="仿宋" w:cs="仿宋" w:hint="eastAsia"/>
          <w:sz w:val="28"/>
          <w:lang w:eastAsia="zh-CN"/>
        </w:rPr>
        <w:t>一、耐磨球段项目建设背景及必要性分析</w:t>
      </w:r>
      <w:bookmarkEnd w:id="2"/>
    </w:p>
    <w:p>
      <w:pPr>
        <w:pStyle w:val="Heading2"/>
        <w:rPr>
          <w:rFonts w:ascii="仿宋" w:eastAsia="仿宋" w:hAnsi="仿宋" w:cs="仿宋" w:hint="eastAsia"/>
          <w:lang w:eastAsia="zh-CN"/>
        </w:rPr>
      </w:pPr>
      <w:bookmarkStart w:id="3" w:name="_Toc10305"/>
      <w:r>
        <w:rPr>
          <w:rFonts w:ascii="仿宋" w:eastAsia="仿宋" w:hAnsi="仿宋" w:cs="仿宋" w:hint="eastAsia"/>
          <w:lang w:eastAsia="zh-CN"/>
        </w:rPr>
        <w:t>(一)、耐磨球段项目背景分析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磨球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磨球段项目在这个潮流中的定位。同时，我们将关注行业内涌现的新兴机遇，以便耐磨球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磨球段项目提供了强大的发展动力。我们将聚焦于行业内最新的技术发展趋势，包括但不限于人工智能、大数据分析、物联网等领域。通过深度的技术研究，我们将确保耐磨球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磨球段项目发展的源泉。我们将投入更多的精力对市场需求进行深入剖析，超越表面的需求，深入挖掘潜在的市场痛点和机遇。通过对市场需求的细致了解，耐磨球段项目将更有针对性地设计解决方案，满足市场的多样化需求，从而更好地促进耐磨球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磨球段项目战略至关重要。我们将对竞争态势进行更为深入的分析，包括但不限于市场份额、产品特点、客户满意度等多个维度。通过深度的竞争分析，耐磨球段项目将能够更准确地把握市场脉搏，制定具有竞争力的耐磨球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耐磨球段项目的发展具有直接的影响。我们将进行更为全面的法规和政策分析，了解行业发展中的潜在法律风险和合规挑战。通过充分了解和遵守相关法规，耐磨球段项目将确保在法律框架内合法合规运营，为耐磨球段项目的稳健发展提供有力支持。</w:t>
      </w:r>
    </w:p>
    <w:p>
      <w:pPr>
        <w:pStyle w:val="Heading2"/>
        <w:ind w:firstLine="560" w:firstLineChars="200"/>
        <w:rPr>
          <w:rFonts w:ascii="仿宋" w:eastAsia="仿宋" w:hAnsi="仿宋" w:cs="仿宋" w:hint="eastAsia"/>
          <w:sz w:val="28"/>
          <w:lang w:eastAsia="zh-CN"/>
        </w:rPr>
      </w:pPr>
      <w:bookmarkStart w:id="4" w:name="_Toc18429"/>
      <w:r>
        <w:rPr>
          <w:rFonts w:ascii="仿宋" w:eastAsia="仿宋" w:hAnsi="仿宋" w:cs="仿宋" w:hint="eastAsia"/>
          <w:sz w:val="28"/>
          <w:lang w:eastAsia="zh-CN"/>
        </w:rPr>
        <w:t>(二)、耐磨球段项目建设必要性分析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建设的迫切性源于对行业发展趋势的深刻洞察。我们正处于一个行业变革的时代，科技创新、数字化转型成为企业发展的关键动力。耐磨球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建设不仅仅是为了跟上潮流，更是为了通过技术创新推动企业的持续发展。通过引入先进的技术和解决方案，耐磨球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磨球段项目的建设成为必然选择，通过提高产品质量、拓展服务领域，从而在竞争中获得更多的机会。耐磨球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耐磨球段项目建设的必要性体现在对客户需求更精准的满足。通过耐磨球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建设的背后是对企业持续创新的追求。只有通过不断创新，企业才能在竞争中立于不败之地。耐磨球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546"/>
      <w:r>
        <w:rPr>
          <w:rFonts w:ascii="仿宋" w:eastAsia="仿宋" w:hAnsi="仿宋" w:cs="仿宋" w:hint="eastAsia"/>
          <w:sz w:val="28"/>
          <w:lang w:eastAsia="zh-CN"/>
        </w:rPr>
        <w:t>二、耐磨球段项目土建工程</w:t>
      </w:r>
      <w:bookmarkEnd w:id="5"/>
    </w:p>
    <w:p>
      <w:pPr>
        <w:pStyle w:val="Heading2"/>
        <w:rPr>
          <w:rFonts w:ascii="仿宋" w:eastAsia="仿宋" w:hAnsi="仿宋" w:cs="仿宋" w:hint="eastAsia"/>
          <w:lang w:eastAsia="zh-CN"/>
        </w:rPr>
      </w:pPr>
      <w:bookmarkStart w:id="6" w:name="_Toc240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在耐磨球段项目的建筑工程设计中，我们将秉承一系列重要的设计原则，以确保耐磨球段项目建筑在功能、美观、可持续性等方面达到最佳效果。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首要原则是确保建筑的功能性得到最大化的发挥。我们将充分理解耐磨球段项目的实际需求，合理布局各个功能区域，保证建筑在满足业务需求的同时，提供高效的工作环境。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在建筑设计中，我们将综合考虑建设和运营成本。通过精细的经济效益分析，确保设计方案在高效利用资源的同时，对耐磨球段项目的长期盈利能力有积极的贡献。</w:t>
      </w:r>
    </w:p>
    <w:p>
      <w:pPr>
        <w:pStyle w:val="Heading2"/>
        <w:ind w:firstLine="560" w:firstLineChars="200"/>
        <w:rPr>
          <w:rFonts w:ascii="仿宋" w:eastAsia="仿宋" w:hAnsi="仿宋" w:cs="仿宋" w:hint="eastAsia"/>
          <w:sz w:val="28"/>
          <w:lang w:eastAsia="zh-CN"/>
        </w:rPr>
      </w:pPr>
      <w:bookmarkStart w:id="7" w:name="_Toc1123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球段项目的土建工程设计中，我们将精准设定设计年限，结合耐磨球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磨球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15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磨球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磨球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磨球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57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本期工程耐磨球段项目预计总建筑面积XXX平方米，其中：计容建筑面积XXX平方米，计划建筑工程投资XX万元，占耐磨球段项目总投资的XX%。</w:t>
      </w:r>
    </w:p>
    <w:p>
      <w:pPr>
        <w:pStyle w:val="Heading1"/>
        <w:ind w:firstLine="560" w:firstLineChars="200"/>
        <w:rPr>
          <w:rFonts w:ascii="仿宋" w:eastAsia="仿宋" w:hAnsi="仿宋" w:cs="仿宋" w:hint="eastAsia"/>
          <w:sz w:val="28"/>
          <w:lang w:eastAsia="zh-CN"/>
        </w:rPr>
      </w:pPr>
      <w:bookmarkStart w:id="10" w:name="_Toc840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27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的技术管理特点体现在其创新导向。通过引入最先进的技术趋势和解决方案，耐磨球段项目致力于提升科技含量、提高质量和效率水平。这意味着我们将采用最新的工具和方法，确保耐磨球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球段项目技术管理的显著特征。通过整合不同领域的技术资源，我们实现了跨学科的协同工作。这有助于优化技术架构，提高整体效能。此外，整合性策略还促进了不同技术团队之间的紧密沟通和高效合作，确保耐磨球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球段项目所采用的技术。通过不断优化技术方案，耐磨球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球段项目团队将在耐磨球段项目初期识别可能的技术风险，并采取相应的预防和应对措施。通过建立健全的风险评估机制，耐磨球段项目能够在实施过程中及时发现并解决潜在的技术问题，保障耐磨球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球段项目中，技术将成为耐磨球段项目成功的有力支持。这一深度剖析揭示了技术管理在耐磨球段项目实施中的关键作用，为耐磨球段项目的技术基础奠定了坚实的基础。</w:t>
      </w:r>
    </w:p>
    <w:p>
      <w:pPr>
        <w:pStyle w:val="Heading2"/>
        <w:ind w:firstLine="560" w:firstLineChars="200"/>
        <w:rPr>
          <w:rFonts w:ascii="仿宋" w:eastAsia="仿宋" w:hAnsi="仿宋" w:cs="仿宋" w:hint="eastAsia"/>
          <w:sz w:val="28"/>
          <w:lang w:eastAsia="zh-CN"/>
        </w:rPr>
      </w:pPr>
      <w:bookmarkStart w:id="12" w:name="_Toc5005"/>
      <w:r>
        <w:rPr>
          <w:rFonts w:ascii="仿宋" w:eastAsia="仿宋" w:hAnsi="仿宋" w:cs="仿宋" w:hint="eastAsia"/>
          <w:sz w:val="28"/>
          <w:lang w:eastAsia="zh-CN"/>
        </w:rPr>
        <w:t>(二)、耐磨球段项目工艺技术设计方案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球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磨球段项目将严格按照相关行业规范要求进行组织。通过有效控制产品质量，耐磨球段项目将致力于为顾客提供优质的耐磨球段项目产品和良好的服务。这体现了耐磨球段项目对于生产活动合规性和质量标准的高度重视，为耐磨球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球段项目注重生态效益和清洁生产原则。耐磨球段项目建设将紧密结合地方特色经济发展，与社会经济发展规划和区域环境保护规划方案相协调一致。通过与当地区域自然生态系统的结合，耐磨球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球段项目产品具有多样化的客户需求和个性化的特点。因此，耐磨球段项目产品规格品种多样，且单批生产数量较小。为满足这一特点，耐磨球段项目承办单位将建设先进的柔性制造生产线。通过广泛应用柔性制造技术，耐磨球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耐磨球段项目采用的技术具有较高的技术含量和自动化水平，处于国内先进水平。这一技术选用不仅体现了对生产效率、质量和环境友好性的高标准要求，同时为耐磨球段项目的可持续发展奠定了坚实的基础。</w:t>
      </w:r>
    </w:p>
    <w:p>
      <w:pPr>
        <w:pStyle w:val="Heading2"/>
        <w:ind w:firstLine="560" w:firstLineChars="200"/>
        <w:rPr>
          <w:rFonts w:ascii="仿宋" w:eastAsia="仿宋" w:hAnsi="仿宋" w:cs="仿宋" w:hint="eastAsia"/>
          <w:sz w:val="28"/>
          <w:lang w:eastAsia="zh-CN"/>
        </w:rPr>
      </w:pPr>
      <w:bookmarkStart w:id="13" w:name="_Toc749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为确保耐磨球段项目的高效生产和技术实施，我们制定了一套精心设计的设备选型方案，以满足耐磨球段项目生产、质量和环保的要求。该方案的主要特点如下：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球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针对耐磨球段项目产品的多样性和小批量生产的特点，我们将建设柔性制造生产线。通过在设备选型中考虑柔性制造技术，可以灵活应对不同产品规格和生产需求，实现生产线的高度灵活性和适应性。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7799"/>
      <w:r>
        <w:rPr>
          <w:rFonts w:ascii="仿宋" w:eastAsia="仿宋" w:hAnsi="仿宋" w:cs="仿宋" w:hint="eastAsia"/>
          <w:sz w:val="28"/>
          <w:lang w:eastAsia="zh-CN"/>
        </w:rPr>
        <w:t>四、耐磨球段项目选址可行性分析</w:t>
      </w:r>
      <w:bookmarkEnd w:id="14"/>
    </w:p>
    <w:p>
      <w:pPr>
        <w:pStyle w:val="Heading2"/>
        <w:rPr>
          <w:rFonts w:ascii="仿宋" w:eastAsia="仿宋" w:hAnsi="仿宋" w:cs="仿宋" w:hint="eastAsia"/>
          <w:lang w:eastAsia="zh-CN"/>
        </w:rPr>
      </w:pPr>
      <w:bookmarkStart w:id="15" w:name="_Toc11933"/>
      <w:r>
        <w:rPr>
          <w:rFonts w:ascii="仿宋" w:eastAsia="仿宋" w:hAnsi="仿宋" w:cs="仿宋" w:hint="eastAsia"/>
          <w:lang w:eastAsia="zh-CN"/>
        </w:rPr>
        <w:t>(一)、耐磨球段项目选址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该耐磨球段项目选址位于XX省XX市XX区XXX街道</w:t>
      </w:r>
    </w:p>
    <w:p>
      <w:pPr>
        <w:pStyle w:val="Heading2"/>
        <w:ind w:firstLine="560" w:firstLineChars="200"/>
        <w:rPr>
          <w:rFonts w:ascii="仿宋" w:eastAsia="仿宋" w:hAnsi="仿宋" w:cs="仿宋" w:hint="eastAsia"/>
          <w:sz w:val="28"/>
          <w:lang w:eastAsia="zh-CN"/>
        </w:rPr>
      </w:pPr>
      <w:bookmarkStart w:id="16" w:name="_Toc1442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耐磨球段项目的征地面积将根据耐磨球段项目的实际规模和需求进行精确规划。具体面积XXX平方米，旨在确保耐磨球段项目不仅能够满足当前的发展需求，还能够预留空间以适应未来的扩展。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净用地面积是在征地面积基础上去除不可利用面积后的实际可开发用地。具体面积XXX平方米，考虑到环保、交通、安全等多方面因素，以确保耐磨球段项目在整体利用效率上达到最优。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耐磨球段项目计划建设的建筑总规模具体面积XXX平方米。这一规模的确定综合考虑了耐磨球段项目的性质、规模，以及城市规划的相关要求，确保建筑布局与周边环境协调一致。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绿地率是耐磨球段项目用地中被规划为绿地的比例。具体面积XXX平方米，旨在通过合理规划绿地，改善耐磨球段项目周边环境，提升居民生活质量，并符合城市整体绿化规划。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容积率是用地上可以建设的建筑总体积与用地面积之比。具体面积XXX，通过合理的容积率规划，确保耐磨球段项目建筑规模与周边环境和谐共生。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确保耐磨球段项目选址与当地城市规划相一致，具体面积XXX平方米。通过与城市规划部门深入沟通，确保耐磨球段项目不仅符合城市的整体发展方向，还能够融入城市的发展布局，为城市的长远发展贡献力量。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磨球段项目选址符合当地产业政策，具体面积XXX平方米。这包括耐磨球段项目对当地经济的促进作用，以及对相关产业的带动效应，确保耐磨球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用地总体要求必须符合环保和可持续发展的原则，具体面积XXX平方米。通过采用绿色建筑设计、节能减排等措施，确保耐磨球段项目在建设和运营过程中对环境的影响最小化，达到可持续发展的要求。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确保耐磨球段项目选址具备必要的公共设施配套，具体面积XXX平方米。这包括交通便利性、教育、医疗等基础设施，以提高居民生活品质，使得耐磨球段项目选址更具吸引力。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考虑用地总体要求对当地社会稳定性的影响，具体面积XXX平方米。通过深入了解当地社区反馈，确保耐磨球段项目的选址和建设过程对当地社会和谐稳定产生积极作用。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磨球段项目选址不仅符合法规和规划，还在实际操作中具有可行性。这一全面规划将为耐磨球段项目的成功实施提供坚实的基础，确保耐磨球段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60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球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磨球段项目的设备规划和空间设计中，我们将采取灵活设备布局的措施。设备布局将根据实际需求进行灵活设计，避免不必要的浪费。通过合理规划设备摆放位置，我们将提高设备的利用率，减少设备间距，以确保耐磨球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磨球段项目内部引入共享设施的概念，例如共享会议室、办公区等。通过这种方式，我们可以减少对资源的重复建设，提高资源共享效率，从而减小耐磨球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72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磨球段项目的总图布置中，我们将不同功能区域进行明确的规划，以最大程度满足耐磨球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https://d.book118.com/458102141055006032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D4D87"/>
    <w:rsid w:val="5D2D4D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021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2024-01-28T14:10:00Z</dcterms:created>
  <dcterms:modified xsi:type="dcterms:W3CDTF">2024-01-28T14:10:53Z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5D3271520CC546518CDD7BE4EB65C231_11</vt:lpwstr>
  </property>
  <property fmtid="{D5CDD505-2E9C-101B-9397-08002B2CF9AE}" pid="3" name="KSOProductBuildVer">
    <vt:lpwstr>2052-12.1.0.16120</vt:lpwstr>
  </property>
</Properties>
</file>