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ATMP项目规划设计蓝图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99" w:history="1">
        <w:r>
          <w:rPr>
            <w:rFonts w:ascii="仿宋" w:eastAsia="仿宋" w:hAnsi="仿宋" w:cs="仿宋" w:hint="eastAsia"/>
            <w:lang w:eastAsia="zh-CN"/>
          </w:rPr>
          <w:t>序言</w:t>
        </w:r>
        <w:r>
          <w:tab/>
        </w:r>
        <w:r>
          <w:fldChar w:fldCharType="begin"/>
        </w:r>
        <w:r>
          <w:instrText xml:space="preserve"> PAGEREF _Toc10099 \h </w:instrText>
        </w:r>
        <w:r>
          <w:fldChar w:fldCharType="separate"/>
        </w:r>
        <w:r>
          <w:t>3</w:t>
        </w:r>
        <w:r>
          <w:fldChar w:fldCharType="end"/>
        </w:r>
      </w:hyperlink>
    </w:p>
    <w:p>
      <w:pPr>
        <w:pStyle w:val="TOC1"/>
        <w:tabs>
          <w:tab w:val="right" w:leader="dot" w:pos="8306"/>
        </w:tabs>
      </w:pPr>
      <w:hyperlink w:anchor="_Toc21632" w:history="1">
        <w:r>
          <w:rPr>
            <w:rFonts w:ascii="仿宋" w:eastAsia="仿宋" w:hAnsi="仿宋" w:cs="仿宋" w:hint="eastAsia"/>
            <w:lang w:eastAsia="zh-CN"/>
          </w:rPr>
          <w:t>一、ATMP项目建设单位说明</w:t>
        </w:r>
        <w:r>
          <w:tab/>
        </w:r>
        <w:r>
          <w:fldChar w:fldCharType="begin"/>
        </w:r>
        <w:r>
          <w:instrText xml:space="preserve"> PAGEREF _Toc21632 \h </w:instrText>
        </w:r>
        <w:r>
          <w:fldChar w:fldCharType="separate"/>
        </w:r>
        <w:r>
          <w:t>3</w:t>
        </w:r>
        <w:r>
          <w:fldChar w:fldCharType="end"/>
        </w:r>
      </w:hyperlink>
    </w:p>
    <w:p>
      <w:pPr>
        <w:pStyle w:val="TOC2"/>
        <w:tabs>
          <w:tab w:val="right" w:leader="dot" w:pos="8306"/>
        </w:tabs>
      </w:pPr>
      <w:hyperlink w:anchor="_Toc19067" w:history="1">
        <w:r>
          <w:rPr>
            <w:rFonts w:ascii="仿宋" w:eastAsia="仿宋" w:hAnsi="仿宋" w:cs="仿宋" w:hint="eastAsia"/>
            <w:lang w:eastAsia="zh-CN"/>
          </w:rPr>
          <w:t>(一)、ATMP项目承办单位基本情况</w:t>
        </w:r>
        <w:r>
          <w:tab/>
        </w:r>
        <w:r>
          <w:fldChar w:fldCharType="begin"/>
        </w:r>
        <w:r>
          <w:instrText xml:space="preserve"> PAGEREF _Toc19067 \h </w:instrText>
        </w:r>
        <w:r>
          <w:fldChar w:fldCharType="separate"/>
        </w:r>
        <w:r>
          <w:t>3</w:t>
        </w:r>
        <w:r>
          <w:fldChar w:fldCharType="end"/>
        </w:r>
      </w:hyperlink>
    </w:p>
    <w:p>
      <w:pPr>
        <w:pStyle w:val="TOC2"/>
        <w:tabs>
          <w:tab w:val="right" w:leader="dot" w:pos="8306"/>
        </w:tabs>
      </w:pPr>
      <w:hyperlink w:anchor="_Toc13649" w:history="1">
        <w:r>
          <w:rPr>
            <w:rFonts w:ascii="仿宋" w:eastAsia="仿宋" w:hAnsi="仿宋" w:cs="仿宋" w:hint="eastAsia"/>
            <w:lang w:eastAsia="zh-CN"/>
          </w:rPr>
          <w:t>(二)、公司经济效益分析</w:t>
        </w:r>
        <w:r>
          <w:tab/>
        </w:r>
        <w:r>
          <w:fldChar w:fldCharType="begin"/>
        </w:r>
        <w:r>
          <w:instrText xml:space="preserve"> PAGEREF _Toc13649 \h </w:instrText>
        </w:r>
        <w:r>
          <w:fldChar w:fldCharType="separate"/>
        </w:r>
        <w:r>
          <w:t>4</w:t>
        </w:r>
        <w:r>
          <w:fldChar w:fldCharType="end"/>
        </w:r>
      </w:hyperlink>
    </w:p>
    <w:p>
      <w:pPr>
        <w:pStyle w:val="TOC1"/>
        <w:tabs>
          <w:tab w:val="right" w:leader="dot" w:pos="8306"/>
        </w:tabs>
      </w:pPr>
      <w:hyperlink w:anchor="_Toc494" w:history="1">
        <w:r>
          <w:rPr>
            <w:rFonts w:ascii="仿宋" w:eastAsia="仿宋" w:hAnsi="仿宋" w:cs="仿宋" w:hint="eastAsia"/>
            <w:lang w:eastAsia="zh-CN"/>
          </w:rPr>
          <w:t>二、ATMP项目可持续发展</w:t>
        </w:r>
        <w:r>
          <w:tab/>
        </w:r>
        <w:r>
          <w:fldChar w:fldCharType="begin"/>
        </w:r>
        <w:r>
          <w:instrText xml:space="preserve"> PAGEREF _Toc494 \h </w:instrText>
        </w:r>
        <w:r>
          <w:fldChar w:fldCharType="separate"/>
        </w:r>
        <w:r>
          <w:t>5</w:t>
        </w:r>
        <w:r>
          <w:fldChar w:fldCharType="end"/>
        </w:r>
      </w:hyperlink>
    </w:p>
    <w:p>
      <w:pPr>
        <w:pStyle w:val="TOC2"/>
        <w:tabs>
          <w:tab w:val="right" w:leader="dot" w:pos="8306"/>
        </w:tabs>
      </w:pPr>
      <w:hyperlink w:anchor="_Toc23149" w:history="1">
        <w:r>
          <w:rPr>
            <w:rFonts w:ascii="仿宋" w:eastAsia="仿宋" w:hAnsi="仿宋" w:cs="仿宋" w:hint="eastAsia"/>
            <w:lang w:eastAsia="zh-CN"/>
          </w:rPr>
          <w:t>(一)、可持续战略与实践</w:t>
        </w:r>
        <w:r>
          <w:tab/>
        </w:r>
        <w:r>
          <w:fldChar w:fldCharType="begin"/>
        </w:r>
        <w:r>
          <w:instrText xml:space="preserve"> PAGEREF _Toc23149 \h </w:instrText>
        </w:r>
        <w:r>
          <w:fldChar w:fldCharType="separate"/>
        </w:r>
        <w:r>
          <w:t>5</w:t>
        </w:r>
        <w:r>
          <w:fldChar w:fldCharType="end"/>
        </w:r>
      </w:hyperlink>
    </w:p>
    <w:p>
      <w:pPr>
        <w:pStyle w:val="TOC2"/>
        <w:tabs>
          <w:tab w:val="right" w:leader="dot" w:pos="8306"/>
        </w:tabs>
      </w:pPr>
      <w:hyperlink w:anchor="_Toc9435" w:history="1">
        <w:r>
          <w:rPr>
            <w:rFonts w:ascii="仿宋" w:eastAsia="仿宋" w:hAnsi="仿宋" w:cs="仿宋" w:hint="eastAsia"/>
            <w:lang w:eastAsia="zh-CN"/>
          </w:rPr>
          <w:t>(二)、环保与社会责任</w:t>
        </w:r>
        <w:r>
          <w:tab/>
        </w:r>
        <w:r>
          <w:fldChar w:fldCharType="begin"/>
        </w:r>
        <w:r>
          <w:instrText xml:space="preserve"> PAGEREF _Toc9435 \h </w:instrText>
        </w:r>
        <w:r>
          <w:fldChar w:fldCharType="separate"/>
        </w:r>
        <w:r>
          <w:t>5</w:t>
        </w:r>
        <w:r>
          <w:fldChar w:fldCharType="end"/>
        </w:r>
      </w:hyperlink>
    </w:p>
    <w:p>
      <w:pPr>
        <w:pStyle w:val="TOC1"/>
        <w:tabs>
          <w:tab w:val="right" w:leader="dot" w:pos="8306"/>
        </w:tabs>
      </w:pPr>
      <w:hyperlink w:anchor="_Toc23808" w:history="1">
        <w:r>
          <w:rPr>
            <w:rFonts w:ascii="仿宋" w:eastAsia="仿宋" w:hAnsi="仿宋" w:cs="仿宋" w:hint="eastAsia"/>
            <w:lang w:eastAsia="zh-CN"/>
          </w:rPr>
          <w:t>三、工艺说明</w:t>
        </w:r>
        <w:r>
          <w:tab/>
        </w:r>
        <w:r>
          <w:fldChar w:fldCharType="begin"/>
        </w:r>
        <w:r>
          <w:instrText xml:space="preserve"> PAGEREF _Toc23808 \h </w:instrText>
        </w:r>
        <w:r>
          <w:fldChar w:fldCharType="separate"/>
        </w:r>
        <w:r>
          <w:t>6</w:t>
        </w:r>
        <w:r>
          <w:fldChar w:fldCharType="end"/>
        </w:r>
      </w:hyperlink>
    </w:p>
    <w:p>
      <w:pPr>
        <w:pStyle w:val="TOC2"/>
        <w:tabs>
          <w:tab w:val="right" w:leader="dot" w:pos="8306"/>
        </w:tabs>
      </w:pPr>
      <w:hyperlink w:anchor="_Toc29876" w:history="1">
        <w:r>
          <w:rPr>
            <w:rFonts w:ascii="仿宋" w:eastAsia="仿宋" w:hAnsi="仿宋" w:cs="仿宋" w:hint="eastAsia"/>
            <w:lang w:eastAsia="zh-CN"/>
          </w:rPr>
          <w:t>(一)、技术管理特点</w:t>
        </w:r>
        <w:r>
          <w:tab/>
        </w:r>
        <w:r>
          <w:fldChar w:fldCharType="begin"/>
        </w:r>
        <w:r>
          <w:instrText xml:space="preserve"> PAGEREF _Toc29876 \h </w:instrText>
        </w:r>
        <w:r>
          <w:fldChar w:fldCharType="separate"/>
        </w:r>
        <w:r>
          <w:t>6</w:t>
        </w:r>
        <w:r>
          <w:fldChar w:fldCharType="end"/>
        </w:r>
      </w:hyperlink>
    </w:p>
    <w:p>
      <w:pPr>
        <w:pStyle w:val="TOC2"/>
        <w:tabs>
          <w:tab w:val="right" w:leader="dot" w:pos="8306"/>
        </w:tabs>
      </w:pPr>
      <w:hyperlink w:anchor="_Toc6621" w:history="1">
        <w:r>
          <w:rPr>
            <w:rFonts w:ascii="仿宋" w:eastAsia="仿宋" w:hAnsi="仿宋" w:cs="仿宋" w:hint="eastAsia"/>
            <w:lang w:eastAsia="zh-CN"/>
          </w:rPr>
          <w:t>(二)、ATMP项目工艺技术设计方案</w:t>
        </w:r>
        <w:r>
          <w:tab/>
        </w:r>
        <w:r>
          <w:fldChar w:fldCharType="begin"/>
        </w:r>
        <w:r>
          <w:instrText xml:space="preserve"> PAGEREF _Toc6621 \h </w:instrText>
        </w:r>
        <w:r>
          <w:fldChar w:fldCharType="separate"/>
        </w:r>
        <w:r>
          <w:t>7</w:t>
        </w:r>
        <w:r>
          <w:fldChar w:fldCharType="end"/>
        </w:r>
      </w:hyperlink>
    </w:p>
    <w:p>
      <w:pPr>
        <w:pStyle w:val="TOC2"/>
        <w:tabs>
          <w:tab w:val="right" w:leader="dot" w:pos="8306"/>
        </w:tabs>
      </w:pPr>
      <w:hyperlink w:anchor="_Toc8067" w:history="1">
        <w:r>
          <w:rPr>
            <w:rFonts w:ascii="仿宋" w:eastAsia="仿宋" w:hAnsi="仿宋" w:cs="仿宋" w:hint="eastAsia"/>
            <w:lang w:eastAsia="zh-CN"/>
          </w:rPr>
          <w:t>(三)、设备选型方案</w:t>
        </w:r>
        <w:r>
          <w:tab/>
        </w:r>
        <w:r>
          <w:fldChar w:fldCharType="begin"/>
        </w:r>
        <w:r>
          <w:instrText xml:space="preserve"> PAGEREF _Toc8067 \h </w:instrText>
        </w:r>
        <w:r>
          <w:fldChar w:fldCharType="separate"/>
        </w:r>
        <w:r>
          <w:t>9</w:t>
        </w:r>
        <w:r>
          <w:fldChar w:fldCharType="end"/>
        </w:r>
      </w:hyperlink>
    </w:p>
    <w:p>
      <w:pPr>
        <w:pStyle w:val="TOC1"/>
        <w:tabs>
          <w:tab w:val="right" w:leader="dot" w:pos="8306"/>
        </w:tabs>
      </w:pPr>
      <w:hyperlink w:anchor="_Toc16740" w:history="1">
        <w:r>
          <w:rPr>
            <w:rFonts w:ascii="仿宋" w:eastAsia="仿宋" w:hAnsi="仿宋" w:cs="仿宋" w:hint="eastAsia"/>
            <w:lang w:eastAsia="zh-CN"/>
          </w:rPr>
          <w:t>四、ATMP项目文档管理</w:t>
        </w:r>
        <w:r>
          <w:tab/>
        </w:r>
        <w:r>
          <w:fldChar w:fldCharType="begin"/>
        </w:r>
        <w:r>
          <w:instrText xml:space="preserve"> PAGEREF _Toc16740 \h </w:instrText>
        </w:r>
        <w:r>
          <w:fldChar w:fldCharType="separate"/>
        </w:r>
        <w:r>
          <w:t>10</w:t>
        </w:r>
        <w:r>
          <w:fldChar w:fldCharType="end"/>
        </w:r>
      </w:hyperlink>
    </w:p>
    <w:p>
      <w:pPr>
        <w:pStyle w:val="TOC2"/>
        <w:tabs>
          <w:tab w:val="right" w:leader="dot" w:pos="8306"/>
        </w:tabs>
      </w:pPr>
      <w:hyperlink w:anchor="_Toc19637" w:history="1">
        <w:r>
          <w:rPr>
            <w:rFonts w:ascii="仿宋" w:eastAsia="仿宋" w:hAnsi="仿宋" w:cs="仿宋" w:hint="eastAsia"/>
            <w:lang w:eastAsia="zh-CN"/>
          </w:rPr>
          <w:t>(一)、文档编制与审查</w:t>
        </w:r>
        <w:r>
          <w:tab/>
        </w:r>
        <w:r>
          <w:fldChar w:fldCharType="begin"/>
        </w:r>
        <w:r>
          <w:instrText xml:space="preserve"> PAGEREF _Toc19637 \h </w:instrText>
        </w:r>
        <w:r>
          <w:fldChar w:fldCharType="separate"/>
        </w:r>
        <w:r>
          <w:t>10</w:t>
        </w:r>
        <w:r>
          <w:fldChar w:fldCharType="end"/>
        </w:r>
      </w:hyperlink>
    </w:p>
    <w:p>
      <w:pPr>
        <w:pStyle w:val="TOC2"/>
        <w:tabs>
          <w:tab w:val="right" w:leader="dot" w:pos="8306"/>
        </w:tabs>
      </w:pPr>
      <w:hyperlink w:anchor="_Toc31635" w:history="1">
        <w:r>
          <w:rPr>
            <w:rFonts w:ascii="仿宋" w:eastAsia="仿宋" w:hAnsi="仿宋" w:cs="仿宋" w:hint="eastAsia"/>
            <w:lang w:eastAsia="zh-CN"/>
          </w:rPr>
          <w:t>(二)、文档发布与分发</w:t>
        </w:r>
        <w:r>
          <w:tab/>
        </w:r>
        <w:r>
          <w:fldChar w:fldCharType="begin"/>
        </w:r>
        <w:r>
          <w:instrText xml:space="preserve"> PAGEREF _Toc31635 \h </w:instrText>
        </w:r>
        <w:r>
          <w:fldChar w:fldCharType="separate"/>
        </w:r>
        <w:r>
          <w:t>11</w:t>
        </w:r>
        <w:r>
          <w:fldChar w:fldCharType="end"/>
        </w:r>
      </w:hyperlink>
    </w:p>
    <w:p>
      <w:pPr>
        <w:pStyle w:val="TOC2"/>
        <w:tabs>
          <w:tab w:val="right" w:leader="dot" w:pos="8306"/>
        </w:tabs>
      </w:pPr>
      <w:hyperlink w:anchor="_Toc20854" w:history="1">
        <w:r>
          <w:rPr>
            <w:rFonts w:ascii="仿宋" w:eastAsia="仿宋" w:hAnsi="仿宋" w:cs="仿宋" w:hint="eastAsia"/>
            <w:lang w:eastAsia="zh-CN"/>
          </w:rPr>
          <w:t>(三)、文档存档与归档</w:t>
        </w:r>
        <w:r>
          <w:tab/>
        </w:r>
        <w:r>
          <w:fldChar w:fldCharType="begin"/>
        </w:r>
        <w:r>
          <w:instrText xml:space="preserve"> PAGEREF _Toc20854 \h </w:instrText>
        </w:r>
        <w:r>
          <w:fldChar w:fldCharType="separate"/>
        </w:r>
        <w:r>
          <w:t>12</w:t>
        </w:r>
        <w:r>
          <w:fldChar w:fldCharType="end"/>
        </w:r>
      </w:hyperlink>
    </w:p>
    <w:p>
      <w:pPr>
        <w:pStyle w:val="TOC1"/>
        <w:tabs>
          <w:tab w:val="right" w:leader="dot" w:pos="8306"/>
        </w:tabs>
      </w:pPr>
      <w:hyperlink w:anchor="_Toc27010" w:history="1">
        <w:r>
          <w:rPr>
            <w:rFonts w:ascii="仿宋" w:eastAsia="仿宋" w:hAnsi="仿宋" w:cs="仿宋" w:hint="eastAsia"/>
            <w:lang w:eastAsia="zh-CN"/>
          </w:rPr>
          <w:t>五、ATMP项目选址可行性分析</w:t>
        </w:r>
        <w:r>
          <w:tab/>
        </w:r>
        <w:r>
          <w:fldChar w:fldCharType="begin"/>
        </w:r>
        <w:r>
          <w:instrText xml:space="preserve"> PAGEREF _Toc27010 \h </w:instrText>
        </w:r>
        <w:r>
          <w:fldChar w:fldCharType="separate"/>
        </w:r>
        <w:r>
          <w:t>13</w:t>
        </w:r>
        <w:r>
          <w:fldChar w:fldCharType="end"/>
        </w:r>
      </w:hyperlink>
    </w:p>
    <w:p>
      <w:pPr>
        <w:pStyle w:val="TOC2"/>
        <w:tabs>
          <w:tab w:val="right" w:leader="dot" w:pos="8306"/>
        </w:tabs>
      </w:pPr>
      <w:hyperlink w:anchor="_Toc20657" w:history="1">
        <w:r>
          <w:rPr>
            <w:rFonts w:ascii="仿宋" w:eastAsia="仿宋" w:hAnsi="仿宋" w:cs="仿宋" w:hint="eastAsia"/>
            <w:lang w:eastAsia="zh-CN"/>
          </w:rPr>
          <w:t>(一)、ATMP项目选址</w:t>
        </w:r>
        <w:r>
          <w:tab/>
        </w:r>
        <w:r>
          <w:fldChar w:fldCharType="begin"/>
        </w:r>
        <w:r>
          <w:instrText xml:space="preserve"> PAGEREF _Toc20657 \h </w:instrText>
        </w:r>
        <w:r>
          <w:fldChar w:fldCharType="separate"/>
        </w:r>
        <w:r>
          <w:t>13</w:t>
        </w:r>
        <w:r>
          <w:fldChar w:fldCharType="end"/>
        </w:r>
      </w:hyperlink>
    </w:p>
    <w:p>
      <w:pPr>
        <w:pStyle w:val="TOC2"/>
        <w:tabs>
          <w:tab w:val="right" w:leader="dot" w:pos="8306"/>
        </w:tabs>
      </w:pPr>
      <w:hyperlink w:anchor="_Toc22492" w:history="1">
        <w:r>
          <w:rPr>
            <w:rFonts w:ascii="仿宋" w:eastAsia="仿宋" w:hAnsi="仿宋" w:cs="仿宋" w:hint="eastAsia"/>
            <w:lang w:eastAsia="zh-CN"/>
          </w:rPr>
          <w:t>(二)、用地控制指标</w:t>
        </w:r>
        <w:r>
          <w:tab/>
        </w:r>
        <w:r>
          <w:fldChar w:fldCharType="begin"/>
        </w:r>
        <w:r>
          <w:instrText xml:space="preserve"> PAGEREF _Toc22492 \h </w:instrText>
        </w:r>
        <w:r>
          <w:fldChar w:fldCharType="separate"/>
        </w:r>
        <w:r>
          <w:t>13</w:t>
        </w:r>
        <w:r>
          <w:fldChar w:fldCharType="end"/>
        </w:r>
      </w:hyperlink>
    </w:p>
    <w:p>
      <w:pPr>
        <w:pStyle w:val="TOC2"/>
        <w:tabs>
          <w:tab w:val="right" w:leader="dot" w:pos="8306"/>
        </w:tabs>
      </w:pPr>
      <w:hyperlink w:anchor="_Toc27687" w:history="1">
        <w:r>
          <w:rPr>
            <w:rFonts w:ascii="仿宋" w:eastAsia="仿宋" w:hAnsi="仿宋" w:cs="仿宋" w:hint="eastAsia"/>
            <w:lang w:eastAsia="zh-CN"/>
          </w:rPr>
          <w:t>(三)、节约用地措施</w:t>
        </w:r>
        <w:r>
          <w:tab/>
        </w:r>
        <w:r>
          <w:fldChar w:fldCharType="begin"/>
        </w:r>
        <w:r>
          <w:instrText xml:space="preserve"> PAGEREF _Toc27687 \h </w:instrText>
        </w:r>
        <w:r>
          <w:fldChar w:fldCharType="separate"/>
        </w:r>
        <w:r>
          <w:t>15</w:t>
        </w:r>
        <w:r>
          <w:fldChar w:fldCharType="end"/>
        </w:r>
      </w:hyperlink>
    </w:p>
    <w:p>
      <w:pPr>
        <w:pStyle w:val="TOC2"/>
        <w:tabs>
          <w:tab w:val="right" w:leader="dot" w:pos="8306"/>
        </w:tabs>
      </w:pPr>
      <w:hyperlink w:anchor="_Toc21015" w:history="1">
        <w:r>
          <w:rPr>
            <w:rFonts w:ascii="仿宋" w:eastAsia="仿宋" w:hAnsi="仿宋" w:cs="仿宋" w:hint="eastAsia"/>
            <w:lang w:eastAsia="zh-CN"/>
          </w:rPr>
          <w:t>(四)、总图布置方案</w:t>
        </w:r>
        <w:r>
          <w:tab/>
        </w:r>
        <w:r>
          <w:fldChar w:fldCharType="begin"/>
        </w:r>
        <w:r>
          <w:instrText xml:space="preserve"> PAGEREF _Toc21015 \h </w:instrText>
        </w:r>
        <w:r>
          <w:fldChar w:fldCharType="separate"/>
        </w:r>
        <w:r>
          <w:t>16</w:t>
        </w:r>
        <w:r>
          <w:fldChar w:fldCharType="end"/>
        </w:r>
      </w:hyperlink>
    </w:p>
    <w:p>
      <w:pPr>
        <w:pStyle w:val="TOC2"/>
        <w:tabs>
          <w:tab w:val="right" w:leader="dot" w:pos="8306"/>
        </w:tabs>
      </w:pPr>
      <w:hyperlink w:anchor="_Toc5954" w:history="1">
        <w:r>
          <w:rPr>
            <w:rFonts w:ascii="仿宋" w:eastAsia="仿宋" w:hAnsi="仿宋" w:cs="仿宋" w:hint="eastAsia"/>
            <w:lang w:eastAsia="zh-CN"/>
          </w:rPr>
          <w:t>(五)、选址综合评价</w:t>
        </w:r>
        <w:r>
          <w:tab/>
        </w:r>
        <w:r>
          <w:fldChar w:fldCharType="begin"/>
        </w:r>
        <w:r>
          <w:instrText xml:space="preserve"> PAGEREF _Toc5954 \h </w:instrText>
        </w:r>
        <w:r>
          <w:fldChar w:fldCharType="separate"/>
        </w:r>
        <w:r>
          <w:t>17</w:t>
        </w:r>
        <w:r>
          <w:fldChar w:fldCharType="end"/>
        </w:r>
      </w:hyperlink>
    </w:p>
    <w:p>
      <w:pPr>
        <w:pStyle w:val="TOC1"/>
        <w:tabs>
          <w:tab w:val="right" w:leader="dot" w:pos="8306"/>
        </w:tabs>
      </w:pPr>
      <w:hyperlink w:anchor="_Toc1146" w:history="1">
        <w:r>
          <w:rPr>
            <w:rFonts w:ascii="仿宋" w:eastAsia="仿宋" w:hAnsi="仿宋" w:cs="仿宋" w:hint="eastAsia"/>
            <w:lang w:eastAsia="zh-CN"/>
          </w:rPr>
          <w:t>六、产品规划分析</w:t>
        </w:r>
        <w:r>
          <w:tab/>
        </w:r>
        <w:r>
          <w:fldChar w:fldCharType="begin"/>
        </w:r>
        <w:r>
          <w:instrText xml:space="preserve"> PAGEREF _Toc1146 \h </w:instrText>
        </w:r>
        <w:r>
          <w:fldChar w:fldCharType="separate"/>
        </w:r>
        <w:r>
          <w:t>18</w:t>
        </w:r>
        <w:r>
          <w:fldChar w:fldCharType="end"/>
        </w:r>
      </w:hyperlink>
    </w:p>
    <w:p>
      <w:pPr>
        <w:pStyle w:val="TOC2"/>
        <w:tabs>
          <w:tab w:val="right" w:leader="dot" w:pos="8306"/>
        </w:tabs>
      </w:pPr>
      <w:hyperlink w:anchor="_Toc24982" w:history="1">
        <w:r>
          <w:rPr>
            <w:rFonts w:ascii="仿宋" w:eastAsia="仿宋" w:hAnsi="仿宋" w:cs="仿宋" w:hint="eastAsia"/>
            <w:lang w:eastAsia="zh-CN"/>
          </w:rPr>
          <w:t>(一)、产品规划</w:t>
        </w:r>
        <w:r>
          <w:tab/>
        </w:r>
        <w:r>
          <w:fldChar w:fldCharType="begin"/>
        </w:r>
        <w:r>
          <w:instrText xml:space="preserve"> PAGEREF _Toc24982 \h </w:instrText>
        </w:r>
        <w:r>
          <w:fldChar w:fldCharType="separate"/>
        </w:r>
        <w:r>
          <w:t>18</w:t>
        </w:r>
        <w:r>
          <w:fldChar w:fldCharType="end"/>
        </w:r>
      </w:hyperlink>
    </w:p>
    <w:p>
      <w:pPr>
        <w:pStyle w:val="TOC2"/>
        <w:tabs>
          <w:tab w:val="right" w:leader="dot" w:pos="8306"/>
        </w:tabs>
      </w:pPr>
      <w:hyperlink w:anchor="_Toc2859" w:history="1">
        <w:r>
          <w:rPr>
            <w:rFonts w:ascii="仿宋" w:eastAsia="仿宋" w:hAnsi="仿宋" w:cs="仿宋" w:hint="eastAsia"/>
            <w:lang w:eastAsia="zh-CN"/>
          </w:rPr>
          <w:t>(二)、建设规模</w:t>
        </w:r>
        <w:r>
          <w:tab/>
        </w:r>
        <w:r>
          <w:fldChar w:fldCharType="begin"/>
        </w:r>
        <w:r>
          <w:instrText xml:space="preserve"> PAGEREF _Toc2859 \h </w:instrText>
        </w:r>
        <w:r>
          <w:fldChar w:fldCharType="separate"/>
        </w:r>
        <w:r>
          <w:t>19</w:t>
        </w:r>
        <w:r>
          <w:fldChar w:fldCharType="end"/>
        </w:r>
      </w:hyperlink>
    </w:p>
    <w:p>
      <w:pPr>
        <w:pStyle w:val="TOC1"/>
        <w:tabs>
          <w:tab w:val="right" w:leader="dot" w:pos="8306"/>
        </w:tabs>
      </w:pPr>
      <w:hyperlink w:anchor="_Toc32285" w:history="1">
        <w:r>
          <w:rPr>
            <w:rFonts w:ascii="仿宋" w:eastAsia="仿宋" w:hAnsi="仿宋" w:cs="仿宋" w:hint="eastAsia"/>
            <w:lang w:eastAsia="zh-CN"/>
          </w:rPr>
          <w:t>七、ATMP项目技术管理</w:t>
        </w:r>
        <w:r>
          <w:tab/>
        </w:r>
        <w:r>
          <w:fldChar w:fldCharType="begin"/>
        </w:r>
        <w:r>
          <w:instrText xml:space="preserve"> PAGEREF _Toc32285 \h </w:instrText>
        </w:r>
        <w:r>
          <w:fldChar w:fldCharType="separate"/>
        </w:r>
        <w:r>
          <w:t>20</w:t>
        </w:r>
        <w:r>
          <w:fldChar w:fldCharType="end"/>
        </w:r>
      </w:hyperlink>
    </w:p>
    <w:p>
      <w:pPr>
        <w:pStyle w:val="TOC2"/>
        <w:tabs>
          <w:tab w:val="right" w:leader="dot" w:pos="8306"/>
        </w:tabs>
      </w:pPr>
      <w:hyperlink w:anchor="_Toc32481" w:history="1">
        <w:r>
          <w:rPr>
            <w:rFonts w:ascii="仿宋" w:eastAsia="仿宋" w:hAnsi="仿宋" w:cs="仿宋" w:hint="eastAsia"/>
            <w:lang w:eastAsia="zh-CN"/>
          </w:rPr>
          <w:t>(一)、技术方案选用方向</w:t>
        </w:r>
        <w:r>
          <w:tab/>
        </w:r>
        <w:r>
          <w:fldChar w:fldCharType="begin"/>
        </w:r>
        <w:r>
          <w:instrText xml:space="preserve"> PAGEREF _Toc32481 \h </w:instrText>
        </w:r>
        <w:r>
          <w:fldChar w:fldCharType="separate"/>
        </w:r>
        <w:r>
          <w:t>20</w:t>
        </w:r>
        <w:r>
          <w:fldChar w:fldCharType="end"/>
        </w:r>
      </w:hyperlink>
    </w:p>
    <w:p>
      <w:pPr>
        <w:pStyle w:val="TOC2"/>
        <w:tabs>
          <w:tab w:val="right" w:leader="dot" w:pos="8306"/>
        </w:tabs>
      </w:pPr>
      <w:hyperlink w:anchor="_Toc13756" w:history="1">
        <w:r>
          <w:rPr>
            <w:rFonts w:ascii="仿宋" w:eastAsia="仿宋" w:hAnsi="仿宋" w:cs="仿宋" w:hint="eastAsia"/>
            <w:lang w:eastAsia="zh-CN"/>
          </w:rPr>
          <w:t>(二)、工艺技术方案选用原则</w:t>
        </w:r>
        <w:r>
          <w:tab/>
        </w:r>
        <w:r>
          <w:fldChar w:fldCharType="begin"/>
        </w:r>
        <w:r>
          <w:instrText xml:space="preserve"> PAGEREF _Toc13756 \h </w:instrText>
        </w:r>
        <w:r>
          <w:fldChar w:fldCharType="separate"/>
        </w:r>
        <w:r>
          <w:t>22</w:t>
        </w:r>
        <w:r>
          <w:fldChar w:fldCharType="end"/>
        </w:r>
      </w:hyperlink>
    </w:p>
    <w:p>
      <w:pPr>
        <w:pStyle w:val="TOC2"/>
        <w:tabs>
          <w:tab w:val="right" w:leader="dot" w:pos="8306"/>
        </w:tabs>
      </w:pPr>
      <w:hyperlink w:anchor="_Toc21481" w:history="1">
        <w:r>
          <w:rPr>
            <w:rFonts w:ascii="仿宋" w:eastAsia="仿宋" w:hAnsi="仿宋" w:cs="仿宋" w:hint="eastAsia"/>
            <w:lang w:eastAsia="zh-CN"/>
          </w:rPr>
          <w:t>(三)、工艺技术方案要求</w:t>
        </w:r>
        <w:r>
          <w:tab/>
        </w:r>
        <w:r>
          <w:fldChar w:fldCharType="begin"/>
        </w:r>
        <w:r>
          <w:instrText xml:space="preserve"> PAGEREF _Toc21481 \h </w:instrText>
        </w:r>
        <w:r>
          <w:fldChar w:fldCharType="separate"/>
        </w:r>
        <w:r>
          <w:t>24</w:t>
        </w:r>
        <w:r>
          <w:fldChar w:fldCharType="end"/>
        </w:r>
      </w:hyperlink>
    </w:p>
    <w:p>
      <w:pPr>
        <w:pStyle w:val="TOC1"/>
        <w:tabs>
          <w:tab w:val="right" w:leader="dot" w:pos="8306"/>
        </w:tabs>
      </w:pPr>
      <w:hyperlink w:anchor="_Toc9877" w:history="1">
        <w:r>
          <w:rPr>
            <w:rFonts w:ascii="仿宋" w:eastAsia="仿宋" w:hAnsi="仿宋" w:cs="仿宋" w:hint="eastAsia"/>
            <w:lang w:eastAsia="zh-CN"/>
          </w:rPr>
          <w:t>八、ATMP项目人力资源管理</w:t>
        </w:r>
        <w:r>
          <w:tab/>
        </w:r>
        <w:r>
          <w:fldChar w:fldCharType="begin"/>
        </w:r>
        <w:r>
          <w:instrText xml:space="preserve"> PAGEREF _Toc9877 \h </w:instrText>
        </w:r>
        <w:r>
          <w:fldChar w:fldCharType="separate"/>
        </w:r>
        <w:r>
          <w:t>26</w:t>
        </w:r>
        <w:r>
          <w:fldChar w:fldCharType="end"/>
        </w:r>
      </w:hyperlink>
    </w:p>
    <w:p>
      <w:pPr>
        <w:pStyle w:val="TOC2"/>
        <w:tabs>
          <w:tab w:val="right" w:leader="dot" w:pos="8306"/>
        </w:tabs>
      </w:pPr>
      <w:hyperlink w:anchor="_Toc1702" w:history="1">
        <w:r>
          <w:rPr>
            <w:rFonts w:ascii="仿宋" w:eastAsia="仿宋" w:hAnsi="仿宋" w:cs="仿宋" w:hint="eastAsia"/>
            <w:lang w:eastAsia="zh-CN"/>
          </w:rPr>
          <w:t>(一)、建立健全的预算管理制度</w:t>
        </w:r>
        <w:r>
          <w:tab/>
        </w:r>
        <w:r>
          <w:fldChar w:fldCharType="begin"/>
        </w:r>
        <w:r>
          <w:instrText xml:space="preserve"> PAGEREF _Toc1702 \h </w:instrText>
        </w:r>
        <w:r>
          <w:fldChar w:fldCharType="separate"/>
        </w:r>
        <w:r>
          <w:t>26</w:t>
        </w:r>
        <w:r>
          <w:fldChar w:fldCharType="end"/>
        </w:r>
      </w:hyperlink>
    </w:p>
    <w:p>
      <w:pPr>
        <w:pStyle w:val="TOC2"/>
        <w:tabs>
          <w:tab w:val="right" w:leader="dot" w:pos="8306"/>
        </w:tabs>
      </w:pPr>
      <w:hyperlink w:anchor="_Toc32553" w:history="1">
        <w:r>
          <w:rPr>
            <w:rFonts w:ascii="仿宋" w:eastAsia="仿宋" w:hAnsi="仿宋" w:cs="仿宋" w:hint="eastAsia"/>
            <w:lang w:eastAsia="zh-CN"/>
          </w:rPr>
          <w:t>(二)、加强资金流动监控</w:t>
        </w:r>
        <w:r>
          <w:tab/>
        </w:r>
        <w:r>
          <w:fldChar w:fldCharType="begin"/>
        </w:r>
        <w:r>
          <w:instrText xml:space="preserve"> PAGEREF _Toc32553 \h </w:instrText>
        </w:r>
        <w:r>
          <w:fldChar w:fldCharType="separate"/>
        </w:r>
        <w:r>
          <w:t>28</w:t>
        </w:r>
        <w:r>
          <w:fldChar w:fldCharType="end"/>
        </w:r>
      </w:hyperlink>
    </w:p>
    <w:p>
      <w:pPr>
        <w:pStyle w:val="TOC2"/>
        <w:tabs>
          <w:tab w:val="right" w:leader="dot" w:pos="8306"/>
        </w:tabs>
      </w:pPr>
      <w:hyperlink w:anchor="_Toc10414" w:history="1">
        <w:r>
          <w:rPr>
            <w:rFonts w:ascii="仿宋" w:eastAsia="仿宋" w:hAnsi="仿宋" w:cs="仿宋" w:hint="eastAsia"/>
            <w:lang w:eastAsia="zh-CN"/>
          </w:rPr>
          <w:t>(三)、制定完善的风险控制机制</w:t>
        </w:r>
        <w:r>
          <w:tab/>
        </w:r>
        <w:r>
          <w:fldChar w:fldCharType="begin"/>
        </w:r>
        <w:r>
          <w:instrText xml:space="preserve"> PAGEREF _Toc10414 \h </w:instrText>
        </w:r>
        <w:r>
          <w:fldChar w:fldCharType="separate"/>
        </w:r>
        <w:r>
          <w:t>29</w:t>
        </w:r>
        <w:r>
          <w:fldChar w:fldCharType="end"/>
        </w:r>
      </w:hyperlink>
    </w:p>
    <w:p>
      <w:pPr>
        <w:pStyle w:val="TOC2"/>
        <w:tabs>
          <w:tab w:val="right" w:leader="dot" w:pos="8306"/>
        </w:tabs>
      </w:pPr>
      <w:hyperlink w:anchor="_Toc7009" w:history="1">
        <w:r>
          <w:rPr>
            <w:rFonts w:ascii="仿宋" w:eastAsia="仿宋" w:hAnsi="仿宋" w:cs="仿宋" w:hint="eastAsia"/>
            <w:lang w:eastAsia="zh-CN"/>
          </w:rPr>
          <w:t>(四)、优化成本管理</w:t>
        </w:r>
        <w:r>
          <w:tab/>
        </w:r>
        <w:r>
          <w:fldChar w:fldCharType="begin"/>
        </w:r>
        <w:r>
          <w:instrText xml:space="preserve"> PAGEREF _Toc7009 \h </w:instrText>
        </w:r>
        <w:r>
          <w:fldChar w:fldCharType="separate"/>
        </w:r>
        <w:r>
          <w:t>30</w:t>
        </w:r>
        <w:r>
          <w:fldChar w:fldCharType="end"/>
        </w:r>
      </w:hyperlink>
    </w:p>
    <w:p>
      <w:pPr>
        <w:pStyle w:val="TOC1"/>
        <w:tabs>
          <w:tab w:val="right" w:leader="dot" w:pos="8306"/>
        </w:tabs>
      </w:pPr>
      <w:hyperlink w:anchor="_Toc15412" w:history="1">
        <w:r>
          <w:rPr>
            <w:rFonts w:ascii="仿宋" w:eastAsia="仿宋" w:hAnsi="仿宋" w:cs="仿宋" w:hint="eastAsia"/>
            <w:lang w:eastAsia="zh-CN"/>
          </w:rPr>
          <w:t>九、ATMP项目风险管理</w:t>
        </w:r>
        <w:r>
          <w:tab/>
        </w:r>
        <w:r>
          <w:fldChar w:fldCharType="begin"/>
        </w:r>
        <w:r>
          <w:instrText xml:space="preserve"> PAGEREF _Toc15412 \h </w:instrText>
        </w:r>
        <w:r>
          <w:fldChar w:fldCharType="separate"/>
        </w:r>
        <w:r>
          <w:t>32</w:t>
        </w:r>
        <w:r>
          <w:fldChar w:fldCharType="end"/>
        </w:r>
      </w:hyperlink>
    </w:p>
    <w:p>
      <w:pPr>
        <w:pStyle w:val="TOC2"/>
        <w:tabs>
          <w:tab w:val="right" w:leader="dot" w:pos="8306"/>
        </w:tabs>
      </w:pPr>
      <w:hyperlink w:anchor="_Toc23276" w:history="1">
        <w:r>
          <w:rPr>
            <w:rFonts w:ascii="仿宋" w:eastAsia="仿宋" w:hAnsi="仿宋" w:cs="仿宋" w:hint="eastAsia"/>
            <w:lang w:eastAsia="zh-CN"/>
          </w:rPr>
          <w:t>(一)、风险识别与评估</w:t>
        </w:r>
        <w:r>
          <w:tab/>
        </w:r>
        <w:r>
          <w:fldChar w:fldCharType="begin"/>
        </w:r>
        <w:r>
          <w:instrText xml:space="preserve"> PAGEREF _Toc23276 \h </w:instrText>
        </w:r>
        <w:r>
          <w:fldChar w:fldCharType="separate"/>
        </w:r>
        <w:r>
          <w:t>32</w:t>
        </w:r>
        <w:r>
          <w:fldChar w:fldCharType="end"/>
        </w:r>
      </w:hyperlink>
    </w:p>
    <w:p>
      <w:pPr>
        <w:pStyle w:val="TOC2"/>
        <w:tabs>
          <w:tab w:val="right" w:leader="dot" w:pos="8306"/>
        </w:tabs>
      </w:pPr>
      <w:hyperlink w:anchor="_Toc30560" w:history="1">
        <w:r>
          <w:rPr>
            <w:rFonts w:ascii="仿宋" w:eastAsia="仿宋" w:hAnsi="仿宋" w:cs="仿宋" w:hint="eastAsia"/>
            <w:lang w:eastAsia="zh-CN"/>
          </w:rPr>
          <w:t>(二)、风险应对策略</w:t>
        </w:r>
        <w:r>
          <w:tab/>
        </w:r>
        <w:r>
          <w:fldChar w:fldCharType="begin"/>
        </w:r>
        <w:r>
          <w:instrText xml:space="preserve"> PAGEREF _Toc30560 \h </w:instrText>
        </w:r>
        <w:r>
          <w:fldChar w:fldCharType="separate"/>
        </w:r>
        <w:r>
          <w:t>33</w:t>
        </w:r>
        <w:r>
          <w:fldChar w:fldCharType="end"/>
        </w:r>
      </w:hyperlink>
    </w:p>
    <w:p>
      <w:pPr>
        <w:pStyle w:val="TOC2"/>
        <w:tabs>
          <w:tab w:val="right" w:leader="dot" w:pos="8306"/>
        </w:tabs>
      </w:pPr>
      <w:hyperlink w:anchor="_Toc926" w:history="1">
        <w:r>
          <w:rPr>
            <w:rFonts w:ascii="仿宋" w:eastAsia="仿宋" w:hAnsi="仿宋" w:cs="仿宋" w:hint="eastAsia"/>
            <w:lang w:eastAsia="zh-CN"/>
          </w:rPr>
          <w:t>(三)、风险监控与控制</w:t>
        </w:r>
        <w:r>
          <w:tab/>
        </w:r>
        <w:r>
          <w:fldChar w:fldCharType="begin"/>
        </w:r>
        <w:r>
          <w:instrText xml:space="preserve"> PAGEREF _Toc926 \h </w:instrText>
        </w:r>
        <w:r>
          <w:fldChar w:fldCharType="separate"/>
        </w:r>
        <w:r>
          <w:t>35</w:t>
        </w:r>
        <w:r>
          <w:fldChar w:fldCharType="end"/>
        </w:r>
      </w:hyperlink>
    </w:p>
    <w:p>
      <w:pPr>
        <w:pStyle w:val="TOC1"/>
        <w:tabs>
          <w:tab w:val="right" w:leader="dot" w:pos="8306"/>
        </w:tabs>
      </w:pPr>
      <w:hyperlink w:anchor="_Toc6081" w:history="1">
        <w:r>
          <w:rPr>
            <w:rFonts w:ascii="仿宋" w:eastAsia="仿宋" w:hAnsi="仿宋" w:cs="仿宋" w:hint="eastAsia"/>
            <w:lang w:eastAsia="zh-CN"/>
          </w:rPr>
          <w:t>十、ATMP项目计划安排</w:t>
        </w:r>
        <w:r>
          <w:tab/>
        </w:r>
        <w:r>
          <w:fldChar w:fldCharType="begin"/>
        </w:r>
        <w:r>
          <w:instrText xml:space="preserve"> PAGEREF _Toc6081 \h </w:instrText>
        </w:r>
        <w:r>
          <w:fldChar w:fldCharType="separate"/>
        </w:r>
        <w:r>
          <w:t>36</w:t>
        </w:r>
        <w:r>
          <w:fldChar w:fldCharType="end"/>
        </w:r>
      </w:hyperlink>
    </w:p>
    <w:p>
      <w:pPr>
        <w:pStyle w:val="TOC2"/>
        <w:tabs>
          <w:tab w:val="right" w:leader="dot" w:pos="8306"/>
        </w:tabs>
      </w:pPr>
      <w:hyperlink w:anchor="_Toc22451" w:history="1">
        <w:r>
          <w:rPr>
            <w:rFonts w:ascii="仿宋" w:eastAsia="仿宋" w:hAnsi="仿宋" w:cs="仿宋" w:hint="eastAsia"/>
            <w:lang w:eastAsia="zh-CN"/>
          </w:rPr>
          <w:t>(一)、建设周期</w:t>
        </w:r>
        <w:r>
          <w:tab/>
        </w:r>
        <w:r>
          <w:fldChar w:fldCharType="begin"/>
        </w:r>
        <w:r>
          <w:instrText xml:space="preserve"> PAGEREF _Toc22451 \h </w:instrText>
        </w:r>
        <w:r>
          <w:fldChar w:fldCharType="separate"/>
        </w:r>
        <w:r>
          <w:t>36</w:t>
        </w:r>
        <w:r>
          <w:fldChar w:fldCharType="end"/>
        </w:r>
      </w:hyperlink>
    </w:p>
    <w:p>
      <w:pPr>
        <w:pStyle w:val="TOC2"/>
        <w:tabs>
          <w:tab w:val="right" w:leader="dot" w:pos="8306"/>
        </w:tabs>
      </w:pPr>
      <w:hyperlink w:anchor="_Toc28161" w:history="1">
        <w:r>
          <w:rPr>
            <w:rFonts w:ascii="仿宋" w:eastAsia="仿宋" w:hAnsi="仿宋" w:cs="仿宋" w:hint="eastAsia"/>
            <w:lang w:eastAsia="zh-CN"/>
          </w:rPr>
          <w:t>(二)、建设进度</w:t>
        </w:r>
        <w:r>
          <w:tab/>
        </w:r>
        <w:r>
          <w:fldChar w:fldCharType="begin"/>
        </w:r>
        <w:r>
          <w:instrText xml:space="preserve"> PAGEREF _Toc28161 \h </w:instrText>
        </w:r>
        <w:r>
          <w:fldChar w:fldCharType="separate"/>
        </w:r>
        <w:r>
          <w:t>36</w:t>
        </w:r>
        <w:r>
          <w:fldChar w:fldCharType="end"/>
        </w:r>
      </w:hyperlink>
    </w:p>
    <w:p>
      <w:pPr>
        <w:pStyle w:val="TOC2"/>
        <w:tabs>
          <w:tab w:val="right" w:leader="dot" w:pos="8306"/>
        </w:tabs>
      </w:pPr>
      <w:hyperlink w:anchor="_Toc1816" w:history="1">
        <w:r>
          <w:rPr>
            <w:rFonts w:ascii="仿宋" w:eastAsia="仿宋" w:hAnsi="仿宋" w:cs="仿宋" w:hint="eastAsia"/>
            <w:lang w:eastAsia="zh-CN"/>
          </w:rPr>
          <w:t>(三)、进度安排注意事项</w:t>
        </w:r>
        <w:r>
          <w:tab/>
        </w:r>
        <w:r>
          <w:fldChar w:fldCharType="begin"/>
        </w:r>
        <w:r>
          <w:instrText xml:space="preserve"> PAGEREF _Toc1816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84" w:history="1">
        <w:r>
          <w:rPr>
            <w:rFonts w:ascii="仿宋" w:eastAsia="仿宋" w:hAnsi="仿宋" w:cs="仿宋" w:hint="eastAsia"/>
            <w:lang w:eastAsia="zh-CN"/>
          </w:rPr>
          <w:t>(四)、人力资源配置</w:t>
        </w:r>
        <w:r>
          <w:tab/>
        </w:r>
        <w:r>
          <w:fldChar w:fldCharType="begin"/>
        </w:r>
        <w:r>
          <w:instrText xml:space="preserve"> PAGEREF _Toc19584 \h </w:instrText>
        </w:r>
        <w:r>
          <w:fldChar w:fldCharType="separate"/>
        </w:r>
        <w:r>
          <w:t>39</w:t>
        </w:r>
        <w:r>
          <w:fldChar w:fldCharType="end"/>
        </w:r>
      </w:hyperlink>
    </w:p>
    <w:p>
      <w:pPr>
        <w:pStyle w:val="TOC1"/>
        <w:tabs>
          <w:tab w:val="right" w:leader="dot" w:pos="8306"/>
        </w:tabs>
      </w:pPr>
      <w:hyperlink w:anchor="_Toc7219" w:history="1">
        <w:r>
          <w:rPr>
            <w:rFonts w:ascii="仿宋" w:eastAsia="仿宋" w:hAnsi="仿宋" w:cs="仿宋" w:hint="eastAsia"/>
            <w:lang w:eastAsia="zh-CN"/>
          </w:rPr>
          <w:t>十一、生产安全保护</w:t>
        </w:r>
        <w:r>
          <w:tab/>
        </w:r>
        <w:r>
          <w:fldChar w:fldCharType="begin"/>
        </w:r>
        <w:r>
          <w:instrText xml:space="preserve"> PAGEREF _Toc7219 \h </w:instrText>
        </w:r>
        <w:r>
          <w:fldChar w:fldCharType="separate"/>
        </w:r>
        <w:r>
          <w:t>40</w:t>
        </w:r>
        <w:r>
          <w:fldChar w:fldCharType="end"/>
        </w:r>
      </w:hyperlink>
    </w:p>
    <w:p>
      <w:pPr>
        <w:pStyle w:val="TOC2"/>
        <w:tabs>
          <w:tab w:val="right" w:leader="dot" w:pos="8306"/>
        </w:tabs>
      </w:pPr>
      <w:hyperlink w:anchor="_Toc6020" w:history="1">
        <w:r>
          <w:rPr>
            <w:rFonts w:ascii="仿宋" w:eastAsia="仿宋" w:hAnsi="仿宋" w:cs="仿宋" w:hint="eastAsia"/>
            <w:lang w:eastAsia="zh-CN"/>
          </w:rPr>
          <w:t>(一)、消防安全</w:t>
        </w:r>
        <w:r>
          <w:tab/>
        </w:r>
        <w:r>
          <w:fldChar w:fldCharType="begin"/>
        </w:r>
        <w:r>
          <w:instrText xml:space="preserve"> PAGEREF _Toc6020 \h </w:instrText>
        </w:r>
        <w:r>
          <w:fldChar w:fldCharType="separate"/>
        </w:r>
        <w:r>
          <w:t>40</w:t>
        </w:r>
        <w:r>
          <w:fldChar w:fldCharType="end"/>
        </w:r>
      </w:hyperlink>
    </w:p>
    <w:p>
      <w:pPr>
        <w:pStyle w:val="TOC2"/>
        <w:tabs>
          <w:tab w:val="right" w:leader="dot" w:pos="8306"/>
        </w:tabs>
      </w:pPr>
      <w:hyperlink w:anchor="_Toc18373" w:history="1">
        <w:r>
          <w:rPr>
            <w:rFonts w:ascii="仿宋" w:eastAsia="仿宋" w:hAnsi="仿宋" w:cs="仿宋" w:hint="eastAsia"/>
            <w:lang w:eastAsia="zh-CN"/>
          </w:rPr>
          <w:t>(二)、防火防爆总图布置措施</w:t>
        </w:r>
        <w:r>
          <w:tab/>
        </w:r>
        <w:r>
          <w:fldChar w:fldCharType="begin"/>
        </w:r>
        <w:r>
          <w:instrText xml:space="preserve"> PAGEREF _Toc18373 \h </w:instrText>
        </w:r>
        <w:r>
          <w:fldChar w:fldCharType="separate"/>
        </w:r>
        <w:r>
          <w:t>41</w:t>
        </w:r>
        <w:r>
          <w:fldChar w:fldCharType="end"/>
        </w:r>
      </w:hyperlink>
    </w:p>
    <w:p>
      <w:pPr>
        <w:pStyle w:val="TOC2"/>
        <w:tabs>
          <w:tab w:val="right" w:leader="dot" w:pos="8306"/>
        </w:tabs>
      </w:pPr>
      <w:hyperlink w:anchor="_Toc27672" w:history="1">
        <w:r>
          <w:rPr>
            <w:rFonts w:ascii="仿宋" w:eastAsia="仿宋" w:hAnsi="仿宋" w:cs="仿宋" w:hint="eastAsia"/>
            <w:lang w:eastAsia="zh-CN"/>
          </w:rPr>
          <w:t>(三)、自然灾害防范措施</w:t>
        </w:r>
        <w:r>
          <w:tab/>
        </w:r>
        <w:r>
          <w:fldChar w:fldCharType="begin"/>
        </w:r>
        <w:r>
          <w:instrText xml:space="preserve"> PAGEREF _Toc27672 \h </w:instrText>
        </w:r>
        <w:r>
          <w:fldChar w:fldCharType="separate"/>
        </w:r>
        <w:r>
          <w:t>42</w:t>
        </w:r>
        <w:r>
          <w:fldChar w:fldCharType="end"/>
        </w:r>
      </w:hyperlink>
    </w:p>
    <w:p>
      <w:pPr>
        <w:pStyle w:val="TOC2"/>
        <w:tabs>
          <w:tab w:val="right" w:leader="dot" w:pos="8306"/>
        </w:tabs>
      </w:pPr>
      <w:hyperlink w:anchor="_Toc19658" w:history="1">
        <w:r>
          <w:rPr>
            <w:rFonts w:ascii="仿宋" w:eastAsia="仿宋" w:hAnsi="仿宋" w:cs="仿宋" w:hint="eastAsia"/>
            <w:lang w:eastAsia="zh-CN"/>
          </w:rPr>
          <w:t>(四)、安全色及安全标志使用要求</w:t>
        </w:r>
        <w:r>
          <w:tab/>
        </w:r>
        <w:r>
          <w:fldChar w:fldCharType="begin"/>
        </w:r>
        <w:r>
          <w:instrText xml:space="preserve"> PAGEREF _Toc19658 \h </w:instrText>
        </w:r>
        <w:r>
          <w:fldChar w:fldCharType="separate"/>
        </w:r>
        <w:r>
          <w:t>43</w:t>
        </w:r>
        <w:r>
          <w:fldChar w:fldCharType="end"/>
        </w:r>
      </w:hyperlink>
    </w:p>
    <w:p>
      <w:pPr>
        <w:pStyle w:val="TOC2"/>
        <w:tabs>
          <w:tab w:val="right" w:leader="dot" w:pos="8306"/>
        </w:tabs>
      </w:pPr>
      <w:hyperlink w:anchor="_Toc15071" w:history="1">
        <w:r>
          <w:rPr>
            <w:rFonts w:ascii="仿宋" w:eastAsia="仿宋" w:hAnsi="仿宋" w:cs="仿宋" w:hint="eastAsia"/>
            <w:lang w:eastAsia="zh-CN"/>
          </w:rPr>
          <w:t>(五)、防尘防毒措施</w:t>
        </w:r>
        <w:r>
          <w:tab/>
        </w:r>
        <w:r>
          <w:fldChar w:fldCharType="begin"/>
        </w:r>
        <w:r>
          <w:instrText xml:space="preserve"> PAGEREF _Toc15071 \h </w:instrText>
        </w:r>
        <w:r>
          <w:fldChar w:fldCharType="separate"/>
        </w:r>
        <w:r>
          <w:t>44</w:t>
        </w:r>
        <w:r>
          <w:fldChar w:fldCharType="end"/>
        </w:r>
      </w:hyperlink>
    </w:p>
    <w:p>
      <w:pPr>
        <w:pStyle w:val="TOC2"/>
        <w:tabs>
          <w:tab w:val="right" w:leader="dot" w:pos="8306"/>
        </w:tabs>
      </w:pPr>
      <w:hyperlink w:anchor="_Toc5266" w:history="1">
        <w:r>
          <w:rPr>
            <w:rFonts w:ascii="仿宋" w:eastAsia="仿宋" w:hAnsi="仿宋" w:cs="仿宋" w:hint="eastAsia"/>
            <w:lang w:eastAsia="zh-CN"/>
          </w:rPr>
          <w:t>(六)、防静电、触电防护及防雷措施</w:t>
        </w:r>
        <w:r>
          <w:tab/>
        </w:r>
        <w:r>
          <w:fldChar w:fldCharType="begin"/>
        </w:r>
        <w:r>
          <w:instrText xml:space="preserve"> PAGEREF _Toc5266 \h </w:instrText>
        </w:r>
        <w:r>
          <w:fldChar w:fldCharType="separate"/>
        </w:r>
        <w:r>
          <w:t>45</w:t>
        </w:r>
        <w:r>
          <w:fldChar w:fldCharType="end"/>
        </w:r>
      </w:hyperlink>
    </w:p>
    <w:p>
      <w:pPr>
        <w:pStyle w:val="TOC2"/>
        <w:tabs>
          <w:tab w:val="right" w:leader="dot" w:pos="8306"/>
        </w:tabs>
      </w:pPr>
      <w:hyperlink w:anchor="_Toc24150" w:history="1">
        <w:r>
          <w:rPr>
            <w:rFonts w:ascii="仿宋" w:eastAsia="仿宋" w:hAnsi="仿宋" w:cs="仿宋" w:hint="eastAsia"/>
            <w:lang w:eastAsia="zh-CN"/>
          </w:rPr>
          <w:t>(七)、机械设备安全保障措施</w:t>
        </w:r>
        <w:r>
          <w:tab/>
        </w:r>
        <w:r>
          <w:fldChar w:fldCharType="begin"/>
        </w:r>
        <w:r>
          <w:instrText xml:space="preserve"> PAGEREF _Toc24150 \h </w:instrText>
        </w:r>
        <w:r>
          <w:fldChar w:fldCharType="separate"/>
        </w:r>
        <w:r>
          <w:t>46</w:t>
        </w:r>
        <w:r>
          <w:fldChar w:fldCharType="end"/>
        </w:r>
      </w:hyperlink>
    </w:p>
    <w:p>
      <w:pPr>
        <w:pStyle w:val="TOC1"/>
        <w:tabs>
          <w:tab w:val="right" w:leader="dot" w:pos="8306"/>
        </w:tabs>
      </w:pPr>
      <w:hyperlink w:anchor="_Toc29795" w:history="1">
        <w:r>
          <w:rPr>
            <w:rFonts w:ascii="仿宋" w:eastAsia="仿宋" w:hAnsi="仿宋" w:cs="仿宋" w:hint="eastAsia"/>
            <w:lang w:eastAsia="zh-CN"/>
          </w:rPr>
          <w:t>十二、ATMP项目人力资源培养与发展</w:t>
        </w:r>
        <w:r>
          <w:tab/>
        </w:r>
        <w:r>
          <w:fldChar w:fldCharType="begin"/>
        </w:r>
        <w:r>
          <w:instrText xml:space="preserve"> PAGEREF _Toc29795 \h </w:instrText>
        </w:r>
        <w:r>
          <w:fldChar w:fldCharType="separate"/>
        </w:r>
        <w:r>
          <w:t>47</w:t>
        </w:r>
        <w:r>
          <w:fldChar w:fldCharType="end"/>
        </w:r>
      </w:hyperlink>
    </w:p>
    <w:p>
      <w:pPr>
        <w:pStyle w:val="TOC2"/>
        <w:tabs>
          <w:tab w:val="right" w:leader="dot" w:pos="8306"/>
        </w:tabs>
      </w:pPr>
      <w:hyperlink w:anchor="_Toc12385" w:history="1">
        <w:r>
          <w:rPr>
            <w:rFonts w:ascii="仿宋" w:eastAsia="仿宋" w:hAnsi="仿宋" w:cs="仿宋" w:hint="eastAsia"/>
            <w:lang w:eastAsia="zh-CN"/>
          </w:rPr>
          <w:t>(一)、人才需求与规划</w:t>
        </w:r>
        <w:r>
          <w:tab/>
        </w:r>
        <w:r>
          <w:fldChar w:fldCharType="begin"/>
        </w:r>
        <w:r>
          <w:instrText xml:space="preserve"> PAGEREF _Toc12385 \h </w:instrText>
        </w:r>
        <w:r>
          <w:fldChar w:fldCharType="separate"/>
        </w:r>
        <w:r>
          <w:t>47</w:t>
        </w:r>
        <w:r>
          <w:fldChar w:fldCharType="end"/>
        </w:r>
      </w:hyperlink>
    </w:p>
    <w:p>
      <w:pPr>
        <w:pStyle w:val="TOC2"/>
        <w:tabs>
          <w:tab w:val="right" w:leader="dot" w:pos="8306"/>
        </w:tabs>
      </w:pPr>
      <w:hyperlink w:anchor="_Toc14690" w:history="1">
        <w:r>
          <w:rPr>
            <w:rFonts w:ascii="仿宋" w:eastAsia="仿宋" w:hAnsi="仿宋" w:cs="仿宋" w:hint="eastAsia"/>
            <w:lang w:eastAsia="zh-CN"/>
          </w:rPr>
          <w:t>(二)、培训与发展计划</w:t>
        </w:r>
        <w:r>
          <w:tab/>
        </w:r>
        <w:r>
          <w:fldChar w:fldCharType="begin"/>
        </w:r>
        <w:r>
          <w:instrText xml:space="preserve"> PAGEREF _Toc14690 \h </w:instrText>
        </w:r>
        <w:r>
          <w:fldChar w:fldCharType="separate"/>
        </w:r>
        <w:r>
          <w:t>48</w:t>
        </w:r>
        <w:r>
          <w:fldChar w:fldCharType="end"/>
        </w:r>
      </w:hyperlink>
    </w:p>
    <w:p>
      <w:pPr>
        <w:pStyle w:val="TOC1"/>
        <w:tabs>
          <w:tab w:val="right" w:leader="dot" w:pos="8306"/>
        </w:tabs>
      </w:pPr>
      <w:hyperlink w:anchor="_Toc286" w:history="1">
        <w:r>
          <w:rPr>
            <w:rFonts w:ascii="仿宋" w:eastAsia="仿宋" w:hAnsi="仿宋" w:cs="仿宋" w:hint="eastAsia"/>
            <w:lang w:eastAsia="zh-CN"/>
          </w:rPr>
          <w:t>十三、ATMP项目实施保障措施</w:t>
        </w:r>
        <w:r>
          <w:tab/>
        </w:r>
        <w:r>
          <w:fldChar w:fldCharType="begin"/>
        </w:r>
        <w:r>
          <w:instrText xml:space="preserve"> PAGEREF _Toc286 \h </w:instrText>
        </w:r>
        <w:r>
          <w:fldChar w:fldCharType="separate"/>
        </w:r>
        <w:r>
          <w:t>48</w:t>
        </w:r>
        <w:r>
          <w:fldChar w:fldCharType="end"/>
        </w:r>
      </w:hyperlink>
    </w:p>
    <w:p>
      <w:pPr>
        <w:pStyle w:val="TOC2"/>
        <w:tabs>
          <w:tab w:val="right" w:leader="dot" w:pos="8306"/>
        </w:tabs>
      </w:pPr>
      <w:hyperlink w:anchor="_Toc29851" w:history="1">
        <w:r>
          <w:rPr>
            <w:rFonts w:ascii="仿宋" w:eastAsia="仿宋" w:hAnsi="仿宋" w:cs="仿宋" w:hint="eastAsia"/>
            <w:lang w:eastAsia="zh-CN"/>
          </w:rPr>
          <w:t>(一)、ATMP项目实施保障机制</w:t>
        </w:r>
        <w:r>
          <w:tab/>
        </w:r>
        <w:r>
          <w:fldChar w:fldCharType="begin"/>
        </w:r>
        <w:r>
          <w:instrText xml:space="preserve"> PAGEREF _Toc29851 \h </w:instrText>
        </w:r>
        <w:r>
          <w:fldChar w:fldCharType="separate"/>
        </w:r>
        <w:r>
          <w:t>48</w:t>
        </w:r>
        <w:r>
          <w:fldChar w:fldCharType="end"/>
        </w:r>
      </w:hyperlink>
    </w:p>
    <w:p>
      <w:pPr>
        <w:pStyle w:val="TOC2"/>
        <w:tabs>
          <w:tab w:val="right" w:leader="dot" w:pos="8306"/>
        </w:tabs>
      </w:pPr>
      <w:hyperlink w:anchor="_Toc8518" w:history="1">
        <w:r>
          <w:rPr>
            <w:rFonts w:ascii="仿宋" w:eastAsia="仿宋" w:hAnsi="仿宋" w:cs="仿宋" w:hint="eastAsia"/>
            <w:lang w:eastAsia="zh-CN"/>
          </w:rPr>
          <w:t>(二)、ATMP项目法律合规要求</w:t>
        </w:r>
        <w:r>
          <w:tab/>
        </w:r>
        <w:r>
          <w:fldChar w:fldCharType="begin"/>
        </w:r>
        <w:r>
          <w:instrText xml:space="preserve"> PAGEREF _Toc8518 \h </w:instrText>
        </w:r>
        <w:r>
          <w:fldChar w:fldCharType="separate"/>
        </w:r>
        <w:r>
          <w:t>52</w:t>
        </w:r>
        <w:r>
          <w:fldChar w:fldCharType="end"/>
        </w:r>
      </w:hyperlink>
    </w:p>
    <w:p>
      <w:pPr>
        <w:pStyle w:val="TOC2"/>
        <w:tabs>
          <w:tab w:val="right" w:leader="dot" w:pos="8306"/>
        </w:tabs>
      </w:pPr>
      <w:hyperlink w:anchor="_Toc4180" w:history="1">
        <w:r>
          <w:rPr>
            <w:rFonts w:ascii="仿宋" w:eastAsia="仿宋" w:hAnsi="仿宋" w:cs="仿宋" w:hint="eastAsia"/>
            <w:lang w:eastAsia="zh-CN"/>
          </w:rPr>
          <w:t>(三)、ATMP项目合同管理与法律事务</w:t>
        </w:r>
        <w:r>
          <w:tab/>
        </w:r>
        <w:r>
          <w:fldChar w:fldCharType="begin"/>
        </w:r>
        <w:r>
          <w:instrText xml:space="preserve"> PAGEREF _Toc4180 \h </w:instrText>
        </w:r>
        <w:r>
          <w:fldChar w:fldCharType="separate"/>
        </w:r>
        <w:r>
          <w:t>56</w:t>
        </w:r>
        <w:r>
          <w:fldChar w:fldCharType="end"/>
        </w:r>
      </w:hyperlink>
    </w:p>
    <w:p>
      <w:pPr>
        <w:pStyle w:val="TOC2"/>
        <w:tabs>
          <w:tab w:val="right" w:leader="dot" w:pos="8306"/>
        </w:tabs>
      </w:pPr>
      <w:hyperlink w:anchor="_Toc1192" w:history="1">
        <w:r>
          <w:rPr>
            <w:rFonts w:ascii="仿宋" w:eastAsia="仿宋" w:hAnsi="仿宋" w:cs="仿宋" w:hint="eastAsia"/>
            <w:lang w:eastAsia="zh-CN"/>
          </w:rPr>
          <w:t>(四)、ATMP项目知识产权保护策略</w:t>
        </w:r>
        <w:r>
          <w:tab/>
        </w:r>
        <w:r>
          <w:fldChar w:fldCharType="begin"/>
        </w:r>
        <w:r>
          <w:instrText xml:space="preserve"> PAGEREF _Toc1192 \h </w:instrText>
        </w:r>
        <w:r>
          <w:fldChar w:fldCharType="separate"/>
        </w:r>
        <w:r>
          <w:t>62</w:t>
        </w:r>
        <w:r>
          <w:fldChar w:fldCharType="end"/>
        </w:r>
      </w:hyperlink>
    </w:p>
    <w:p>
      <w:pPr>
        <w:pStyle w:val="TOC1"/>
        <w:tabs>
          <w:tab w:val="right" w:leader="dot" w:pos="8306"/>
        </w:tabs>
      </w:pPr>
      <w:hyperlink w:anchor="_Toc16674" w:history="1">
        <w:r>
          <w:rPr>
            <w:rFonts w:ascii="仿宋" w:eastAsia="仿宋" w:hAnsi="仿宋" w:cs="仿宋" w:hint="eastAsia"/>
            <w:lang w:eastAsia="zh-CN"/>
          </w:rPr>
          <w:t>十四、ATMP项目实施时间节点</w:t>
        </w:r>
        <w:r>
          <w:tab/>
        </w:r>
        <w:r>
          <w:fldChar w:fldCharType="begin"/>
        </w:r>
        <w:r>
          <w:instrText xml:space="preserve"> PAGEREF _Toc16674 \h </w:instrText>
        </w:r>
        <w:r>
          <w:fldChar w:fldCharType="separate"/>
        </w:r>
        <w:r>
          <w:t>64</w:t>
        </w:r>
        <w:r>
          <w:fldChar w:fldCharType="end"/>
        </w:r>
      </w:hyperlink>
    </w:p>
    <w:p>
      <w:pPr>
        <w:pStyle w:val="TOC2"/>
        <w:tabs>
          <w:tab w:val="right" w:leader="dot" w:pos="8306"/>
        </w:tabs>
      </w:pPr>
      <w:hyperlink w:anchor="_Toc25993" w:history="1">
        <w:r>
          <w:rPr>
            <w:rFonts w:ascii="仿宋" w:eastAsia="仿宋" w:hAnsi="仿宋" w:cs="仿宋" w:hint="eastAsia"/>
            <w:lang w:eastAsia="zh-CN"/>
          </w:rPr>
          <w:t>(一)、ATMP项目启动阶段时间节点</w:t>
        </w:r>
        <w:r>
          <w:tab/>
        </w:r>
        <w:r>
          <w:fldChar w:fldCharType="begin"/>
        </w:r>
        <w:r>
          <w:instrText xml:space="preserve"> PAGEREF _Toc25993 \h </w:instrText>
        </w:r>
        <w:r>
          <w:fldChar w:fldCharType="separate"/>
        </w:r>
        <w:r>
          <w:t>64</w:t>
        </w:r>
        <w:r>
          <w:fldChar w:fldCharType="end"/>
        </w:r>
      </w:hyperlink>
    </w:p>
    <w:p>
      <w:pPr>
        <w:pStyle w:val="TOC2"/>
        <w:tabs>
          <w:tab w:val="right" w:leader="dot" w:pos="8306"/>
        </w:tabs>
      </w:pPr>
      <w:hyperlink w:anchor="_Toc14405" w:history="1">
        <w:r>
          <w:rPr>
            <w:rFonts w:ascii="仿宋" w:eastAsia="仿宋" w:hAnsi="仿宋" w:cs="仿宋" w:hint="eastAsia"/>
            <w:lang w:eastAsia="zh-CN"/>
          </w:rPr>
          <w:t>(二)、ATMP项目执行阶段时间节点</w:t>
        </w:r>
        <w:r>
          <w:tab/>
        </w:r>
        <w:r>
          <w:fldChar w:fldCharType="begin"/>
        </w:r>
        <w:r>
          <w:instrText xml:space="preserve"> PAGEREF _Toc14405 \h </w:instrText>
        </w:r>
        <w:r>
          <w:fldChar w:fldCharType="separate"/>
        </w:r>
        <w:r>
          <w:t>66</w:t>
        </w:r>
        <w:r>
          <w:fldChar w:fldCharType="end"/>
        </w:r>
      </w:hyperlink>
    </w:p>
    <w:p>
      <w:pPr>
        <w:pStyle w:val="TOC2"/>
        <w:tabs>
          <w:tab w:val="right" w:leader="dot" w:pos="8306"/>
        </w:tabs>
      </w:pPr>
      <w:hyperlink w:anchor="_Toc22505" w:history="1">
        <w:r>
          <w:rPr>
            <w:rFonts w:ascii="仿宋" w:eastAsia="仿宋" w:hAnsi="仿宋" w:cs="仿宋" w:hint="eastAsia"/>
            <w:lang w:eastAsia="zh-CN"/>
          </w:rPr>
          <w:t>(三)、ATMP项目完成阶段时间节点</w:t>
        </w:r>
        <w:r>
          <w:tab/>
        </w:r>
        <w:r>
          <w:fldChar w:fldCharType="begin"/>
        </w:r>
        <w:r>
          <w:instrText xml:space="preserve"> PAGEREF _Toc22505 \h </w:instrText>
        </w:r>
        <w:r>
          <w:fldChar w:fldCharType="separate"/>
        </w:r>
        <w:r>
          <w:t>66</w:t>
        </w:r>
        <w:r>
          <w:fldChar w:fldCharType="end"/>
        </w:r>
      </w:hyperlink>
    </w:p>
    <w:p>
      <w:pPr>
        <w:pStyle w:val="TOC1"/>
        <w:tabs>
          <w:tab w:val="right" w:leader="dot" w:pos="8306"/>
        </w:tabs>
      </w:pPr>
      <w:hyperlink w:anchor="_Toc27235" w:history="1">
        <w:r>
          <w:rPr>
            <w:rFonts w:ascii="仿宋" w:eastAsia="仿宋" w:hAnsi="仿宋" w:cs="仿宋" w:hint="eastAsia"/>
            <w:lang w:eastAsia="zh-CN"/>
          </w:rPr>
          <w:t>十五、利益相关者分析与沟通计划</w:t>
        </w:r>
        <w:r>
          <w:tab/>
        </w:r>
        <w:r>
          <w:fldChar w:fldCharType="begin"/>
        </w:r>
        <w:r>
          <w:instrText xml:space="preserve"> PAGEREF _Toc27235 \h </w:instrText>
        </w:r>
        <w:r>
          <w:fldChar w:fldCharType="separate"/>
        </w:r>
        <w:r>
          <w:t>67</w:t>
        </w:r>
        <w:r>
          <w:fldChar w:fldCharType="end"/>
        </w:r>
      </w:hyperlink>
    </w:p>
    <w:p>
      <w:pPr>
        <w:pStyle w:val="TOC2"/>
        <w:tabs>
          <w:tab w:val="right" w:leader="dot" w:pos="8306"/>
        </w:tabs>
      </w:pPr>
      <w:hyperlink w:anchor="_Toc29689" w:history="1">
        <w:r>
          <w:rPr>
            <w:rFonts w:ascii="仿宋" w:eastAsia="仿宋" w:hAnsi="仿宋" w:cs="仿宋" w:hint="eastAsia"/>
            <w:lang w:eastAsia="zh-CN"/>
          </w:rPr>
          <w:t>(一)、利益相关者分析</w:t>
        </w:r>
        <w:r>
          <w:tab/>
        </w:r>
        <w:r>
          <w:fldChar w:fldCharType="begin"/>
        </w:r>
        <w:r>
          <w:instrText xml:space="preserve"> PAGEREF _Toc29689 \h </w:instrText>
        </w:r>
        <w:r>
          <w:fldChar w:fldCharType="separate"/>
        </w:r>
        <w:r>
          <w:t>67</w:t>
        </w:r>
        <w:r>
          <w:fldChar w:fldCharType="end"/>
        </w:r>
      </w:hyperlink>
    </w:p>
    <w:p>
      <w:pPr>
        <w:pStyle w:val="TOC2"/>
        <w:tabs>
          <w:tab w:val="right" w:leader="dot" w:pos="8306"/>
        </w:tabs>
      </w:pPr>
      <w:hyperlink w:anchor="_Toc5271" w:history="1">
        <w:r>
          <w:rPr>
            <w:rFonts w:ascii="仿宋" w:eastAsia="仿宋" w:hAnsi="仿宋" w:cs="仿宋" w:hint="eastAsia"/>
            <w:lang w:eastAsia="zh-CN"/>
          </w:rPr>
          <w:t>(二)、沟通计划</w:t>
        </w:r>
        <w:r>
          <w:tab/>
        </w:r>
        <w:r>
          <w:fldChar w:fldCharType="begin"/>
        </w:r>
        <w:r>
          <w:instrText xml:space="preserve"> PAGEREF _Toc5271 \h </w:instrText>
        </w:r>
        <w:r>
          <w:fldChar w:fldCharType="separate"/>
        </w:r>
        <w:r>
          <w:t>69</w:t>
        </w:r>
        <w:r>
          <w:fldChar w:fldCharType="end"/>
        </w:r>
      </w:hyperlink>
    </w:p>
    <w:p>
      <w:pPr>
        <w:pStyle w:val="TOC1"/>
        <w:tabs>
          <w:tab w:val="right" w:leader="dot" w:pos="8306"/>
        </w:tabs>
      </w:pPr>
      <w:hyperlink w:anchor="_Toc14670" w:history="1">
        <w:r>
          <w:rPr>
            <w:rFonts w:ascii="仿宋" w:eastAsia="仿宋" w:hAnsi="仿宋" w:cs="仿宋" w:hint="eastAsia"/>
            <w:lang w:eastAsia="zh-CN"/>
          </w:rPr>
          <w:t>十六、营销与推广策略</w:t>
        </w:r>
        <w:r>
          <w:tab/>
        </w:r>
        <w:r>
          <w:fldChar w:fldCharType="begin"/>
        </w:r>
        <w:r>
          <w:instrText xml:space="preserve"> PAGEREF _Toc14670 \h </w:instrText>
        </w:r>
        <w:r>
          <w:fldChar w:fldCharType="separate"/>
        </w:r>
        <w:r>
          <w:t>70</w:t>
        </w:r>
        <w:r>
          <w:fldChar w:fldCharType="end"/>
        </w:r>
      </w:hyperlink>
    </w:p>
    <w:p>
      <w:pPr>
        <w:pStyle w:val="TOC2"/>
        <w:tabs>
          <w:tab w:val="right" w:leader="dot" w:pos="8306"/>
        </w:tabs>
      </w:pPr>
      <w:hyperlink w:anchor="_Toc15207" w:history="1">
        <w:r>
          <w:rPr>
            <w:rFonts w:ascii="仿宋" w:eastAsia="仿宋" w:hAnsi="仿宋" w:cs="仿宋" w:hint="eastAsia"/>
            <w:lang w:eastAsia="zh-CN"/>
          </w:rPr>
          <w:t>(一)、产品/服务定位与特点</w:t>
        </w:r>
        <w:r>
          <w:tab/>
        </w:r>
        <w:r>
          <w:fldChar w:fldCharType="begin"/>
        </w:r>
        <w:r>
          <w:instrText xml:space="preserve"> PAGEREF _Toc15207 \h </w:instrText>
        </w:r>
        <w:r>
          <w:fldChar w:fldCharType="separate"/>
        </w:r>
        <w:r>
          <w:t>70</w:t>
        </w:r>
        <w:r>
          <w:fldChar w:fldCharType="end"/>
        </w:r>
      </w:hyperlink>
    </w:p>
    <w:p>
      <w:pPr>
        <w:pStyle w:val="TOC2"/>
        <w:tabs>
          <w:tab w:val="right" w:leader="dot" w:pos="8306"/>
        </w:tabs>
      </w:pPr>
      <w:hyperlink w:anchor="_Toc6287" w:history="1">
        <w:r>
          <w:rPr>
            <w:rFonts w:ascii="仿宋" w:eastAsia="仿宋" w:hAnsi="仿宋" w:cs="仿宋" w:hint="eastAsia"/>
            <w:lang w:eastAsia="zh-CN"/>
          </w:rPr>
          <w:t>(二)、市场定位与竞争分析</w:t>
        </w:r>
        <w:r>
          <w:tab/>
        </w:r>
        <w:r>
          <w:fldChar w:fldCharType="begin"/>
        </w:r>
        <w:r>
          <w:instrText xml:space="preserve"> PAGEREF _Toc6287 \h </w:instrText>
        </w:r>
        <w:r>
          <w:fldChar w:fldCharType="separate"/>
        </w:r>
        <w:r>
          <w:t>71</w:t>
        </w:r>
        <w:r>
          <w:fldChar w:fldCharType="end"/>
        </w:r>
      </w:hyperlink>
    </w:p>
    <w:p>
      <w:pPr>
        <w:pStyle w:val="TOC2"/>
        <w:tabs>
          <w:tab w:val="right" w:leader="dot" w:pos="8306"/>
        </w:tabs>
      </w:pPr>
      <w:hyperlink w:anchor="_Toc31280" w:history="1">
        <w:r>
          <w:rPr>
            <w:rFonts w:ascii="仿宋" w:eastAsia="仿宋" w:hAnsi="仿宋" w:cs="仿宋" w:hint="eastAsia"/>
            <w:lang w:eastAsia="zh-CN"/>
          </w:rPr>
          <w:t>(三)、营销渠道与策略</w:t>
        </w:r>
        <w:r>
          <w:tab/>
        </w:r>
        <w:r>
          <w:fldChar w:fldCharType="begin"/>
        </w:r>
        <w:r>
          <w:instrText xml:space="preserve"> PAGEREF _Toc31280 \h </w:instrText>
        </w:r>
        <w:r>
          <w:fldChar w:fldCharType="separate"/>
        </w:r>
        <w:r>
          <w:t>72</w:t>
        </w:r>
        <w:r>
          <w:fldChar w:fldCharType="end"/>
        </w:r>
      </w:hyperlink>
    </w:p>
    <w:p>
      <w:pPr>
        <w:pStyle w:val="TOC2"/>
        <w:tabs>
          <w:tab w:val="right" w:leader="dot" w:pos="8306"/>
        </w:tabs>
      </w:pPr>
      <w:hyperlink w:anchor="_Toc16304" w:history="1">
        <w:r>
          <w:rPr>
            <w:rFonts w:ascii="仿宋" w:eastAsia="仿宋" w:hAnsi="仿宋" w:cs="仿宋" w:hint="eastAsia"/>
            <w:lang w:eastAsia="zh-CN"/>
          </w:rPr>
          <w:t>(四)、推广与宣传活动</w:t>
        </w:r>
        <w:r>
          <w:tab/>
        </w:r>
        <w:r>
          <w:fldChar w:fldCharType="begin"/>
        </w:r>
        <w:r>
          <w:instrText xml:space="preserve"> PAGEREF _Toc16304 \h </w:instrText>
        </w:r>
        <w:r>
          <w:fldChar w:fldCharType="separate"/>
        </w:r>
        <w:r>
          <w:t>74</w:t>
        </w:r>
        <w:r>
          <w:fldChar w:fldCharType="end"/>
        </w:r>
      </w:hyperlink>
    </w:p>
    <w:p>
      <w:pPr>
        <w:pStyle w:val="TOC1"/>
        <w:tabs>
          <w:tab w:val="right" w:leader="dot" w:pos="8306"/>
        </w:tabs>
      </w:pPr>
      <w:hyperlink w:anchor="_Toc28406" w:history="1">
        <w:r>
          <w:rPr>
            <w:rFonts w:ascii="仿宋" w:eastAsia="仿宋" w:hAnsi="仿宋" w:cs="仿宋" w:hint="eastAsia"/>
            <w:lang w:eastAsia="zh-CN"/>
          </w:rPr>
          <w:t>十七、风险识别与分类</w:t>
        </w:r>
        <w:r>
          <w:tab/>
        </w:r>
        <w:r>
          <w:fldChar w:fldCharType="begin"/>
        </w:r>
        <w:r>
          <w:instrText xml:space="preserve"> PAGEREF _Toc28406 \h </w:instrText>
        </w:r>
        <w:r>
          <w:fldChar w:fldCharType="separate"/>
        </w:r>
        <w:r>
          <w:t>79</w:t>
        </w:r>
        <w:r>
          <w:fldChar w:fldCharType="end"/>
        </w:r>
      </w:hyperlink>
    </w:p>
    <w:p>
      <w:pPr>
        <w:pStyle w:val="TOC2"/>
        <w:tabs>
          <w:tab w:val="right" w:leader="dot" w:pos="8306"/>
        </w:tabs>
      </w:pPr>
      <w:hyperlink w:anchor="_Toc25855" w:history="1">
        <w:r>
          <w:rPr>
            <w:rFonts w:ascii="仿宋" w:eastAsia="仿宋" w:hAnsi="仿宋" w:cs="仿宋" w:hint="eastAsia"/>
            <w:lang w:eastAsia="zh-CN"/>
          </w:rPr>
          <w:t>(一)、风险识别</w:t>
        </w:r>
        <w:r>
          <w:tab/>
        </w:r>
        <w:r>
          <w:fldChar w:fldCharType="begin"/>
        </w:r>
        <w:r>
          <w:instrText xml:space="preserve"> PAGEREF _Toc25855 \h </w:instrText>
        </w:r>
        <w:r>
          <w:fldChar w:fldCharType="separate"/>
        </w:r>
        <w:r>
          <w:t>79</w:t>
        </w:r>
        <w:r>
          <w:fldChar w:fldCharType="end"/>
        </w:r>
      </w:hyperlink>
    </w:p>
    <w:p>
      <w:pPr>
        <w:pStyle w:val="TOC2"/>
        <w:tabs>
          <w:tab w:val="right" w:leader="dot" w:pos="8306"/>
        </w:tabs>
      </w:pPr>
      <w:hyperlink w:anchor="_Toc11717" w:history="1">
        <w:r>
          <w:rPr>
            <w:rFonts w:ascii="仿宋" w:eastAsia="仿宋" w:hAnsi="仿宋" w:cs="仿宋" w:hint="eastAsia"/>
            <w:lang w:eastAsia="zh-CN"/>
          </w:rPr>
          <w:t>(二)、风险分类</w:t>
        </w:r>
        <w:r>
          <w:tab/>
        </w:r>
        <w:r>
          <w:fldChar w:fldCharType="begin"/>
        </w:r>
        <w:r>
          <w:instrText xml:space="preserve"> PAGEREF _Toc11717 \h </w:instrText>
        </w:r>
        <w:r>
          <w:fldChar w:fldCharType="separate"/>
        </w:r>
        <w:r>
          <w:t>80</w:t>
        </w:r>
        <w:r>
          <w:fldChar w:fldCharType="end"/>
        </w:r>
      </w:hyperlink>
    </w:p>
    <w:p>
      <w:pPr>
        <w:pStyle w:val="TOC1"/>
        <w:tabs>
          <w:tab w:val="right" w:leader="dot" w:pos="8306"/>
        </w:tabs>
      </w:pPr>
      <w:hyperlink w:anchor="_Toc28549" w:history="1">
        <w:r>
          <w:rPr>
            <w:rFonts w:ascii="仿宋" w:eastAsia="仿宋" w:hAnsi="仿宋" w:cs="仿宋" w:hint="eastAsia"/>
            <w:lang w:eastAsia="zh-CN"/>
          </w:rPr>
          <w:t>十八、ATMP项目工程方案分析</w:t>
        </w:r>
        <w:r>
          <w:tab/>
        </w:r>
        <w:r>
          <w:fldChar w:fldCharType="begin"/>
        </w:r>
        <w:r>
          <w:instrText xml:space="preserve"> PAGEREF _Toc28549 \h </w:instrText>
        </w:r>
        <w:r>
          <w:fldChar w:fldCharType="separate"/>
        </w:r>
        <w:r>
          <w:t>82</w:t>
        </w:r>
        <w:r>
          <w:fldChar w:fldCharType="end"/>
        </w:r>
      </w:hyperlink>
    </w:p>
    <w:p>
      <w:pPr>
        <w:pStyle w:val="TOC2"/>
        <w:tabs>
          <w:tab w:val="right" w:leader="dot" w:pos="8306"/>
        </w:tabs>
      </w:pPr>
      <w:hyperlink w:anchor="_Toc16384" w:history="1">
        <w:r>
          <w:rPr>
            <w:rFonts w:ascii="仿宋" w:eastAsia="仿宋" w:hAnsi="仿宋" w:cs="仿宋" w:hint="eastAsia"/>
            <w:lang w:eastAsia="zh-CN"/>
          </w:rPr>
          <w:t>(一)、建筑工程设计原则</w:t>
        </w:r>
        <w:r>
          <w:tab/>
        </w:r>
        <w:r>
          <w:fldChar w:fldCharType="begin"/>
        </w:r>
        <w:r>
          <w:instrText xml:space="preserve"> PAGEREF _Toc16384 \h </w:instrText>
        </w:r>
        <w:r>
          <w:fldChar w:fldCharType="separate"/>
        </w:r>
        <w:r>
          <w:t>82</w:t>
        </w:r>
        <w:r>
          <w:fldChar w:fldCharType="end"/>
        </w:r>
      </w:hyperlink>
    </w:p>
    <w:p>
      <w:pPr>
        <w:pStyle w:val="TOC2"/>
        <w:tabs>
          <w:tab w:val="right" w:leader="dot" w:pos="8306"/>
        </w:tabs>
      </w:pPr>
      <w:hyperlink w:anchor="_Toc3981" w:history="1">
        <w:r>
          <w:rPr>
            <w:rFonts w:ascii="仿宋" w:eastAsia="仿宋" w:hAnsi="仿宋" w:cs="仿宋" w:hint="eastAsia"/>
            <w:lang w:eastAsia="zh-CN"/>
          </w:rPr>
          <w:t>(二)、土建工程建设指标</w:t>
        </w:r>
        <w:r>
          <w:tab/>
        </w:r>
        <w:r>
          <w:fldChar w:fldCharType="begin"/>
        </w:r>
        <w:r>
          <w:instrText xml:space="preserve"> PAGEREF _Toc3981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32"/>
      <w:r>
        <w:rPr>
          <w:rFonts w:ascii="仿宋" w:eastAsia="仿宋" w:hAnsi="仿宋" w:cs="仿宋" w:hint="eastAsia"/>
          <w:sz w:val="28"/>
          <w:lang w:eastAsia="zh-CN"/>
        </w:rPr>
        <w:t>一、ATMP项目建设单位说明</w:t>
      </w:r>
      <w:bookmarkEnd w:id="2"/>
    </w:p>
    <w:p>
      <w:pPr>
        <w:pStyle w:val="Heading2"/>
        <w:rPr>
          <w:rFonts w:ascii="仿宋" w:eastAsia="仿宋" w:hAnsi="仿宋" w:cs="仿宋" w:hint="eastAsia"/>
          <w:lang w:eastAsia="zh-CN"/>
        </w:rPr>
      </w:pPr>
      <w:bookmarkStart w:id="3" w:name="_Toc19067"/>
      <w:r>
        <w:rPr>
          <w:rFonts w:ascii="仿宋" w:eastAsia="仿宋" w:hAnsi="仿宋" w:cs="仿宋" w:hint="eastAsia"/>
          <w:lang w:eastAsia="zh-CN"/>
        </w:rPr>
        <w:t>(一)、ATMP项目承办单位基本情况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64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ATMP项目承办单位的XXXX，我们着眼于实现可持续的经济效益。通过技术创新和解决方案的提供，公司预计在ATMP项目执行期间将获得可观的收入增长。这一收入来源主要包括ATMP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同时，我们注重成本控制和效率提升，以确保ATMP项目的可持续盈利。透过精细的管理和资源优化，公司期望实现ATMP项目利润最大化。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ATMP项目实施进行全面的投资评估，包括ATMP项目启动阶段的资金投入和后续运营成本。通过对ATMP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为确保公司在ATMP项目实施过程中具备足够的资金流动性，公司将进行详尽的现金流分析。这包括资金需求的合理预测、ATMP项目周期内的资金峰谷分析以及灵活的财务管理策略，以应对各种潜在的经济变动。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94"/>
      <w:r>
        <w:rPr>
          <w:rFonts w:ascii="仿宋" w:eastAsia="仿宋" w:hAnsi="仿宋" w:cs="仿宋" w:hint="eastAsia"/>
          <w:sz w:val="28"/>
          <w:lang w:eastAsia="zh-CN"/>
        </w:rPr>
        <w:t>二、ATMP项目可持续发展</w:t>
      </w:r>
      <w:bookmarkEnd w:id="5"/>
    </w:p>
    <w:p>
      <w:pPr>
        <w:pStyle w:val="Heading2"/>
        <w:rPr>
          <w:rFonts w:ascii="仿宋" w:eastAsia="仿宋" w:hAnsi="仿宋" w:cs="仿宋" w:hint="eastAsia"/>
          <w:lang w:eastAsia="zh-CN"/>
        </w:rPr>
      </w:pPr>
      <w:bookmarkStart w:id="6" w:name="_Toc2314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ATMP项目中，ATMP项目团队着眼于未来，明确了可持续发展的战略方向。制定的具体可持续发展目标包括降低资源使用、采用环保技术、最大化社会效益等。这一步骤不仅有助于ATMP项目在环保和社会责任方面达到最高标准，也为未来提供了明确的指引，确保ATMP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可持续实践的融入ATMP项目管理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ATMP项目管理周期。从ATMP项目规划开始，ATMP项目团队就考虑了环境和社会的因素。在执行阶段，ATMP项目团队积极推动绿色技术的应用，优化资源利用。此外，关注员工的社会责任，通过培训和沟通活动提高员工对可持续发展的认知，使他们能够在日常工作中践行可持续实践。这些举措不仅为ATMP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43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扎根于ATMP项目的可持续发展理念，我们深信环保与社会责任是ATMP项目成功的关键支柱。在ATMP项目的每一步，我们都致力于通过创新和实践，履行对环境和社会的坚定责任。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ATMP项目团队通过引入先进的环保技术、建立高效的废物处理系统以及推动能源节约措施，积极履行环保责任。定期的环保监测和评估确保ATMP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ATMP项目不仅致力于自身可持续发展，还注重对社会的回馈。通过支持社区ATMP项目、参与慈善事业、提供培训机会等方式，ATMP项目积极履行社会责任。与当地社区建立积极互动，关注员工的工作与生活平衡，以及员工的身心健康，是ATMP项目在社会责任层面的关键举措。这样的实践不仅增强了ATMP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80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987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ATMP项目的技术管理特点体现在其创新导向。通过引入最先进的技术趋势和解决方案，ATMP项目致力于提升科技含量、提高质量和效率水平。这意味着我们将采用最新的工具和方法，确保ATMP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ATMP项目技术管理的显著特征。通过整合不同领域的技术资源，我们实现了跨学科的协同工作。这有助于优化技术架构，提高整体效能。此外，整合性策略还促进了不同技术团队之间的紧密沟通和高效合作，确保ATMP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ATMP项目所采用的技术。通过不断优化技术方案，ATMP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TMP项目团队将在ATMP项目初期识别可能的技术风险，并采取相应的预防和应对措施。通过建立健全的风险评估机制，ATMP项目能够在实施过程中及时发现并解决潜在的技术问题，保障ATMP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通过这些独特的技术管理特点，我们确信在ATMP项目中，技术将成为ATMP项目成功的有力支持。这一深度剖析揭示了技术管理在ATMP项目实施中的关键作用，为ATMP项目的技术基础奠定了坚实的基础。</w:t>
      </w:r>
    </w:p>
    <w:p>
      <w:pPr>
        <w:pStyle w:val="Heading2"/>
        <w:ind w:firstLine="560" w:firstLineChars="200"/>
        <w:rPr>
          <w:rFonts w:ascii="仿宋" w:eastAsia="仿宋" w:hAnsi="仿宋" w:cs="仿宋" w:hint="eastAsia"/>
          <w:sz w:val="28"/>
          <w:lang w:eastAsia="zh-CN"/>
        </w:rPr>
      </w:pPr>
      <w:bookmarkStart w:id="10" w:name="_Toc6621"/>
      <w:r>
        <w:rPr>
          <w:rFonts w:ascii="仿宋" w:eastAsia="仿宋" w:hAnsi="仿宋" w:cs="仿宋" w:hint="eastAsia"/>
          <w:sz w:val="28"/>
          <w:lang w:eastAsia="zh-CN"/>
        </w:rPr>
        <w:t>(二)、ATMP项目工艺技术设计方案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TMP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TMP项目将严格按照相关行业规范要求进行组织。通过有效控制产品质量，ATMP项目将致力于为顾客提供优质的ATMP项目产品和良好的服务。这体现了ATMP项目对于生产活动合规性和质量标准的高度重视，为ATMP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ATMP项目注重生态效益和清洁生产原则。ATMP项目建设将紧密结合地方特色经济发展，与社会经济发展规划和区域环境保护规划方案相协调一致。通过与当地区域自然生态系统的结合，ATMP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ATMP项目产品具有多样化的客户需求和个性化的特点。因此，ATMP项目产品规格品种多样，且单批生产数量较小。为满足这一特点，ATMP项目承办单位将建设先进的柔性制造生产线。通过广泛应用柔性制造技术，ATMP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总体而言，ATMP项目采用的技术具有较高的技术含量和自动化水平，处于国内先进水平。这一技术选用不仅体现了对生产效率、质量和环境友好性的高标准要求，同时为ATMP项目的可持续发展奠定了坚实的基础。</w:t>
      </w:r>
    </w:p>
    <w:p>
      <w:pPr>
        <w:pStyle w:val="Heading2"/>
        <w:ind w:firstLine="560" w:firstLineChars="200"/>
        <w:rPr>
          <w:rFonts w:ascii="仿宋" w:eastAsia="仿宋" w:hAnsi="仿宋" w:cs="仿宋" w:hint="eastAsia"/>
          <w:sz w:val="28"/>
          <w:lang w:eastAsia="zh-CN"/>
        </w:rPr>
      </w:pPr>
      <w:bookmarkStart w:id="11" w:name="_Toc806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为确保ATMP项目的高效生产和技术实施，我们制定了一套精心设计的设备选型方案，以满足ATMP项目生产、质量和环保的要求。该方案的主要特点如下：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ATMP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针对ATMP项目产品的多样性和小批量生产的特点，我们将建设柔性制造生产线。通过在设备选型中考虑柔性制造技术，可以灵活应对不同产品规格和生产需求，实现生产线的高度灵活性和适应性。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740"/>
      <w:r>
        <w:rPr>
          <w:rFonts w:ascii="仿宋" w:eastAsia="仿宋" w:hAnsi="仿宋" w:cs="仿宋" w:hint="eastAsia"/>
          <w:sz w:val="28"/>
          <w:lang w:eastAsia="zh-CN"/>
        </w:rPr>
        <w:t>四、ATMP项目文档管理</w:t>
      </w:r>
      <w:bookmarkEnd w:id="12"/>
    </w:p>
    <w:p>
      <w:pPr>
        <w:pStyle w:val="Heading2"/>
        <w:rPr>
          <w:rFonts w:ascii="仿宋" w:eastAsia="仿宋" w:hAnsi="仿宋" w:cs="仿宋" w:hint="eastAsia"/>
          <w:lang w:eastAsia="zh-CN"/>
        </w:rPr>
      </w:pPr>
      <w:bookmarkStart w:id="13" w:name="_Toc1963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ATMP项目高度重视文档的质量和准确性，以支持ATMP项目的各项活动和决策。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ATMP项目文档的编制始于ATMP项目计划的初期，我们制定了详细的文档编制计划，明确了每个文档的内容、格式和编写责任人。在ATMP项目启动阶段，我们首先编制了ATMP项目章程，明确定义了ATMP项目的目标、范围、风险等关键要素。随后，ATMP项目团队根据计划陆续编制了需求文档、设计文档、测试文档等各类文档，确保ATMP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ATMP项目管理中的重要环节，旨在确保ATMP项目文档符合质量标准和ATMP项目需求。在ATMP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除了内部审查，我们还进行了外部审查，邀请ATMP项目相关利益方和专业领域的专家对文档进行独立审查。这有助于获取更全面、客观的反馈，确保ATMP项目文档不仅符合内部标准，也满足外部需求。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ATMP项目在文档编制与审查方面建立了严格的管理机制，通过规范的流程和多维度的审查，确保ATMP项目文档的质量、准确性和可靠性，为ATMP项目的顺利推进提供了有力支持。</w:t>
      </w:r>
    </w:p>
    <w:p>
      <w:pPr>
        <w:pStyle w:val="Heading2"/>
        <w:ind w:firstLine="560" w:firstLineChars="200"/>
        <w:rPr>
          <w:rFonts w:ascii="仿宋" w:eastAsia="仿宋" w:hAnsi="仿宋" w:cs="仿宋" w:hint="eastAsia"/>
          <w:sz w:val="28"/>
          <w:lang w:eastAsia="zh-CN"/>
        </w:rPr>
      </w:pPr>
      <w:bookmarkStart w:id="14" w:name="_Toc3163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在ATMP项目中，我们致力于优化文档发布与分发过程，以确保信息的高效传递和团队间协作的顺畅进行。以下是我们采取的关键优化策略：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我们通过多渠道发布文档，包括电子邮件、ATMP项目管理平台、内部网站等，以满足不同团队成员的偏好和需求。多渠道发布确保了信息的全面覆盖。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我们采用了精细的权限控制，确保只有授权人员可以访问敏感信息。这种安全措施保护了ATMP项目文档的机密性，防止了未经授权的信息泄露。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085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文档存档与归档是ATMP项目生命周期中一个至关重要的环节，直接关系到ATMP项目信息的长期保存和历史记录的完整性。在ATMP项目中，我们实施了一系列有效的文档存档与归档管理策略：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010"/>
      <w:r>
        <w:rPr>
          <w:rFonts w:ascii="仿宋" w:eastAsia="仿宋" w:hAnsi="仿宋" w:cs="仿宋" w:hint="eastAsia"/>
          <w:sz w:val="28"/>
          <w:lang w:eastAsia="zh-CN"/>
        </w:rPr>
        <w:t>五、ATMP项目选址可行性分析</w:t>
      </w:r>
      <w:bookmarkEnd w:id="16"/>
    </w:p>
    <w:p>
      <w:pPr>
        <w:pStyle w:val="Heading2"/>
        <w:rPr>
          <w:rFonts w:ascii="仿宋" w:eastAsia="仿宋" w:hAnsi="仿宋" w:cs="仿宋" w:hint="eastAsia"/>
          <w:lang w:eastAsia="zh-CN"/>
        </w:rPr>
      </w:pPr>
      <w:bookmarkStart w:id="17" w:name="_Toc20657"/>
      <w:r>
        <w:rPr>
          <w:rFonts w:ascii="仿宋" w:eastAsia="仿宋" w:hAnsi="仿宋" w:cs="仿宋" w:hint="eastAsia"/>
          <w:lang w:eastAsia="zh-CN"/>
        </w:rPr>
        <w:t>(一)、ATMP项目选址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该ATMP项目选址位于XX省XX市XX区XXX街道</w:t>
      </w:r>
    </w:p>
    <w:p>
      <w:pPr>
        <w:pStyle w:val="Heading2"/>
        <w:ind w:firstLine="560" w:firstLineChars="200"/>
        <w:rPr>
          <w:rFonts w:ascii="仿宋" w:eastAsia="仿宋" w:hAnsi="仿宋" w:cs="仿宋" w:hint="eastAsia"/>
          <w:sz w:val="28"/>
          <w:lang w:eastAsia="zh-CN"/>
        </w:rPr>
      </w:pPr>
      <w:bookmarkStart w:id="18" w:name="_Toc2249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ATMP项目的征地面积将根据ATMP项目的实际规模和需求进行精确规划。具体面积XXX平方米，旨在确保ATMP项目不仅能够满足当前的发展需求，还能够预留空间以适应未来的扩展。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净用地面积是在征地面积基础上去除不可利用面积后的实际可开发用地。具体面积XXX平方米，考虑到环保、交通、安全等多方面因素，以确保ATMP项目在整体利用效率上达到最优。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ATMP项目计划建设的建筑总规模具体面积XXX平方米。这一规模的确定综合考虑了ATMP项目的性质、规模，以及城市规划的相关要求，确保建筑布局与周边环境协调一致。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绿地率是ATMP项目用地中被规划为绿地的比例。具体面积XXX平方米，旨在通过合理规划绿地，改善ATMP项目周边环境，提升居民生活质量，并符合城市整体绿化规划。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容积率是用地上可以建设的建筑总体积与用地面积之比。具体面积XXX，通过合理的容积率规划，确保ATMP项目建筑规模与周边环境和谐共生。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确保ATMP项目选址与当地城市规划相一致，具体面积XXX平方米。通过与城市规划部门深入沟通，确保ATMP项目不仅符合城市的整体发展方向，还能够融入城市的发展布局，为城市的长远发展贡献力量。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充分了解并确保ATMP项目选址符合当地产业政策，具体面积XXX平方米。这包括ATMP项目对当地经济的促进作用，以及对相关产业的带动效应，确保ATMP项目与地方政府的产业政策保持一致，促进共赢合作。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用地总体要求必须符合环保和可持续发展的原则，具体面积XXX平方米。通过采用绿色建筑设计、节能减排等措施，确保ATMP项目在建设和运营过程中对环境的影响最小化，达到可持续发展的要求。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确保ATMP项目选址具备必要的公共设施配套，具体面积XXX平方米。这包括交通便利性、教育、医疗等基础设施，以提高居民生活品质，使得ATMP项目选址更具吸引力。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考虑用地总体要求对当地社会稳定性的影响，具体面积XXX平方米。通过深入了解当地社区反馈，确保ATMP项目的选址和建设过程对当地社会和谐稳定产生积极作用。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ATMP项目选址不仅符合法规和规划，还在实际操作中具有可行性。这一全面规划将为ATMP项目的成功实施提供坚实的基础，确保ATMP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768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ATMP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ATMP项目的设备规划和空间设计中，我们将采取灵活设备布局的措施。设备布局将根据实际需求进行灵活设计，避免不必要的浪费。通过合理规划设备摆放位置，我们将提高设备的利用率，减少设备间距，以确保ATMP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ATMP项目内部引入共享设施的概念，例如共享会议室、办公区等。通过这种方式，我们可以减少对资源的重复建设，提高资源共享效率，从而减小ATMP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1015"/>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ATMP项目的总图布置中，我们将不同功能区域进行明确的规划，以最大程度满足ATMP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https://d.book118.com/458103002055006032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ATMP项目规划设计蓝图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45991"/>
    <w:rsid w:val="7FC459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0300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2024-01-28T15:41:00Z</dcterms:created>
  <dcterms:modified xsi:type="dcterms:W3CDTF">2024-01-28T15:42:07Z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9EF2B57DFA0F4B3FB0DD6744D7413B11_11</vt:lpwstr>
  </property>
  <property fmtid="{D5CDD505-2E9C-101B-9397-08002B2CF9AE}" pid="3" name="KSOProductBuildVer">
    <vt:lpwstr>2052-12.1.0.16120</vt:lpwstr>
  </property>
</Properties>
</file>