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乳制品项目规划设计纲要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98" w:history="1">
        <w:r>
          <w:rPr>
            <w:rFonts w:ascii="仿宋" w:eastAsia="仿宋" w:hAnsi="仿宋" w:cs="仿宋" w:hint="eastAsia"/>
            <w:lang w:eastAsia="zh-CN"/>
          </w:rPr>
          <w:t>序言</w:t>
        </w:r>
        <w:r>
          <w:tab/>
        </w:r>
        <w:r>
          <w:fldChar w:fldCharType="begin"/>
        </w:r>
        <w:r>
          <w:instrText xml:space="preserve"> PAGEREF _Toc13998 \h </w:instrText>
        </w:r>
        <w:r>
          <w:fldChar w:fldCharType="separate"/>
        </w:r>
        <w:r>
          <w:t>3</w:t>
        </w:r>
        <w:r>
          <w:fldChar w:fldCharType="end"/>
        </w:r>
      </w:hyperlink>
    </w:p>
    <w:p>
      <w:pPr>
        <w:pStyle w:val="TOC1"/>
        <w:tabs>
          <w:tab w:val="right" w:leader="dot" w:pos="8306"/>
        </w:tabs>
      </w:pPr>
      <w:hyperlink w:anchor="_Toc23658" w:history="1">
        <w:r>
          <w:rPr>
            <w:rFonts w:ascii="仿宋" w:eastAsia="仿宋" w:hAnsi="仿宋" w:cs="仿宋" w:hint="eastAsia"/>
            <w:lang w:eastAsia="zh-CN"/>
          </w:rPr>
          <w:t>一、工艺说明</w:t>
        </w:r>
        <w:r>
          <w:tab/>
        </w:r>
        <w:r>
          <w:fldChar w:fldCharType="begin"/>
        </w:r>
        <w:r>
          <w:instrText xml:space="preserve"> PAGEREF _Toc23658 \h </w:instrText>
        </w:r>
        <w:r>
          <w:fldChar w:fldCharType="separate"/>
        </w:r>
        <w:r>
          <w:t>3</w:t>
        </w:r>
        <w:r>
          <w:fldChar w:fldCharType="end"/>
        </w:r>
      </w:hyperlink>
    </w:p>
    <w:p>
      <w:pPr>
        <w:pStyle w:val="TOC2"/>
        <w:tabs>
          <w:tab w:val="right" w:leader="dot" w:pos="8306"/>
        </w:tabs>
      </w:pPr>
      <w:hyperlink w:anchor="_Toc27242" w:history="1">
        <w:r>
          <w:rPr>
            <w:rFonts w:ascii="仿宋" w:eastAsia="仿宋" w:hAnsi="仿宋" w:cs="仿宋" w:hint="eastAsia"/>
            <w:lang w:eastAsia="zh-CN"/>
          </w:rPr>
          <w:t>(一)、技术管理特点</w:t>
        </w:r>
        <w:r>
          <w:tab/>
        </w:r>
        <w:r>
          <w:fldChar w:fldCharType="begin"/>
        </w:r>
        <w:r>
          <w:instrText xml:space="preserve"> PAGEREF _Toc27242 \h </w:instrText>
        </w:r>
        <w:r>
          <w:fldChar w:fldCharType="separate"/>
        </w:r>
        <w:r>
          <w:t>3</w:t>
        </w:r>
        <w:r>
          <w:fldChar w:fldCharType="end"/>
        </w:r>
      </w:hyperlink>
    </w:p>
    <w:p>
      <w:pPr>
        <w:pStyle w:val="TOC2"/>
        <w:tabs>
          <w:tab w:val="right" w:leader="dot" w:pos="8306"/>
        </w:tabs>
      </w:pPr>
      <w:hyperlink w:anchor="_Toc9474" w:history="1">
        <w:r>
          <w:rPr>
            <w:rFonts w:ascii="仿宋" w:eastAsia="仿宋" w:hAnsi="仿宋" w:cs="仿宋" w:hint="eastAsia"/>
            <w:lang w:eastAsia="zh-CN"/>
          </w:rPr>
          <w:t>(二)、乳制品项目工艺技术设计方案</w:t>
        </w:r>
        <w:r>
          <w:tab/>
        </w:r>
        <w:r>
          <w:fldChar w:fldCharType="begin"/>
        </w:r>
        <w:r>
          <w:instrText xml:space="preserve"> PAGEREF _Toc9474 \h </w:instrText>
        </w:r>
        <w:r>
          <w:fldChar w:fldCharType="separate"/>
        </w:r>
        <w:r>
          <w:t>4</w:t>
        </w:r>
        <w:r>
          <w:fldChar w:fldCharType="end"/>
        </w:r>
      </w:hyperlink>
    </w:p>
    <w:p>
      <w:pPr>
        <w:pStyle w:val="TOC2"/>
        <w:tabs>
          <w:tab w:val="right" w:leader="dot" w:pos="8306"/>
        </w:tabs>
      </w:pPr>
      <w:hyperlink w:anchor="_Toc24802" w:history="1">
        <w:r>
          <w:rPr>
            <w:rFonts w:ascii="仿宋" w:eastAsia="仿宋" w:hAnsi="仿宋" w:cs="仿宋" w:hint="eastAsia"/>
            <w:lang w:eastAsia="zh-CN"/>
          </w:rPr>
          <w:t>(三)、设备选型方案</w:t>
        </w:r>
        <w:r>
          <w:tab/>
        </w:r>
        <w:r>
          <w:fldChar w:fldCharType="begin"/>
        </w:r>
        <w:r>
          <w:instrText xml:space="preserve"> PAGEREF _Toc24802 \h </w:instrText>
        </w:r>
        <w:r>
          <w:fldChar w:fldCharType="separate"/>
        </w:r>
        <w:r>
          <w:t>5</w:t>
        </w:r>
        <w:r>
          <w:fldChar w:fldCharType="end"/>
        </w:r>
      </w:hyperlink>
    </w:p>
    <w:p>
      <w:pPr>
        <w:pStyle w:val="TOC1"/>
        <w:tabs>
          <w:tab w:val="right" w:leader="dot" w:pos="8306"/>
        </w:tabs>
      </w:pPr>
      <w:hyperlink w:anchor="_Toc24056" w:history="1">
        <w:r>
          <w:rPr>
            <w:rFonts w:ascii="仿宋" w:eastAsia="仿宋" w:hAnsi="仿宋" w:cs="仿宋" w:hint="eastAsia"/>
            <w:lang w:eastAsia="zh-CN"/>
          </w:rPr>
          <w:t>二、乳制品项目建设单位说明</w:t>
        </w:r>
        <w:r>
          <w:tab/>
        </w:r>
        <w:r>
          <w:fldChar w:fldCharType="begin"/>
        </w:r>
        <w:r>
          <w:instrText xml:space="preserve"> PAGEREF _Toc24056 \h </w:instrText>
        </w:r>
        <w:r>
          <w:fldChar w:fldCharType="separate"/>
        </w:r>
        <w:r>
          <w:t>7</w:t>
        </w:r>
        <w:r>
          <w:fldChar w:fldCharType="end"/>
        </w:r>
      </w:hyperlink>
    </w:p>
    <w:p>
      <w:pPr>
        <w:pStyle w:val="TOC2"/>
        <w:tabs>
          <w:tab w:val="right" w:leader="dot" w:pos="8306"/>
        </w:tabs>
      </w:pPr>
      <w:hyperlink w:anchor="_Toc14727" w:history="1">
        <w:r>
          <w:rPr>
            <w:rFonts w:ascii="仿宋" w:eastAsia="仿宋" w:hAnsi="仿宋" w:cs="仿宋" w:hint="eastAsia"/>
            <w:lang w:eastAsia="zh-CN"/>
          </w:rPr>
          <w:t>(一)、乳制品项目承办单位基本情况</w:t>
        </w:r>
        <w:r>
          <w:tab/>
        </w:r>
        <w:r>
          <w:fldChar w:fldCharType="begin"/>
        </w:r>
        <w:r>
          <w:instrText xml:space="preserve"> PAGEREF _Toc14727 \h </w:instrText>
        </w:r>
        <w:r>
          <w:fldChar w:fldCharType="separate"/>
        </w:r>
        <w:r>
          <w:t>7</w:t>
        </w:r>
        <w:r>
          <w:fldChar w:fldCharType="end"/>
        </w:r>
      </w:hyperlink>
    </w:p>
    <w:p>
      <w:pPr>
        <w:pStyle w:val="TOC2"/>
        <w:tabs>
          <w:tab w:val="right" w:leader="dot" w:pos="8306"/>
        </w:tabs>
      </w:pPr>
      <w:hyperlink w:anchor="_Toc16275" w:history="1">
        <w:r>
          <w:rPr>
            <w:rFonts w:ascii="仿宋" w:eastAsia="仿宋" w:hAnsi="仿宋" w:cs="仿宋" w:hint="eastAsia"/>
            <w:lang w:eastAsia="zh-CN"/>
          </w:rPr>
          <w:t>(二)、公司经济效益分析</w:t>
        </w:r>
        <w:r>
          <w:tab/>
        </w:r>
        <w:r>
          <w:fldChar w:fldCharType="begin"/>
        </w:r>
        <w:r>
          <w:instrText xml:space="preserve"> PAGEREF _Toc16275 \h </w:instrText>
        </w:r>
        <w:r>
          <w:fldChar w:fldCharType="separate"/>
        </w:r>
        <w:r>
          <w:t>7</w:t>
        </w:r>
        <w:r>
          <w:fldChar w:fldCharType="end"/>
        </w:r>
      </w:hyperlink>
    </w:p>
    <w:p>
      <w:pPr>
        <w:pStyle w:val="TOC1"/>
        <w:tabs>
          <w:tab w:val="right" w:leader="dot" w:pos="8306"/>
        </w:tabs>
      </w:pPr>
      <w:hyperlink w:anchor="_Toc28598" w:history="1">
        <w:r>
          <w:rPr>
            <w:rFonts w:ascii="仿宋" w:eastAsia="仿宋" w:hAnsi="仿宋" w:cs="仿宋" w:hint="eastAsia"/>
            <w:lang w:eastAsia="zh-CN"/>
          </w:rPr>
          <w:t>三、乳制品项目绩效评估</w:t>
        </w:r>
        <w:r>
          <w:tab/>
        </w:r>
        <w:r>
          <w:fldChar w:fldCharType="begin"/>
        </w:r>
        <w:r>
          <w:instrText xml:space="preserve"> PAGEREF _Toc28598 \h </w:instrText>
        </w:r>
        <w:r>
          <w:fldChar w:fldCharType="separate"/>
        </w:r>
        <w:r>
          <w:t>8</w:t>
        </w:r>
        <w:r>
          <w:fldChar w:fldCharType="end"/>
        </w:r>
      </w:hyperlink>
    </w:p>
    <w:p>
      <w:pPr>
        <w:pStyle w:val="TOC2"/>
        <w:tabs>
          <w:tab w:val="right" w:leader="dot" w:pos="8306"/>
        </w:tabs>
      </w:pPr>
      <w:hyperlink w:anchor="_Toc13098" w:history="1">
        <w:r>
          <w:rPr>
            <w:rFonts w:ascii="仿宋" w:eastAsia="仿宋" w:hAnsi="仿宋" w:cs="仿宋" w:hint="eastAsia"/>
            <w:lang w:eastAsia="zh-CN"/>
          </w:rPr>
          <w:t>(一)、绩效评估指标</w:t>
        </w:r>
        <w:r>
          <w:tab/>
        </w:r>
        <w:r>
          <w:fldChar w:fldCharType="begin"/>
        </w:r>
        <w:r>
          <w:instrText xml:space="preserve"> PAGEREF _Toc13098 \h </w:instrText>
        </w:r>
        <w:r>
          <w:fldChar w:fldCharType="separate"/>
        </w:r>
        <w:r>
          <w:t>8</w:t>
        </w:r>
        <w:r>
          <w:fldChar w:fldCharType="end"/>
        </w:r>
      </w:hyperlink>
    </w:p>
    <w:p>
      <w:pPr>
        <w:pStyle w:val="TOC2"/>
        <w:tabs>
          <w:tab w:val="right" w:leader="dot" w:pos="8306"/>
        </w:tabs>
      </w:pPr>
      <w:hyperlink w:anchor="_Toc23852" w:history="1">
        <w:r>
          <w:rPr>
            <w:rFonts w:ascii="仿宋" w:eastAsia="仿宋" w:hAnsi="仿宋" w:cs="仿宋" w:hint="eastAsia"/>
            <w:lang w:eastAsia="zh-CN"/>
          </w:rPr>
          <w:t>(二)、绩效评估方法</w:t>
        </w:r>
        <w:r>
          <w:tab/>
        </w:r>
        <w:r>
          <w:fldChar w:fldCharType="begin"/>
        </w:r>
        <w:r>
          <w:instrText xml:space="preserve"> PAGEREF _Toc23852 \h </w:instrText>
        </w:r>
        <w:r>
          <w:fldChar w:fldCharType="separate"/>
        </w:r>
        <w:r>
          <w:t>9</w:t>
        </w:r>
        <w:r>
          <w:fldChar w:fldCharType="end"/>
        </w:r>
      </w:hyperlink>
    </w:p>
    <w:p>
      <w:pPr>
        <w:pStyle w:val="TOC2"/>
        <w:tabs>
          <w:tab w:val="right" w:leader="dot" w:pos="8306"/>
        </w:tabs>
      </w:pPr>
      <w:hyperlink w:anchor="_Toc29242" w:history="1">
        <w:r>
          <w:rPr>
            <w:rFonts w:ascii="仿宋" w:eastAsia="仿宋" w:hAnsi="仿宋" w:cs="仿宋" w:hint="eastAsia"/>
            <w:lang w:eastAsia="zh-CN"/>
          </w:rPr>
          <w:t>(三)、绩效评估周期</w:t>
        </w:r>
        <w:r>
          <w:tab/>
        </w:r>
        <w:r>
          <w:fldChar w:fldCharType="begin"/>
        </w:r>
        <w:r>
          <w:instrText xml:space="preserve"> PAGEREF _Toc29242 \h </w:instrText>
        </w:r>
        <w:r>
          <w:fldChar w:fldCharType="separate"/>
        </w:r>
        <w:r>
          <w:t>10</w:t>
        </w:r>
        <w:r>
          <w:fldChar w:fldCharType="end"/>
        </w:r>
      </w:hyperlink>
    </w:p>
    <w:p>
      <w:pPr>
        <w:pStyle w:val="TOC1"/>
        <w:tabs>
          <w:tab w:val="right" w:leader="dot" w:pos="8306"/>
        </w:tabs>
      </w:pPr>
      <w:hyperlink w:anchor="_Toc26943" w:history="1">
        <w:r>
          <w:rPr>
            <w:rFonts w:ascii="仿宋" w:eastAsia="仿宋" w:hAnsi="仿宋" w:cs="仿宋" w:hint="eastAsia"/>
            <w:lang w:eastAsia="zh-CN"/>
          </w:rPr>
          <w:t>四、乳制品项目选址可行性分析</w:t>
        </w:r>
        <w:r>
          <w:tab/>
        </w:r>
        <w:r>
          <w:fldChar w:fldCharType="begin"/>
        </w:r>
        <w:r>
          <w:instrText xml:space="preserve"> PAGEREF _Toc26943 \h </w:instrText>
        </w:r>
        <w:r>
          <w:fldChar w:fldCharType="separate"/>
        </w:r>
        <w:r>
          <w:t>11</w:t>
        </w:r>
        <w:r>
          <w:fldChar w:fldCharType="end"/>
        </w:r>
      </w:hyperlink>
    </w:p>
    <w:p>
      <w:pPr>
        <w:pStyle w:val="TOC2"/>
        <w:tabs>
          <w:tab w:val="right" w:leader="dot" w:pos="8306"/>
        </w:tabs>
      </w:pPr>
      <w:hyperlink w:anchor="_Toc21327" w:history="1">
        <w:r>
          <w:rPr>
            <w:rFonts w:ascii="仿宋" w:eastAsia="仿宋" w:hAnsi="仿宋" w:cs="仿宋" w:hint="eastAsia"/>
            <w:lang w:eastAsia="zh-CN"/>
          </w:rPr>
          <w:t>(一)、乳制品项目选址</w:t>
        </w:r>
        <w:r>
          <w:tab/>
        </w:r>
        <w:r>
          <w:fldChar w:fldCharType="begin"/>
        </w:r>
        <w:r>
          <w:instrText xml:space="preserve"> PAGEREF _Toc21327 \h </w:instrText>
        </w:r>
        <w:r>
          <w:fldChar w:fldCharType="separate"/>
        </w:r>
        <w:r>
          <w:t>11</w:t>
        </w:r>
        <w:r>
          <w:fldChar w:fldCharType="end"/>
        </w:r>
      </w:hyperlink>
    </w:p>
    <w:p>
      <w:pPr>
        <w:pStyle w:val="TOC2"/>
        <w:tabs>
          <w:tab w:val="right" w:leader="dot" w:pos="8306"/>
        </w:tabs>
      </w:pPr>
      <w:hyperlink w:anchor="_Toc4790" w:history="1">
        <w:r>
          <w:rPr>
            <w:rFonts w:ascii="仿宋" w:eastAsia="仿宋" w:hAnsi="仿宋" w:cs="仿宋" w:hint="eastAsia"/>
            <w:lang w:eastAsia="zh-CN"/>
          </w:rPr>
          <w:t>(二)、用地控制指标</w:t>
        </w:r>
        <w:r>
          <w:tab/>
        </w:r>
        <w:r>
          <w:fldChar w:fldCharType="begin"/>
        </w:r>
        <w:r>
          <w:instrText xml:space="preserve"> PAGEREF _Toc4790 \h </w:instrText>
        </w:r>
        <w:r>
          <w:fldChar w:fldCharType="separate"/>
        </w:r>
        <w:r>
          <w:t>11</w:t>
        </w:r>
        <w:r>
          <w:fldChar w:fldCharType="end"/>
        </w:r>
      </w:hyperlink>
    </w:p>
    <w:p>
      <w:pPr>
        <w:pStyle w:val="TOC2"/>
        <w:tabs>
          <w:tab w:val="right" w:leader="dot" w:pos="8306"/>
        </w:tabs>
      </w:pPr>
      <w:hyperlink w:anchor="_Toc23277" w:history="1">
        <w:r>
          <w:rPr>
            <w:rFonts w:ascii="仿宋" w:eastAsia="仿宋" w:hAnsi="仿宋" w:cs="仿宋" w:hint="eastAsia"/>
            <w:lang w:eastAsia="zh-CN"/>
          </w:rPr>
          <w:t>(三)、节约用地措施</w:t>
        </w:r>
        <w:r>
          <w:tab/>
        </w:r>
        <w:r>
          <w:fldChar w:fldCharType="begin"/>
        </w:r>
        <w:r>
          <w:instrText xml:space="preserve"> PAGEREF _Toc23277 \h </w:instrText>
        </w:r>
        <w:r>
          <w:fldChar w:fldCharType="separate"/>
        </w:r>
        <w:r>
          <w:t>13</w:t>
        </w:r>
        <w:r>
          <w:fldChar w:fldCharType="end"/>
        </w:r>
      </w:hyperlink>
    </w:p>
    <w:p>
      <w:pPr>
        <w:pStyle w:val="TOC2"/>
        <w:tabs>
          <w:tab w:val="right" w:leader="dot" w:pos="8306"/>
        </w:tabs>
      </w:pPr>
      <w:hyperlink w:anchor="_Toc12655" w:history="1">
        <w:r>
          <w:rPr>
            <w:rFonts w:ascii="仿宋" w:eastAsia="仿宋" w:hAnsi="仿宋" w:cs="仿宋" w:hint="eastAsia"/>
            <w:lang w:eastAsia="zh-CN"/>
          </w:rPr>
          <w:t>(四)、总图布置方案</w:t>
        </w:r>
        <w:r>
          <w:tab/>
        </w:r>
        <w:r>
          <w:fldChar w:fldCharType="begin"/>
        </w:r>
        <w:r>
          <w:instrText xml:space="preserve"> PAGEREF _Toc12655 \h </w:instrText>
        </w:r>
        <w:r>
          <w:fldChar w:fldCharType="separate"/>
        </w:r>
        <w:r>
          <w:t>14</w:t>
        </w:r>
        <w:r>
          <w:fldChar w:fldCharType="end"/>
        </w:r>
      </w:hyperlink>
    </w:p>
    <w:p>
      <w:pPr>
        <w:pStyle w:val="TOC2"/>
        <w:tabs>
          <w:tab w:val="right" w:leader="dot" w:pos="8306"/>
        </w:tabs>
      </w:pPr>
      <w:hyperlink w:anchor="_Toc6438" w:history="1">
        <w:r>
          <w:rPr>
            <w:rFonts w:ascii="仿宋" w:eastAsia="仿宋" w:hAnsi="仿宋" w:cs="仿宋" w:hint="eastAsia"/>
            <w:lang w:eastAsia="zh-CN"/>
          </w:rPr>
          <w:t>(五)、选址综合评价</w:t>
        </w:r>
        <w:r>
          <w:tab/>
        </w:r>
        <w:r>
          <w:fldChar w:fldCharType="begin"/>
        </w:r>
        <w:r>
          <w:instrText xml:space="preserve"> PAGEREF _Toc6438 \h </w:instrText>
        </w:r>
        <w:r>
          <w:fldChar w:fldCharType="separate"/>
        </w:r>
        <w:r>
          <w:t>15</w:t>
        </w:r>
        <w:r>
          <w:fldChar w:fldCharType="end"/>
        </w:r>
      </w:hyperlink>
    </w:p>
    <w:p>
      <w:pPr>
        <w:pStyle w:val="TOC1"/>
        <w:tabs>
          <w:tab w:val="right" w:leader="dot" w:pos="8306"/>
        </w:tabs>
      </w:pPr>
      <w:hyperlink w:anchor="_Toc30266" w:history="1">
        <w:r>
          <w:rPr>
            <w:rFonts w:ascii="仿宋" w:eastAsia="仿宋" w:hAnsi="仿宋" w:cs="仿宋" w:hint="eastAsia"/>
            <w:lang w:eastAsia="zh-CN"/>
          </w:rPr>
          <w:t>五、乳制品项目危机管理</w:t>
        </w:r>
        <w:r>
          <w:tab/>
        </w:r>
        <w:r>
          <w:fldChar w:fldCharType="begin"/>
        </w:r>
        <w:r>
          <w:instrText xml:space="preserve"> PAGEREF _Toc30266 \h </w:instrText>
        </w:r>
        <w:r>
          <w:fldChar w:fldCharType="separate"/>
        </w:r>
        <w:r>
          <w:t>16</w:t>
        </w:r>
        <w:r>
          <w:fldChar w:fldCharType="end"/>
        </w:r>
      </w:hyperlink>
    </w:p>
    <w:p>
      <w:pPr>
        <w:pStyle w:val="TOC2"/>
        <w:tabs>
          <w:tab w:val="right" w:leader="dot" w:pos="8306"/>
        </w:tabs>
      </w:pPr>
      <w:hyperlink w:anchor="_Toc24705" w:history="1">
        <w:r>
          <w:rPr>
            <w:rFonts w:ascii="仿宋" w:eastAsia="仿宋" w:hAnsi="仿宋" w:cs="仿宋" w:hint="eastAsia"/>
            <w:lang w:eastAsia="zh-CN"/>
          </w:rPr>
          <w:t>(一)、危机预警与识别</w:t>
        </w:r>
        <w:r>
          <w:tab/>
        </w:r>
        <w:r>
          <w:fldChar w:fldCharType="begin"/>
        </w:r>
        <w:r>
          <w:instrText xml:space="preserve"> PAGEREF _Toc24705 \h </w:instrText>
        </w:r>
        <w:r>
          <w:fldChar w:fldCharType="separate"/>
        </w:r>
        <w:r>
          <w:t>16</w:t>
        </w:r>
        <w:r>
          <w:fldChar w:fldCharType="end"/>
        </w:r>
      </w:hyperlink>
    </w:p>
    <w:p>
      <w:pPr>
        <w:pStyle w:val="TOC2"/>
        <w:tabs>
          <w:tab w:val="right" w:leader="dot" w:pos="8306"/>
        </w:tabs>
      </w:pPr>
      <w:hyperlink w:anchor="_Toc8853" w:history="1">
        <w:r>
          <w:rPr>
            <w:rFonts w:ascii="仿宋" w:eastAsia="仿宋" w:hAnsi="仿宋" w:cs="仿宋" w:hint="eastAsia"/>
            <w:lang w:eastAsia="zh-CN"/>
          </w:rPr>
          <w:t>(二)、危机应对与恢复</w:t>
        </w:r>
        <w:r>
          <w:tab/>
        </w:r>
        <w:r>
          <w:fldChar w:fldCharType="begin"/>
        </w:r>
        <w:r>
          <w:instrText xml:space="preserve"> PAGEREF _Toc8853 \h </w:instrText>
        </w:r>
        <w:r>
          <w:fldChar w:fldCharType="separate"/>
        </w:r>
        <w:r>
          <w:t>17</w:t>
        </w:r>
        <w:r>
          <w:fldChar w:fldCharType="end"/>
        </w:r>
      </w:hyperlink>
    </w:p>
    <w:p>
      <w:pPr>
        <w:pStyle w:val="TOC1"/>
        <w:tabs>
          <w:tab w:val="right" w:leader="dot" w:pos="8306"/>
        </w:tabs>
      </w:pPr>
      <w:hyperlink w:anchor="_Toc2386" w:history="1">
        <w:r>
          <w:rPr>
            <w:rFonts w:ascii="仿宋" w:eastAsia="仿宋" w:hAnsi="仿宋" w:cs="仿宋" w:hint="eastAsia"/>
            <w:lang w:eastAsia="zh-CN"/>
          </w:rPr>
          <w:t>六、产品规划分析</w:t>
        </w:r>
        <w:r>
          <w:tab/>
        </w:r>
        <w:r>
          <w:fldChar w:fldCharType="begin"/>
        </w:r>
        <w:r>
          <w:instrText xml:space="preserve"> PAGEREF _Toc2386 \h </w:instrText>
        </w:r>
        <w:r>
          <w:fldChar w:fldCharType="separate"/>
        </w:r>
        <w:r>
          <w:t>19</w:t>
        </w:r>
        <w:r>
          <w:fldChar w:fldCharType="end"/>
        </w:r>
      </w:hyperlink>
    </w:p>
    <w:p>
      <w:pPr>
        <w:pStyle w:val="TOC2"/>
        <w:tabs>
          <w:tab w:val="right" w:leader="dot" w:pos="8306"/>
        </w:tabs>
      </w:pPr>
      <w:hyperlink w:anchor="_Toc32548" w:history="1">
        <w:r>
          <w:rPr>
            <w:rFonts w:ascii="仿宋" w:eastAsia="仿宋" w:hAnsi="仿宋" w:cs="仿宋" w:hint="eastAsia"/>
            <w:lang w:eastAsia="zh-CN"/>
          </w:rPr>
          <w:t>(一)、产品规划</w:t>
        </w:r>
        <w:r>
          <w:tab/>
        </w:r>
        <w:r>
          <w:fldChar w:fldCharType="begin"/>
        </w:r>
        <w:r>
          <w:instrText xml:space="preserve"> PAGEREF _Toc32548 \h </w:instrText>
        </w:r>
        <w:r>
          <w:fldChar w:fldCharType="separate"/>
        </w:r>
        <w:r>
          <w:t>19</w:t>
        </w:r>
        <w:r>
          <w:fldChar w:fldCharType="end"/>
        </w:r>
      </w:hyperlink>
    </w:p>
    <w:p>
      <w:pPr>
        <w:pStyle w:val="TOC2"/>
        <w:tabs>
          <w:tab w:val="right" w:leader="dot" w:pos="8306"/>
        </w:tabs>
      </w:pPr>
      <w:hyperlink w:anchor="_Toc19648" w:history="1">
        <w:r>
          <w:rPr>
            <w:rFonts w:ascii="仿宋" w:eastAsia="仿宋" w:hAnsi="仿宋" w:cs="仿宋" w:hint="eastAsia"/>
            <w:lang w:eastAsia="zh-CN"/>
          </w:rPr>
          <w:t>(二)、建设规模</w:t>
        </w:r>
        <w:r>
          <w:tab/>
        </w:r>
        <w:r>
          <w:fldChar w:fldCharType="begin"/>
        </w:r>
        <w:r>
          <w:instrText xml:space="preserve"> PAGEREF _Toc19648 \h </w:instrText>
        </w:r>
        <w:r>
          <w:fldChar w:fldCharType="separate"/>
        </w:r>
        <w:r>
          <w:t>20</w:t>
        </w:r>
        <w:r>
          <w:fldChar w:fldCharType="end"/>
        </w:r>
      </w:hyperlink>
    </w:p>
    <w:p>
      <w:pPr>
        <w:pStyle w:val="TOC1"/>
        <w:tabs>
          <w:tab w:val="right" w:leader="dot" w:pos="8306"/>
        </w:tabs>
      </w:pPr>
      <w:hyperlink w:anchor="_Toc3875" w:history="1">
        <w:r>
          <w:rPr>
            <w:rFonts w:ascii="仿宋" w:eastAsia="仿宋" w:hAnsi="仿宋" w:cs="仿宋" w:hint="eastAsia"/>
            <w:lang w:eastAsia="zh-CN"/>
          </w:rPr>
          <w:t>七、乳制品项目人力资源管理</w:t>
        </w:r>
        <w:r>
          <w:tab/>
        </w:r>
        <w:r>
          <w:fldChar w:fldCharType="begin"/>
        </w:r>
        <w:r>
          <w:instrText xml:space="preserve"> PAGEREF _Toc3875 \h </w:instrText>
        </w:r>
        <w:r>
          <w:fldChar w:fldCharType="separate"/>
        </w:r>
        <w:r>
          <w:t>21</w:t>
        </w:r>
        <w:r>
          <w:fldChar w:fldCharType="end"/>
        </w:r>
      </w:hyperlink>
    </w:p>
    <w:p>
      <w:pPr>
        <w:pStyle w:val="TOC2"/>
        <w:tabs>
          <w:tab w:val="right" w:leader="dot" w:pos="8306"/>
        </w:tabs>
      </w:pPr>
      <w:hyperlink w:anchor="_Toc23816" w:history="1">
        <w:r>
          <w:rPr>
            <w:rFonts w:ascii="仿宋" w:eastAsia="仿宋" w:hAnsi="仿宋" w:cs="仿宋" w:hint="eastAsia"/>
            <w:lang w:eastAsia="zh-CN"/>
          </w:rPr>
          <w:t>(一)、建立健全的预算管理制度</w:t>
        </w:r>
        <w:r>
          <w:tab/>
        </w:r>
        <w:r>
          <w:fldChar w:fldCharType="begin"/>
        </w:r>
        <w:r>
          <w:instrText xml:space="preserve"> PAGEREF _Toc23816 \h </w:instrText>
        </w:r>
        <w:r>
          <w:fldChar w:fldCharType="separate"/>
        </w:r>
        <w:r>
          <w:t>21</w:t>
        </w:r>
        <w:r>
          <w:fldChar w:fldCharType="end"/>
        </w:r>
      </w:hyperlink>
    </w:p>
    <w:p>
      <w:pPr>
        <w:pStyle w:val="TOC2"/>
        <w:tabs>
          <w:tab w:val="right" w:leader="dot" w:pos="8306"/>
        </w:tabs>
      </w:pPr>
      <w:hyperlink w:anchor="_Toc12318" w:history="1">
        <w:r>
          <w:rPr>
            <w:rFonts w:ascii="仿宋" w:eastAsia="仿宋" w:hAnsi="仿宋" w:cs="仿宋" w:hint="eastAsia"/>
            <w:lang w:eastAsia="zh-CN"/>
          </w:rPr>
          <w:t>(二)、加强资金流动监控</w:t>
        </w:r>
        <w:r>
          <w:tab/>
        </w:r>
        <w:r>
          <w:fldChar w:fldCharType="begin"/>
        </w:r>
        <w:r>
          <w:instrText xml:space="preserve"> PAGEREF _Toc12318 \h </w:instrText>
        </w:r>
        <w:r>
          <w:fldChar w:fldCharType="separate"/>
        </w:r>
        <w:r>
          <w:t>22</w:t>
        </w:r>
        <w:r>
          <w:fldChar w:fldCharType="end"/>
        </w:r>
      </w:hyperlink>
    </w:p>
    <w:p>
      <w:pPr>
        <w:pStyle w:val="TOC2"/>
        <w:tabs>
          <w:tab w:val="right" w:leader="dot" w:pos="8306"/>
        </w:tabs>
      </w:pPr>
      <w:hyperlink w:anchor="_Toc19643" w:history="1">
        <w:r>
          <w:rPr>
            <w:rFonts w:ascii="仿宋" w:eastAsia="仿宋" w:hAnsi="仿宋" w:cs="仿宋" w:hint="eastAsia"/>
            <w:lang w:eastAsia="zh-CN"/>
          </w:rPr>
          <w:t>(三)、制定完善的风险控制机制</w:t>
        </w:r>
        <w:r>
          <w:tab/>
        </w:r>
        <w:r>
          <w:fldChar w:fldCharType="begin"/>
        </w:r>
        <w:r>
          <w:instrText xml:space="preserve"> PAGEREF _Toc19643 \h </w:instrText>
        </w:r>
        <w:r>
          <w:fldChar w:fldCharType="separate"/>
        </w:r>
        <w:r>
          <w:t>23</w:t>
        </w:r>
        <w:r>
          <w:fldChar w:fldCharType="end"/>
        </w:r>
      </w:hyperlink>
    </w:p>
    <w:p>
      <w:pPr>
        <w:pStyle w:val="TOC2"/>
        <w:tabs>
          <w:tab w:val="right" w:leader="dot" w:pos="8306"/>
        </w:tabs>
      </w:pPr>
      <w:hyperlink w:anchor="_Toc4276" w:history="1">
        <w:r>
          <w:rPr>
            <w:rFonts w:ascii="仿宋" w:eastAsia="仿宋" w:hAnsi="仿宋" w:cs="仿宋" w:hint="eastAsia"/>
            <w:lang w:eastAsia="zh-CN"/>
          </w:rPr>
          <w:t>(四)、优化成本管理</w:t>
        </w:r>
        <w:r>
          <w:tab/>
        </w:r>
        <w:r>
          <w:fldChar w:fldCharType="begin"/>
        </w:r>
        <w:r>
          <w:instrText xml:space="preserve"> PAGEREF _Toc4276 \h </w:instrText>
        </w:r>
        <w:r>
          <w:fldChar w:fldCharType="separate"/>
        </w:r>
        <w:r>
          <w:t>25</w:t>
        </w:r>
        <w:r>
          <w:fldChar w:fldCharType="end"/>
        </w:r>
      </w:hyperlink>
    </w:p>
    <w:p>
      <w:pPr>
        <w:pStyle w:val="TOC1"/>
        <w:tabs>
          <w:tab w:val="right" w:leader="dot" w:pos="8306"/>
        </w:tabs>
      </w:pPr>
      <w:hyperlink w:anchor="_Toc9483" w:history="1">
        <w:r>
          <w:rPr>
            <w:rFonts w:ascii="仿宋" w:eastAsia="仿宋" w:hAnsi="仿宋" w:cs="仿宋" w:hint="eastAsia"/>
            <w:lang w:eastAsia="zh-CN"/>
          </w:rPr>
          <w:t>八、乳制品项目技术管理</w:t>
        </w:r>
        <w:r>
          <w:tab/>
        </w:r>
        <w:r>
          <w:fldChar w:fldCharType="begin"/>
        </w:r>
        <w:r>
          <w:instrText xml:space="preserve"> PAGEREF _Toc9483 \h </w:instrText>
        </w:r>
        <w:r>
          <w:fldChar w:fldCharType="separate"/>
        </w:r>
        <w:r>
          <w:t>26</w:t>
        </w:r>
        <w:r>
          <w:fldChar w:fldCharType="end"/>
        </w:r>
      </w:hyperlink>
    </w:p>
    <w:p>
      <w:pPr>
        <w:pStyle w:val="TOC2"/>
        <w:tabs>
          <w:tab w:val="right" w:leader="dot" w:pos="8306"/>
        </w:tabs>
      </w:pPr>
      <w:hyperlink w:anchor="_Toc32308" w:history="1">
        <w:r>
          <w:rPr>
            <w:rFonts w:ascii="仿宋" w:eastAsia="仿宋" w:hAnsi="仿宋" w:cs="仿宋" w:hint="eastAsia"/>
            <w:lang w:eastAsia="zh-CN"/>
          </w:rPr>
          <w:t>(一)、技术方案选用方向</w:t>
        </w:r>
        <w:r>
          <w:tab/>
        </w:r>
        <w:r>
          <w:fldChar w:fldCharType="begin"/>
        </w:r>
        <w:r>
          <w:instrText xml:space="preserve"> PAGEREF _Toc32308 \h </w:instrText>
        </w:r>
        <w:r>
          <w:fldChar w:fldCharType="separate"/>
        </w:r>
        <w:r>
          <w:t>26</w:t>
        </w:r>
        <w:r>
          <w:fldChar w:fldCharType="end"/>
        </w:r>
      </w:hyperlink>
    </w:p>
    <w:p>
      <w:pPr>
        <w:pStyle w:val="TOC2"/>
        <w:tabs>
          <w:tab w:val="right" w:leader="dot" w:pos="8306"/>
        </w:tabs>
      </w:pPr>
      <w:hyperlink w:anchor="_Toc19298" w:history="1">
        <w:r>
          <w:rPr>
            <w:rFonts w:ascii="仿宋" w:eastAsia="仿宋" w:hAnsi="仿宋" w:cs="仿宋" w:hint="eastAsia"/>
            <w:lang w:eastAsia="zh-CN"/>
          </w:rPr>
          <w:t>(二)、工艺技术方案选用原则</w:t>
        </w:r>
        <w:r>
          <w:tab/>
        </w:r>
        <w:r>
          <w:fldChar w:fldCharType="begin"/>
        </w:r>
        <w:r>
          <w:instrText xml:space="preserve"> PAGEREF _Toc19298 \h </w:instrText>
        </w:r>
        <w:r>
          <w:fldChar w:fldCharType="separate"/>
        </w:r>
        <w:r>
          <w:t>28</w:t>
        </w:r>
        <w:r>
          <w:fldChar w:fldCharType="end"/>
        </w:r>
      </w:hyperlink>
    </w:p>
    <w:p>
      <w:pPr>
        <w:pStyle w:val="TOC2"/>
        <w:tabs>
          <w:tab w:val="right" w:leader="dot" w:pos="8306"/>
        </w:tabs>
      </w:pPr>
      <w:hyperlink w:anchor="_Toc18509" w:history="1">
        <w:r>
          <w:rPr>
            <w:rFonts w:ascii="仿宋" w:eastAsia="仿宋" w:hAnsi="仿宋" w:cs="仿宋" w:hint="eastAsia"/>
            <w:lang w:eastAsia="zh-CN"/>
          </w:rPr>
          <w:t>(三)、工艺技术方案要求</w:t>
        </w:r>
        <w:r>
          <w:tab/>
        </w:r>
        <w:r>
          <w:fldChar w:fldCharType="begin"/>
        </w:r>
        <w:r>
          <w:instrText xml:space="preserve"> PAGEREF _Toc18509 \h </w:instrText>
        </w:r>
        <w:r>
          <w:fldChar w:fldCharType="separate"/>
        </w:r>
        <w:r>
          <w:t>30</w:t>
        </w:r>
        <w:r>
          <w:fldChar w:fldCharType="end"/>
        </w:r>
      </w:hyperlink>
    </w:p>
    <w:p>
      <w:pPr>
        <w:pStyle w:val="TOC1"/>
        <w:tabs>
          <w:tab w:val="right" w:leader="dot" w:pos="8306"/>
        </w:tabs>
      </w:pPr>
      <w:hyperlink w:anchor="_Toc6362" w:history="1">
        <w:r>
          <w:rPr>
            <w:rFonts w:ascii="仿宋" w:eastAsia="仿宋" w:hAnsi="仿宋" w:cs="仿宋" w:hint="eastAsia"/>
            <w:lang w:eastAsia="zh-CN"/>
          </w:rPr>
          <w:t>九、生产安全保护</w:t>
        </w:r>
        <w:r>
          <w:tab/>
        </w:r>
        <w:r>
          <w:fldChar w:fldCharType="begin"/>
        </w:r>
        <w:r>
          <w:instrText xml:space="preserve"> PAGEREF _Toc6362 \h </w:instrText>
        </w:r>
        <w:r>
          <w:fldChar w:fldCharType="separate"/>
        </w:r>
        <w:r>
          <w:t>32</w:t>
        </w:r>
        <w:r>
          <w:fldChar w:fldCharType="end"/>
        </w:r>
      </w:hyperlink>
    </w:p>
    <w:p>
      <w:pPr>
        <w:pStyle w:val="TOC2"/>
        <w:tabs>
          <w:tab w:val="right" w:leader="dot" w:pos="8306"/>
        </w:tabs>
      </w:pPr>
      <w:hyperlink w:anchor="_Toc13109" w:history="1">
        <w:r>
          <w:rPr>
            <w:rFonts w:ascii="仿宋" w:eastAsia="仿宋" w:hAnsi="仿宋" w:cs="仿宋" w:hint="eastAsia"/>
            <w:lang w:eastAsia="zh-CN"/>
          </w:rPr>
          <w:t>(一)、消防安全</w:t>
        </w:r>
        <w:r>
          <w:tab/>
        </w:r>
        <w:r>
          <w:fldChar w:fldCharType="begin"/>
        </w:r>
        <w:r>
          <w:instrText xml:space="preserve"> PAGEREF _Toc13109 \h </w:instrText>
        </w:r>
        <w:r>
          <w:fldChar w:fldCharType="separate"/>
        </w:r>
        <w:r>
          <w:t>32</w:t>
        </w:r>
        <w:r>
          <w:fldChar w:fldCharType="end"/>
        </w:r>
      </w:hyperlink>
    </w:p>
    <w:p>
      <w:pPr>
        <w:pStyle w:val="TOC2"/>
        <w:tabs>
          <w:tab w:val="right" w:leader="dot" w:pos="8306"/>
        </w:tabs>
      </w:pPr>
      <w:hyperlink w:anchor="_Toc23121" w:history="1">
        <w:r>
          <w:rPr>
            <w:rFonts w:ascii="仿宋" w:eastAsia="仿宋" w:hAnsi="仿宋" w:cs="仿宋" w:hint="eastAsia"/>
            <w:lang w:eastAsia="zh-CN"/>
          </w:rPr>
          <w:t>(二)、防火防爆总图布置措施</w:t>
        </w:r>
        <w:r>
          <w:tab/>
        </w:r>
        <w:r>
          <w:fldChar w:fldCharType="begin"/>
        </w:r>
        <w:r>
          <w:instrText xml:space="preserve"> PAGEREF _Toc23121 \h </w:instrText>
        </w:r>
        <w:r>
          <w:fldChar w:fldCharType="separate"/>
        </w:r>
        <w:r>
          <w:t>33</w:t>
        </w:r>
        <w:r>
          <w:fldChar w:fldCharType="end"/>
        </w:r>
      </w:hyperlink>
    </w:p>
    <w:p>
      <w:pPr>
        <w:pStyle w:val="TOC2"/>
        <w:tabs>
          <w:tab w:val="right" w:leader="dot" w:pos="8306"/>
        </w:tabs>
      </w:pPr>
      <w:hyperlink w:anchor="_Toc29667" w:history="1">
        <w:r>
          <w:rPr>
            <w:rFonts w:ascii="仿宋" w:eastAsia="仿宋" w:hAnsi="仿宋" w:cs="仿宋" w:hint="eastAsia"/>
            <w:lang w:eastAsia="zh-CN"/>
          </w:rPr>
          <w:t>(三)、自然灾害防范措施</w:t>
        </w:r>
        <w:r>
          <w:tab/>
        </w:r>
        <w:r>
          <w:fldChar w:fldCharType="begin"/>
        </w:r>
        <w:r>
          <w:instrText xml:space="preserve"> PAGEREF _Toc29667 \h </w:instrText>
        </w:r>
        <w:r>
          <w:fldChar w:fldCharType="separate"/>
        </w:r>
        <w:r>
          <w:t>34</w:t>
        </w:r>
        <w:r>
          <w:fldChar w:fldCharType="end"/>
        </w:r>
      </w:hyperlink>
    </w:p>
    <w:p>
      <w:pPr>
        <w:pStyle w:val="TOC2"/>
        <w:tabs>
          <w:tab w:val="right" w:leader="dot" w:pos="8306"/>
        </w:tabs>
      </w:pPr>
      <w:hyperlink w:anchor="_Toc26151" w:history="1">
        <w:r>
          <w:rPr>
            <w:rFonts w:ascii="仿宋" w:eastAsia="仿宋" w:hAnsi="仿宋" w:cs="仿宋" w:hint="eastAsia"/>
            <w:lang w:eastAsia="zh-CN"/>
          </w:rPr>
          <w:t>(四)、安全色及安全标志使用要求</w:t>
        </w:r>
        <w:r>
          <w:tab/>
        </w:r>
        <w:r>
          <w:fldChar w:fldCharType="begin"/>
        </w:r>
        <w:r>
          <w:instrText xml:space="preserve"> PAGEREF _Toc26151 \h </w:instrText>
        </w:r>
        <w:r>
          <w:fldChar w:fldCharType="separate"/>
        </w:r>
        <w:r>
          <w:t>35</w:t>
        </w:r>
        <w:r>
          <w:fldChar w:fldCharType="end"/>
        </w:r>
      </w:hyperlink>
    </w:p>
    <w:p>
      <w:pPr>
        <w:pStyle w:val="TOC2"/>
        <w:tabs>
          <w:tab w:val="right" w:leader="dot" w:pos="8306"/>
        </w:tabs>
      </w:pPr>
      <w:hyperlink w:anchor="_Toc20316" w:history="1">
        <w:r>
          <w:rPr>
            <w:rFonts w:ascii="仿宋" w:eastAsia="仿宋" w:hAnsi="仿宋" w:cs="仿宋" w:hint="eastAsia"/>
            <w:lang w:eastAsia="zh-CN"/>
          </w:rPr>
          <w:t>(五)、防尘防毒措施</w:t>
        </w:r>
        <w:r>
          <w:tab/>
        </w:r>
        <w:r>
          <w:fldChar w:fldCharType="begin"/>
        </w:r>
        <w:r>
          <w:instrText xml:space="preserve"> PAGEREF _Toc20316 \h </w:instrText>
        </w:r>
        <w:r>
          <w:fldChar w:fldCharType="separate"/>
        </w:r>
        <w:r>
          <w:t>36</w:t>
        </w:r>
        <w:r>
          <w:fldChar w:fldCharType="end"/>
        </w:r>
      </w:hyperlink>
    </w:p>
    <w:p>
      <w:pPr>
        <w:pStyle w:val="TOC2"/>
        <w:tabs>
          <w:tab w:val="right" w:leader="dot" w:pos="8306"/>
        </w:tabs>
      </w:pPr>
      <w:hyperlink w:anchor="_Toc7405" w:history="1">
        <w:r>
          <w:rPr>
            <w:rFonts w:ascii="仿宋" w:eastAsia="仿宋" w:hAnsi="仿宋" w:cs="仿宋" w:hint="eastAsia"/>
            <w:lang w:eastAsia="zh-CN"/>
          </w:rPr>
          <w:t>(六)、防静电、触电防护及防雷措施</w:t>
        </w:r>
        <w:r>
          <w:tab/>
        </w:r>
        <w:r>
          <w:fldChar w:fldCharType="begin"/>
        </w:r>
        <w:r>
          <w:instrText xml:space="preserve"> PAGEREF _Toc7405 \h </w:instrText>
        </w:r>
        <w:r>
          <w:fldChar w:fldCharType="separate"/>
        </w:r>
        <w:r>
          <w:t>37</w:t>
        </w:r>
        <w:r>
          <w:fldChar w:fldCharType="end"/>
        </w:r>
      </w:hyperlink>
    </w:p>
    <w:p>
      <w:pPr>
        <w:pStyle w:val="TOC2"/>
        <w:tabs>
          <w:tab w:val="right" w:leader="dot" w:pos="8306"/>
        </w:tabs>
      </w:pPr>
      <w:hyperlink w:anchor="_Toc32030" w:history="1">
        <w:r>
          <w:rPr>
            <w:rFonts w:ascii="仿宋" w:eastAsia="仿宋" w:hAnsi="仿宋" w:cs="仿宋" w:hint="eastAsia"/>
            <w:lang w:eastAsia="zh-CN"/>
          </w:rPr>
          <w:t>(七)、机械设备安全保障措施</w:t>
        </w:r>
        <w:r>
          <w:tab/>
        </w:r>
        <w:r>
          <w:fldChar w:fldCharType="begin"/>
        </w:r>
        <w:r>
          <w:instrText xml:space="preserve"> PAGEREF _Toc32030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60" w:history="1">
        <w:r>
          <w:rPr>
            <w:rFonts w:ascii="仿宋" w:eastAsia="仿宋" w:hAnsi="仿宋" w:cs="仿宋" w:hint="eastAsia"/>
            <w:lang w:eastAsia="zh-CN"/>
          </w:rPr>
          <w:t>十、乳制品项目财务管理</w:t>
        </w:r>
        <w:r>
          <w:tab/>
        </w:r>
        <w:r>
          <w:fldChar w:fldCharType="begin"/>
        </w:r>
        <w:r>
          <w:instrText xml:space="preserve"> PAGEREF _Toc5260 \h </w:instrText>
        </w:r>
        <w:r>
          <w:fldChar w:fldCharType="separate"/>
        </w:r>
        <w:r>
          <w:t>40</w:t>
        </w:r>
        <w:r>
          <w:fldChar w:fldCharType="end"/>
        </w:r>
      </w:hyperlink>
    </w:p>
    <w:p>
      <w:pPr>
        <w:pStyle w:val="TOC2"/>
        <w:tabs>
          <w:tab w:val="right" w:leader="dot" w:pos="8306"/>
        </w:tabs>
      </w:pPr>
      <w:hyperlink w:anchor="_Toc11823" w:history="1">
        <w:r>
          <w:rPr>
            <w:rFonts w:ascii="仿宋" w:eastAsia="仿宋" w:hAnsi="仿宋" w:cs="仿宋" w:hint="eastAsia"/>
            <w:lang w:eastAsia="zh-CN"/>
          </w:rPr>
          <w:t>(一)、资金需求大</w:t>
        </w:r>
        <w:r>
          <w:tab/>
        </w:r>
        <w:r>
          <w:fldChar w:fldCharType="begin"/>
        </w:r>
        <w:r>
          <w:instrText xml:space="preserve"> PAGEREF _Toc11823 \h </w:instrText>
        </w:r>
        <w:r>
          <w:fldChar w:fldCharType="separate"/>
        </w:r>
        <w:r>
          <w:t>40</w:t>
        </w:r>
        <w:r>
          <w:fldChar w:fldCharType="end"/>
        </w:r>
      </w:hyperlink>
    </w:p>
    <w:p>
      <w:pPr>
        <w:pStyle w:val="TOC2"/>
        <w:tabs>
          <w:tab w:val="right" w:leader="dot" w:pos="8306"/>
        </w:tabs>
      </w:pPr>
      <w:hyperlink w:anchor="_Toc27056" w:history="1">
        <w:r>
          <w:rPr>
            <w:rFonts w:ascii="仿宋" w:eastAsia="仿宋" w:hAnsi="仿宋" w:cs="仿宋" w:hint="eastAsia"/>
            <w:lang w:eastAsia="zh-CN"/>
          </w:rPr>
          <w:t>(二)、研发周期长</w:t>
        </w:r>
        <w:r>
          <w:tab/>
        </w:r>
        <w:r>
          <w:fldChar w:fldCharType="begin"/>
        </w:r>
        <w:r>
          <w:instrText xml:space="preserve"> PAGEREF _Toc27056 \h </w:instrText>
        </w:r>
        <w:r>
          <w:fldChar w:fldCharType="separate"/>
        </w:r>
        <w:r>
          <w:t>41</w:t>
        </w:r>
        <w:r>
          <w:fldChar w:fldCharType="end"/>
        </w:r>
      </w:hyperlink>
    </w:p>
    <w:p>
      <w:pPr>
        <w:pStyle w:val="TOC2"/>
        <w:tabs>
          <w:tab w:val="right" w:leader="dot" w:pos="8306"/>
        </w:tabs>
      </w:pPr>
      <w:hyperlink w:anchor="_Toc25949" w:history="1">
        <w:r>
          <w:rPr>
            <w:rFonts w:ascii="仿宋" w:eastAsia="仿宋" w:hAnsi="仿宋" w:cs="仿宋" w:hint="eastAsia"/>
            <w:lang w:eastAsia="zh-CN"/>
          </w:rPr>
          <w:t>(三)、市场风险大</w:t>
        </w:r>
        <w:r>
          <w:tab/>
        </w:r>
        <w:r>
          <w:fldChar w:fldCharType="begin"/>
        </w:r>
        <w:r>
          <w:instrText xml:space="preserve"> PAGEREF _Toc25949 \h </w:instrText>
        </w:r>
        <w:r>
          <w:fldChar w:fldCharType="separate"/>
        </w:r>
        <w:r>
          <w:t>42</w:t>
        </w:r>
        <w:r>
          <w:fldChar w:fldCharType="end"/>
        </w:r>
      </w:hyperlink>
    </w:p>
    <w:p>
      <w:pPr>
        <w:pStyle w:val="TOC2"/>
        <w:tabs>
          <w:tab w:val="right" w:leader="dot" w:pos="8306"/>
        </w:tabs>
      </w:pPr>
      <w:hyperlink w:anchor="_Toc20858" w:history="1">
        <w:r>
          <w:rPr>
            <w:rFonts w:ascii="仿宋" w:eastAsia="仿宋" w:hAnsi="仿宋" w:cs="仿宋" w:hint="eastAsia"/>
            <w:lang w:eastAsia="zh-CN"/>
          </w:rPr>
          <w:t>(四)、利润率高</w:t>
        </w:r>
        <w:r>
          <w:tab/>
        </w:r>
        <w:r>
          <w:fldChar w:fldCharType="begin"/>
        </w:r>
        <w:r>
          <w:instrText xml:space="preserve"> PAGEREF _Toc20858 \h </w:instrText>
        </w:r>
        <w:r>
          <w:fldChar w:fldCharType="separate"/>
        </w:r>
        <w:r>
          <w:t>45</w:t>
        </w:r>
        <w:r>
          <w:fldChar w:fldCharType="end"/>
        </w:r>
      </w:hyperlink>
    </w:p>
    <w:p>
      <w:pPr>
        <w:pStyle w:val="TOC1"/>
        <w:tabs>
          <w:tab w:val="right" w:leader="dot" w:pos="8306"/>
        </w:tabs>
      </w:pPr>
      <w:hyperlink w:anchor="_Toc29352" w:history="1">
        <w:r>
          <w:rPr>
            <w:rFonts w:ascii="仿宋" w:eastAsia="仿宋" w:hAnsi="仿宋" w:cs="仿宋" w:hint="eastAsia"/>
            <w:lang w:eastAsia="zh-CN"/>
          </w:rPr>
          <w:t>十一、乳制品项目创新与研发</w:t>
        </w:r>
        <w:r>
          <w:tab/>
        </w:r>
        <w:r>
          <w:fldChar w:fldCharType="begin"/>
        </w:r>
        <w:r>
          <w:instrText xml:space="preserve"> PAGEREF _Toc29352 \h </w:instrText>
        </w:r>
        <w:r>
          <w:fldChar w:fldCharType="separate"/>
        </w:r>
        <w:r>
          <w:t>47</w:t>
        </w:r>
        <w:r>
          <w:fldChar w:fldCharType="end"/>
        </w:r>
      </w:hyperlink>
    </w:p>
    <w:p>
      <w:pPr>
        <w:pStyle w:val="TOC2"/>
        <w:tabs>
          <w:tab w:val="right" w:leader="dot" w:pos="8306"/>
        </w:tabs>
      </w:pPr>
      <w:hyperlink w:anchor="_Toc5569" w:history="1">
        <w:r>
          <w:rPr>
            <w:rFonts w:ascii="仿宋" w:eastAsia="仿宋" w:hAnsi="仿宋" w:cs="仿宋" w:hint="eastAsia"/>
            <w:lang w:eastAsia="zh-CN"/>
          </w:rPr>
          <w:t>(一)、创新策略与方向</w:t>
        </w:r>
        <w:r>
          <w:tab/>
        </w:r>
        <w:r>
          <w:fldChar w:fldCharType="begin"/>
        </w:r>
        <w:r>
          <w:instrText xml:space="preserve"> PAGEREF _Toc5569 \h </w:instrText>
        </w:r>
        <w:r>
          <w:fldChar w:fldCharType="separate"/>
        </w:r>
        <w:r>
          <w:t>47</w:t>
        </w:r>
        <w:r>
          <w:fldChar w:fldCharType="end"/>
        </w:r>
      </w:hyperlink>
    </w:p>
    <w:p>
      <w:pPr>
        <w:pStyle w:val="TOC2"/>
        <w:tabs>
          <w:tab w:val="right" w:leader="dot" w:pos="8306"/>
        </w:tabs>
      </w:pPr>
      <w:hyperlink w:anchor="_Toc13050" w:history="1">
        <w:r>
          <w:rPr>
            <w:rFonts w:ascii="仿宋" w:eastAsia="仿宋" w:hAnsi="仿宋" w:cs="仿宋" w:hint="eastAsia"/>
            <w:lang w:eastAsia="zh-CN"/>
          </w:rPr>
          <w:t>(二)、研发规划与投入</w:t>
        </w:r>
        <w:r>
          <w:tab/>
        </w:r>
        <w:r>
          <w:fldChar w:fldCharType="begin"/>
        </w:r>
        <w:r>
          <w:instrText xml:space="preserve"> PAGEREF _Toc13050 \h </w:instrText>
        </w:r>
        <w:r>
          <w:fldChar w:fldCharType="separate"/>
        </w:r>
        <w:r>
          <w:t>48</w:t>
        </w:r>
        <w:r>
          <w:fldChar w:fldCharType="end"/>
        </w:r>
      </w:hyperlink>
    </w:p>
    <w:p>
      <w:pPr>
        <w:pStyle w:val="TOC1"/>
        <w:tabs>
          <w:tab w:val="right" w:leader="dot" w:pos="8306"/>
        </w:tabs>
      </w:pPr>
      <w:hyperlink w:anchor="_Toc14450" w:history="1">
        <w:r>
          <w:rPr>
            <w:rFonts w:ascii="仿宋" w:eastAsia="仿宋" w:hAnsi="仿宋" w:cs="仿宋" w:hint="eastAsia"/>
            <w:lang w:eastAsia="zh-CN"/>
          </w:rPr>
          <w:t>十二、乳制品项目风险管理</w:t>
        </w:r>
        <w:r>
          <w:tab/>
        </w:r>
        <w:r>
          <w:fldChar w:fldCharType="begin"/>
        </w:r>
        <w:r>
          <w:instrText xml:space="preserve"> PAGEREF _Toc14450 \h </w:instrText>
        </w:r>
        <w:r>
          <w:fldChar w:fldCharType="separate"/>
        </w:r>
        <w:r>
          <w:t>50</w:t>
        </w:r>
        <w:r>
          <w:fldChar w:fldCharType="end"/>
        </w:r>
      </w:hyperlink>
    </w:p>
    <w:p>
      <w:pPr>
        <w:pStyle w:val="TOC2"/>
        <w:tabs>
          <w:tab w:val="right" w:leader="dot" w:pos="8306"/>
        </w:tabs>
      </w:pPr>
      <w:hyperlink w:anchor="_Toc32403" w:history="1">
        <w:r>
          <w:rPr>
            <w:rFonts w:ascii="仿宋" w:eastAsia="仿宋" w:hAnsi="仿宋" w:cs="仿宋" w:hint="eastAsia"/>
            <w:lang w:eastAsia="zh-CN"/>
          </w:rPr>
          <w:t>(一)、风险识别与评估</w:t>
        </w:r>
        <w:r>
          <w:tab/>
        </w:r>
        <w:r>
          <w:fldChar w:fldCharType="begin"/>
        </w:r>
        <w:r>
          <w:instrText xml:space="preserve"> PAGEREF _Toc32403 \h </w:instrText>
        </w:r>
        <w:r>
          <w:fldChar w:fldCharType="separate"/>
        </w:r>
        <w:r>
          <w:t>50</w:t>
        </w:r>
        <w:r>
          <w:fldChar w:fldCharType="end"/>
        </w:r>
      </w:hyperlink>
    </w:p>
    <w:p>
      <w:pPr>
        <w:pStyle w:val="TOC2"/>
        <w:tabs>
          <w:tab w:val="right" w:leader="dot" w:pos="8306"/>
        </w:tabs>
      </w:pPr>
      <w:hyperlink w:anchor="_Toc7880" w:history="1">
        <w:r>
          <w:rPr>
            <w:rFonts w:ascii="仿宋" w:eastAsia="仿宋" w:hAnsi="仿宋" w:cs="仿宋" w:hint="eastAsia"/>
            <w:lang w:eastAsia="zh-CN"/>
          </w:rPr>
          <w:t>(二)、风险应对策略</w:t>
        </w:r>
        <w:r>
          <w:tab/>
        </w:r>
        <w:r>
          <w:fldChar w:fldCharType="begin"/>
        </w:r>
        <w:r>
          <w:instrText xml:space="preserve"> PAGEREF _Toc7880 \h </w:instrText>
        </w:r>
        <w:r>
          <w:fldChar w:fldCharType="separate"/>
        </w:r>
        <w:r>
          <w:t>51</w:t>
        </w:r>
        <w:r>
          <w:fldChar w:fldCharType="end"/>
        </w:r>
      </w:hyperlink>
    </w:p>
    <w:p>
      <w:pPr>
        <w:pStyle w:val="TOC2"/>
        <w:tabs>
          <w:tab w:val="right" w:leader="dot" w:pos="8306"/>
        </w:tabs>
      </w:pPr>
      <w:hyperlink w:anchor="_Toc17359" w:history="1">
        <w:r>
          <w:rPr>
            <w:rFonts w:ascii="仿宋" w:eastAsia="仿宋" w:hAnsi="仿宋" w:cs="仿宋" w:hint="eastAsia"/>
            <w:lang w:eastAsia="zh-CN"/>
          </w:rPr>
          <w:t>(三)、风险监控与控制</w:t>
        </w:r>
        <w:r>
          <w:tab/>
        </w:r>
        <w:r>
          <w:fldChar w:fldCharType="begin"/>
        </w:r>
        <w:r>
          <w:instrText xml:space="preserve"> PAGEREF _Toc17359 \h </w:instrText>
        </w:r>
        <w:r>
          <w:fldChar w:fldCharType="separate"/>
        </w:r>
        <w:r>
          <w:t>53</w:t>
        </w:r>
        <w:r>
          <w:fldChar w:fldCharType="end"/>
        </w:r>
      </w:hyperlink>
    </w:p>
    <w:p>
      <w:pPr>
        <w:pStyle w:val="TOC1"/>
        <w:tabs>
          <w:tab w:val="right" w:leader="dot" w:pos="8306"/>
        </w:tabs>
      </w:pPr>
      <w:hyperlink w:anchor="_Toc27511" w:history="1">
        <w:r>
          <w:rPr>
            <w:rFonts w:ascii="仿宋" w:eastAsia="仿宋" w:hAnsi="仿宋" w:cs="仿宋" w:hint="eastAsia"/>
            <w:lang w:eastAsia="zh-CN"/>
          </w:rPr>
          <w:t>十三、质量管理体系</w:t>
        </w:r>
        <w:r>
          <w:tab/>
        </w:r>
        <w:r>
          <w:fldChar w:fldCharType="begin"/>
        </w:r>
        <w:r>
          <w:instrText xml:space="preserve"> PAGEREF _Toc27511 \h </w:instrText>
        </w:r>
        <w:r>
          <w:fldChar w:fldCharType="separate"/>
        </w:r>
        <w:r>
          <w:t>54</w:t>
        </w:r>
        <w:r>
          <w:fldChar w:fldCharType="end"/>
        </w:r>
      </w:hyperlink>
    </w:p>
    <w:p>
      <w:pPr>
        <w:pStyle w:val="TOC2"/>
        <w:tabs>
          <w:tab w:val="right" w:leader="dot" w:pos="8306"/>
        </w:tabs>
      </w:pPr>
      <w:hyperlink w:anchor="_Toc31031" w:history="1">
        <w:r>
          <w:rPr>
            <w:rFonts w:ascii="仿宋" w:eastAsia="仿宋" w:hAnsi="仿宋" w:cs="仿宋" w:hint="eastAsia"/>
            <w:lang w:eastAsia="zh-CN"/>
          </w:rPr>
          <w:t>(一)、质量目标与方针</w:t>
        </w:r>
        <w:r>
          <w:tab/>
        </w:r>
        <w:r>
          <w:fldChar w:fldCharType="begin"/>
        </w:r>
        <w:r>
          <w:instrText xml:space="preserve"> PAGEREF _Toc31031 \h </w:instrText>
        </w:r>
        <w:r>
          <w:fldChar w:fldCharType="separate"/>
        </w:r>
        <w:r>
          <w:t>54</w:t>
        </w:r>
        <w:r>
          <w:fldChar w:fldCharType="end"/>
        </w:r>
      </w:hyperlink>
    </w:p>
    <w:p>
      <w:pPr>
        <w:pStyle w:val="TOC2"/>
        <w:tabs>
          <w:tab w:val="right" w:leader="dot" w:pos="8306"/>
        </w:tabs>
      </w:pPr>
      <w:hyperlink w:anchor="_Toc9984" w:history="1">
        <w:r>
          <w:rPr>
            <w:rFonts w:ascii="仿宋" w:eastAsia="仿宋" w:hAnsi="仿宋" w:cs="仿宋" w:hint="eastAsia"/>
            <w:lang w:eastAsia="zh-CN"/>
          </w:rPr>
          <w:t>(二)、质量管理责任</w:t>
        </w:r>
        <w:r>
          <w:tab/>
        </w:r>
        <w:r>
          <w:fldChar w:fldCharType="begin"/>
        </w:r>
        <w:r>
          <w:instrText xml:space="preserve"> PAGEREF _Toc9984 \h </w:instrText>
        </w:r>
        <w:r>
          <w:fldChar w:fldCharType="separate"/>
        </w:r>
        <w:r>
          <w:t>55</w:t>
        </w:r>
        <w:r>
          <w:fldChar w:fldCharType="end"/>
        </w:r>
      </w:hyperlink>
    </w:p>
    <w:p>
      <w:pPr>
        <w:pStyle w:val="TOC2"/>
        <w:tabs>
          <w:tab w:val="right" w:leader="dot" w:pos="8306"/>
        </w:tabs>
      </w:pPr>
      <w:hyperlink w:anchor="_Toc10489" w:history="1">
        <w:r>
          <w:rPr>
            <w:rFonts w:ascii="仿宋" w:eastAsia="仿宋" w:hAnsi="仿宋" w:cs="仿宋" w:hint="eastAsia"/>
            <w:lang w:eastAsia="zh-CN"/>
          </w:rPr>
          <w:t>(三)、质量管理体系文件</w:t>
        </w:r>
        <w:r>
          <w:tab/>
        </w:r>
        <w:r>
          <w:fldChar w:fldCharType="begin"/>
        </w:r>
        <w:r>
          <w:instrText xml:space="preserve"> PAGEREF _Toc10489 \h </w:instrText>
        </w:r>
        <w:r>
          <w:fldChar w:fldCharType="separate"/>
        </w:r>
        <w:r>
          <w:t>56</w:t>
        </w:r>
        <w:r>
          <w:fldChar w:fldCharType="end"/>
        </w:r>
      </w:hyperlink>
    </w:p>
    <w:p>
      <w:pPr>
        <w:pStyle w:val="TOC2"/>
        <w:tabs>
          <w:tab w:val="right" w:leader="dot" w:pos="8306"/>
        </w:tabs>
      </w:pPr>
      <w:hyperlink w:anchor="_Toc4035" w:history="1">
        <w:r>
          <w:rPr>
            <w:rFonts w:ascii="仿宋" w:eastAsia="仿宋" w:hAnsi="仿宋" w:cs="仿宋" w:hint="eastAsia"/>
            <w:lang w:eastAsia="zh-CN"/>
          </w:rPr>
          <w:t>(四)、质量培训与教育</w:t>
        </w:r>
        <w:r>
          <w:tab/>
        </w:r>
        <w:r>
          <w:fldChar w:fldCharType="begin"/>
        </w:r>
        <w:r>
          <w:instrText xml:space="preserve"> PAGEREF _Toc4035 \h </w:instrText>
        </w:r>
        <w:r>
          <w:fldChar w:fldCharType="separate"/>
        </w:r>
        <w:r>
          <w:t>58</w:t>
        </w:r>
        <w:r>
          <w:fldChar w:fldCharType="end"/>
        </w:r>
      </w:hyperlink>
    </w:p>
    <w:p>
      <w:pPr>
        <w:pStyle w:val="TOC2"/>
        <w:tabs>
          <w:tab w:val="right" w:leader="dot" w:pos="8306"/>
        </w:tabs>
      </w:pPr>
      <w:hyperlink w:anchor="_Toc10552" w:history="1">
        <w:r>
          <w:rPr>
            <w:rFonts w:ascii="仿宋" w:eastAsia="仿宋" w:hAnsi="仿宋" w:cs="仿宋" w:hint="eastAsia"/>
            <w:lang w:eastAsia="zh-CN"/>
          </w:rPr>
          <w:t>(五)、质量审核与评价</w:t>
        </w:r>
        <w:r>
          <w:tab/>
        </w:r>
        <w:r>
          <w:fldChar w:fldCharType="begin"/>
        </w:r>
        <w:r>
          <w:instrText xml:space="preserve"> PAGEREF _Toc10552 \h </w:instrText>
        </w:r>
        <w:r>
          <w:fldChar w:fldCharType="separate"/>
        </w:r>
        <w:r>
          <w:t>59</w:t>
        </w:r>
        <w:r>
          <w:fldChar w:fldCharType="end"/>
        </w:r>
      </w:hyperlink>
    </w:p>
    <w:p>
      <w:pPr>
        <w:pStyle w:val="TOC2"/>
        <w:tabs>
          <w:tab w:val="right" w:leader="dot" w:pos="8306"/>
        </w:tabs>
      </w:pPr>
      <w:hyperlink w:anchor="_Toc30606" w:history="1">
        <w:r>
          <w:rPr>
            <w:rFonts w:ascii="仿宋" w:eastAsia="仿宋" w:hAnsi="仿宋" w:cs="仿宋" w:hint="eastAsia"/>
            <w:lang w:eastAsia="zh-CN"/>
          </w:rPr>
          <w:t>(六)、不符合与纠正措施</w:t>
        </w:r>
        <w:r>
          <w:tab/>
        </w:r>
        <w:r>
          <w:fldChar w:fldCharType="begin"/>
        </w:r>
        <w:r>
          <w:instrText xml:space="preserve"> PAGEREF _Toc30606 \h </w:instrText>
        </w:r>
        <w:r>
          <w:fldChar w:fldCharType="separate"/>
        </w:r>
        <w:r>
          <w:t>60</w:t>
        </w:r>
        <w:r>
          <w:fldChar w:fldCharType="end"/>
        </w:r>
      </w:hyperlink>
    </w:p>
    <w:p>
      <w:pPr>
        <w:pStyle w:val="TOC1"/>
        <w:tabs>
          <w:tab w:val="right" w:leader="dot" w:pos="8306"/>
        </w:tabs>
      </w:pPr>
      <w:hyperlink w:anchor="_Toc28635" w:history="1">
        <w:r>
          <w:rPr>
            <w:rFonts w:ascii="仿宋" w:eastAsia="仿宋" w:hAnsi="仿宋" w:cs="仿宋" w:hint="eastAsia"/>
            <w:lang w:eastAsia="zh-CN"/>
          </w:rPr>
          <w:t>十四、乳制品项目实施保障措施</w:t>
        </w:r>
        <w:r>
          <w:tab/>
        </w:r>
        <w:r>
          <w:fldChar w:fldCharType="begin"/>
        </w:r>
        <w:r>
          <w:instrText xml:space="preserve"> PAGEREF _Toc28635 \h </w:instrText>
        </w:r>
        <w:r>
          <w:fldChar w:fldCharType="separate"/>
        </w:r>
        <w:r>
          <w:t>61</w:t>
        </w:r>
        <w:r>
          <w:fldChar w:fldCharType="end"/>
        </w:r>
      </w:hyperlink>
    </w:p>
    <w:p>
      <w:pPr>
        <w:pStyle w:val="TOC2"/>
        <w:tabs>
          <w:tab w:val="right" w:leader="dot" w:pos="8306"/>
        </w:tabs>
      </w:pPr>
      <w:hyperlink w:anchor="_Toc697" w:history="1">
        <w:r>
          <w:rPr>
            <w:rFonts w:ascii="仿宋" w:eastAsia="仿宋" w:hAnsi="仿宋" w:cs="仿宋" w:hint="eastAsia"/>
            <w:lang w:eastAsia="zh-CN"/>
          </w:rPr>
          <w:t>(一)、乳制品项目实施保障机制</w:t>
        </w:r>
        <w:r>
          <w:tab/>
        </w:r>
        <w:r>
          <w:fldChar w:fldCharType="begin"/>
        </w:r>
        <w:r>
          <w:instrText xml:space="preserve"> PAGEREF _Toc697 \h </w:instrText>
        </w:r>
        <w:r>
          <w:fldChar w:fldCharType="separate"/>
        </w:r>
        <w:r>
          <w:t>61</w:t>
        </w:r>
        <w:r>
          <w:fldChar w:fldCharType="end"/>
        </w:r>
      </w:hyperlink>
    </w:p>
    <w:p>
      <w:pPr>
        <w:pStyle w:val="TOC2"/>
        <w:tabs>
          <w:tab w:val="right" w:leader="dot" w:pos="8306"/>
        </w:tabs>
      </w:pPr>
      <w:hyperlink w:anchor="_Toc9660" w:history="1">
        <w:r>
          <w:rPr>
            <w:rFonts w:ascii="仿宋" w:eastAsia="仿宋" w:hAnsi="仿宋" w:cs="仿宋" w:hint="eastAsia"/>
            <w:lang w:eastAsia="zh-CN"/>
          </w:rPr>
          <w:t>(二)、乳制品项目法律合规要求</w:t>
        </w:r>
        <w:r>
          <w:tab/>
        </w:r>
        <w:r>
          <w:fldChar w:fldCharType="begin"/>
        </w:r>
        <w:r>
          <w:instrText xml:space="preserve"> PAGEREF _Toc9660 \h </w:instrText>
        </w:r>
        <w:r>
          <w:fldChar w:fldCharType="separate"/>
        </w:r>
        <w:r>
          <w:t>65</w:t>
        </w:r>
        <w:r>
          <w:fldChar w:fldCharType="end"/>
        </w:r>
      </w:hyperlink>
    </w:p>
    <w:p>
      <w:pPr>
        <w:pStyle w:val="TOC2"/>
        <w:tabs>
          <w:tab w:val="right" w:leader="dot" w:pos="8306"/>
        </w:tabs>
      </w:pPr>
      <w:hyperlink w:anchor="_Toc32017" w:history="1">
        <w:r>
          <w:rPr>
            <w:rFonts w:ascii="仿宋" w:eastAsia="仿宋" w:hAnsi="仿宋" w:cs="仿宋" w:hint="eastAsia"/>
            <w:lang w:eastAsia="zh-CN"/>
          </w:rPr>
          <w:t>(三)、乳制品项目合同管理与法律事务</w:t>
        </w:r>
        <w:r>
          <w:tab/>
        </w:r>
        <w:r>
          <w:fldChar w:fldCharType="begin"/>
        </w:r>
        <w:r>
          <w:instrText xml:space="preserve"> PAGEREF _Toc32017 \h </w:instrText>
        </w:r>
        <w:r>
          <w:fldChar w:fldCharType="separate"/>
        </w:r>
        <w:r>
          <w:t>69</w:t>
        </w:r>
        <w:r>
          <w:fldChar w:fldCharType="end"/>
        </w:r>
      </w:hyperlink>
    </w:p>
    <w:p>
      <w:pPr>
        <w:pStyle w:val="TOC2"/>
        <w:tabs>
          <w:tab w:val="right" w:leader="dot" w:pos="8306"/>
        </w:tabs>
      </w:pPr>
      <w:hyperlink w:anchor="_Toc31846" w:history="1">
        <w:r>
          <w:rPr>
            <w:rFonts w:ascii="仿宋" w:eastAsia="仿宋" w:hAnsi="仿宋" w:cs="仿宋" w:hint="eastAsia"/>
            <w:lang w:eastAsia="zh-CN"/>
          </w:rPr>
          <w:t>(四)、乳制品项目知识产权保护策略</w:t>
        </w:r>
        <w:r>
          <w:tab/>
        </w:r>
        <w:r>
          <w:fldChar w:fldCharType="begin"/>
        </w:r>
        <w:r>
          <w:instrText xml:space="preserve"> PAGEREF _Toc31846 \h </w:instrText>
        </w:r>
        <w:r>
          <w:fldChar w:fldCharType="separate"/>
        </w:r>
        <w:r>
          <w:t>75</w:t>
        </w:r>
        <w:r>
          <w:fldChar w:fldCharType="end"/>
        </w:r>
      </w:hyperlink>
    </w:p>
    <w:p>
      <w:pPr>
        <w:pStyle w:val="TOC1"/>
        <w:tabs>
          <w:tab w:val="right" w:leader="dot" w:pos="8306"/>
        </w:tabs>
      </w:pPr>
      <w:hyperlink w:anchor="_Toc23323" w:history="1">
        <w:r>
          <w:rPr>
            <w:rFonts w:ascii="仿宋" w:eastAsia="仿宋" w:hAnsi="仿宋" w:cs="仿宋" w:hint="eastAsia"/>
            <w:lang w:eastAsia="zh-CN"/>
          </w:rPr>
          <w:t>十五、供应链管理</w:t>
        </w:r>
        <w:r>
          <w:tab/>
        </w:r>
        <w:r>
          <w:fldChar w:fldCharType="begin"/>
        </w:r>
        <w:r>
          <w:instrText xml:space="preserve"> PAGEREF _Toc23323 \h </w:instrText>
        </w:r>
        <w:r>
          <w:fldChar w:fldCharType="separate"/>
        </w:r>
        <w:r>
          <w:t>77</w:t>
        </w:r>
        <w:r>
          <w:fldChar w:fldCharType="end"/>
        </w:r>
      </w:hyperlink>
    </w:p>
    <w:p>
      <w:pPr>
        <w:pStyle w:val="TOC2"/>
        <w:tabs>
          <w:tab w:val="right" w:leader="dot" w:pos="8306"/>
        </w:tabs>
      </w:pPr>
      <w:hyperlink w:anchor="_Toc8909" w:history="1">
        <w:r>
          <w:rPr>
            <w:rFonts w:ascii="仿宋" w:eastAsia="仿宋" w:hAnsi="仿宋" w:cs="仿宋" w:hint="eastAsia"/>
            <w:lang w:eastAsia="zh-CN"/>
          </w:rPr>
          <w:t>(一)、供应链战略规划</w:t>
        </w:r>
        <w:r>
          <w:tab/>
        </w:r>
        <w:r>
          <w:fldChar w:fldCharType="begin"/>
        </w:r>
        <w:r>
          <w:instrText xml:space="preserve"> PAGEREF _Toc8909 \h </w:instrText>
        </w:r>
        <w:r>
          <w:fldChar w:fldCharType="separate"/>
        </w:r>
        <w:r>
          <w:t>77</w:t>
        </w:r>
        <w:r>
          <w:fldChar w:fldCharType="end"/>
        </w:r>
      </w:hyperlink>
    </w:p>
    <w:p>
      <w:pPr>
        <w:pStyle w:val="TOC2"/>
        <w:tabs>
          <w:tab w:val="right" w:leader="dot" w:pos="8306"/>
        </w:tabs>
      </w:pPr>
      <w:hyperlink w:anchor="_Toc29306" w:history="1">
        <w:r>
          <w:rPr>
            <w:rFonts w:ascii="仿宋" w:eastAsia="仿宋" w:hAnsi="仿宋" w:cs="仿宋" w:hint="eastAsia"/>
            <w:lang w:eastAsia="zh-CN"/>
          </w:rPr>
          <w:t>(二)、供应商选择与合作</w:t>
        </w:r>
        <w:r>
          <w:tab/>
        </w:r>
        <w:r>
          <w:fldChar w:fldCharType="begin"/>
        </w:r>
        <w:r>
          <w:instrText xml:space="preserve"> PAGEREF _Toc29306 \h </w:instrText>
        </w:r>
        <w:r>
          <w:fldChar w:fldCharType="separate"/>
        </w:r>
        <w:r>
          <w:t>79</w:t>
        </w:r>
        <w:r>
          <w:fldChar w:fldCharType="end"/>
        </w:r>
      </w:hyperlink>
    </w:p>
    <w:p>
      <w:pPr>
        <w:pStyle w:val="TOC2"/>
        <w:tabs>
          <w:tab w:val="right" w:leader="dot" w:pos="8306"/>
        </w:tabs>
      </w:pPr>
      <w:hyperlink w:anchor="_Toc22680" w:history="1">
        <w:r>
          <w:rPr>
            <w:rFonts w:ascii="仿宋" w:eastAsia="仿宋" w:hAnsi="仿宋" w:cs="仿宋" w:hint="eastAsia"/>
            <w:lang w:eastAsia="zh-CN"/>
          </w:rPr>
          <w:t>(三)、物流与库存管理</w:t>
        </w:r>
        <w:r>
          <w:tab/>
        </w:r>
        <w:r>
          <w:fldChar w:fldCharType="begin"/>
        </w:r>
        <w:r>
          <w:instrText xml:space="preserve"> PAGEREF _Toc22680 \h </w:instrText>
        </w:r>
        <w:r>
          <w:fldChar w:fldCharType="separate"/>
        </w:r>
        <w:r>
          <w:t>80</w:t>
        </w:r>
        <w:r>
          <w:fldChar w:fldCharType="end"/>
        </w:r>
      </w:hyperlink>
    </w:p>
    <w:p>
      <w:pPr>
        <w:pStyle w:val="TOC1"/>
        <w:tabs>
          <w:tab w:val="right" w:leader="dot" w:pos="8306"/>
        </w:tabs>
      </w:pPr>
      <w:hyperlink w:anchor="_Toc2685" w:history="1">
        <w:r>
          <w:rPr>
            <w:rFonts w:ascii="仿宋" w:eastAsia="仿宋" w:hAnsi="仿宋" w:cs="仿宋" w:hint="eastAsia"/>
            <w:lang w:eastAsia="zh-CN"/>
          </w:rPr>
          <w:t>十六、乳制品项目变更管理</w:t>
        </w:r>
        <w:r>
          <w:tab/>
        </w:r>
        <w:r>
          <w:fldChar w:fldCharType="begin"/>
        </w:r>
        <w:r>
          <w:instrText xml:space="preserve"> PAGEREF _Toc2685 \h </w:instrText>
        </w:r>
        <w:r>
          <w:fldChar w:fldCharType="separate"/>
        </w:r>
        <w:r>
          <w:t>81</w:t>
        </w:r>
        <w:r>
          <w:fldChar w:fldCharType="end"/>
        </w:r>
      </w:hyperlink>
    </w:p>
    <w:p>
      <w:pPr>
        <w:pStyle w:val="TOC2"/>
        <w:tabs>
          <w:tab w:val="right" w:leader="dot" w:pos="8306"/>
        </w:tabs>
      </w:pPr>
      <w:hyperlink w:anchor="_Toc23807" w:history="1">
        <w:r>
          <w:rPr>
            <w:rFonts w:ascii="仿宋" w:eastAsia="仿宋" w:hAnsi="仿宋" w:cs="仿宋" w:hint="eastAsia"/>
            <w:lang w:eastAsia="zh-CN"/>
          </w:rPr>
          <w:t>(一)、变更申请与评估</w:t>
        </w:r>
        <w:r>
          <w:tab/>
        </w:r>
        <w:r>
          <w:fldChar w:fldCharType="begin"/>
        </w:r>
        <w:r>
          <w:instrText xml:space="preserve"> PAGEREF _Toc23807 \h </w:instrText>
        </w:r>
        <w:r>
          <w:fldChar w:fldCharType="separate"/>
        </w:r>
        <w:r>
          <w:t>81</w:t>
        </w:r>
        <w:r>
          <w:fldChar w:fldCharType="end"/>
        </w:r>
      </w:hyperlink>
    </w:p>
    <w:p>
      <w:pPr>
        <w:pStyle w:val="TOC2"/>
        <w:tabs>
          <w:tab w:val="right" w:leader="dot" w:pos="8306"/>
        </w:tabs>
      </w:pPr>
      <w:hyperlink w:anchor="_Toc11806" w:history="1">
        <w:r>
          <w:rPr>
            <w:rFonts w:ascii="仿宋" w:eastAsia="仿宋" w:hAnsi="仿宋" w:cs="仿宋" w:hint="eastAsia"/>
            <w:lang w:eastAsia="zh-CN"/>
          </w:rPr>
          <w:t>(二)、变更实施与控制</w:t>
        </w:r>
        <w:r>
          <w:tab/>
        </w:r>
        <w:r>
          <w:fldChar w:fldCharType="begin"/>
        </w:r>
        <w:r>
          <w:instrText xml:space="preserve"> PAGEREF _Toc11806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2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乳制品项目的技术管理特点体现在其创新导向。通过引入最先进的技术趋势和解决方案，乳制品项目致力于提升科技含量、提高质量和效率水平。这意味着我们将采用最新的工具和方法，确保乳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乳制品项目技术管理的显著特征。通过整合不同领域的技术资源，我们实现了跨学科的协同工作。这有助于优化技术架构，提高整体效能。此外，整合性策略还促进了不同技术团队之间的紧密沟通和高效合作，确保乳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乳制品项目所采用的技术。通过不断优化技术方案，乳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乳制品项目团队将在乳制品项目初期识别可能的技术风险，并采取相应的预防和应对措施。通过建立健全的风险评估机制，乳制品项目能够在实施过程中及时发现并解决潜在的技术问题，保障乳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通过这些独特的技术管理特点，我们确信在乳制品项目中，技术将成为乳制品项目成功的有力支持。这一深度剖析揭示了技术管理在乳制品项目实施中的关键作用，为乳制品项目的技术基础奠定了坚实的基础。</w:t>
      </w:r>
    </w:p>
    <w:p>
      <w:pPr>
        <w:pStyle w:val="Heading2"/>
        <w:ind w:firstLine="560" w:firstLineChars="200"/>
        <w:rPr>
          <w:rFonts w:ascii="仿宋" w:eastAsia="仿宋" w:hAnsi="仿宋" w:cs="仿宋" w:hint="eastAsia"/>
          <w:sz w:val="28"/>
          <w:lang w:eastAsia="zh-CN"/>
        </w:rPr>
      </w:pPr>
      <w:bookmarkStart w:id="4" w:name="_Toc9474"/>
      <w:r>
        <w:rPr>
          <w:rFonts w:ascii="仿宋" w:eastAsia="仿宋" w:hAnsi="仿宋" w:cs="仿宋" w:hint="eastAsia"/>
          <w:sz w:val="28"/>
          <w:lang w:eastAsia="zh-CN"/>
        </w:rPr>
        <w:t>(二)、乳制品项目工艺技术设计方案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乳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乳制品项目将严格按照相关行业规范要求进行组织。通过有效控制产品质量，乳制品项目将致力于为顾客提供优质的乳制品项目产品和良好的服务。这体现了乳制品项目对于生产活动合规性和质量标准的高度重视，为乳制品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乳制品项目注重生态效益和清洁生产原则。乳制品项目建设将紧密结合地方特色经济发展，与社会经济发展规划和区域环境保护规划方案相协调一致。通过与当地区域自然生态系统的结合，乳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乳制品项目产品具有多样化的客户需求和个性化的特点。因此，乳制品项目产品规格品种多样，且单批生产数量较小。为满足这一特点，乳制品项目承办单位将建设先进的柔性制造生产线。通过广泛应用柔性制造技术，乳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乳制品项目采用的技术具有较高的技术含量和自动化水平，处于国内先进水平。这一技术选用不仅体现了对生产效率、质量和环境友好性的高标准要求，同时为乳制品项目的可持续发展奠定了坚实的基础。</w:t>
      </w:r>
    </w:p>
    <w:p>
      <w:pPr>
        <w:pStyle w:val="Heading2"/>
        <w:ind w:firstLine="560" w:firstLineChars="200"/>
        <w:rPr>
          <w:rFonts w:ascii="仿宋" w:eastAsia="仿宋" w:hAnsi="仿宋" w:cs="仿宋" w:hint="eastAsia"/>
          <w:sz w:val="28"/>
          <w:lang w:eastAsia="zh-CN"/>
        </w:rPr>
      </w:pPr>
      <w:bookmarkStart w:id="5" w:name="_Toc248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为确保乳制品项目的高效生产和技术实施，我们制定了一套精心设计的设备选型方案，以满足乳制品项目生产、质量和环保的要求。该方案的主要特点如下：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乳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针对乳制品项目产品的多样性和小批量生产的特点，我们将建设柔性制造生产线。通过在设备选型中考虑柔性制造技术，可以灵活应对不同产品规格和生产需求，实现生产线的高度灵活性和适应性。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056"/>
      <w:r>
        <w:rPr>
          <w:rFonts w:ascii="仿宋" w:eastAsia="仿宋" w:hAnsi="仿宋" w:cs="仿宋" w:hint="eastAsia"/>
          <w:sz w:val="28"/>
          <w:lang w:eastAsia="zh-CN"/>
        </w:rPr>
        <w:t>二、乳制品项目建设单位说明</w:t>
      </w:r>
      <w:bookmarkEnd w:id="6"/>
    </w:p>
    <w:p>
      <w:pPr>
        <w:pStyle w:val="Heading2"/>
        <w:rPr>
          <w:rFonts w:ascii="仿宋" w:eastAsia="仿宋" w:hAnsi="仿宋" w:cs="仿宋" w:hint="eastAsia"/>
          <w:lang w:eastAsia="zh-CN"/>
        </w:rPr>
      </w:pPr>
      <w:bookmarkStart w:id="7" w:name="_Toc14727"/>
      <w:r>
        <w:rPr>
          <w:rFonts w:ascii="仿宋" w:eastAsia="仿宋" w:hAnsi="仿宋" w:cs="仿宋" w:hint="eastAsia"/>
          <w:lang w:eastAsia="zh-CN"/>
        </w:rPr>
        <w:t>(一)、乳制品项目承办单位基本情况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627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乳制品项目承办单位的XXXX，我们着眼于实现可持续的经济效益。通过技术创新和解决方案的提供，公司预计在乳制品项目执行期间将获得可观的收入增长。这一收入来源主要包括乳制品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同时，我们注重成本控制和效率提升，以确保乳制品项目的可持续盈利。透过精细的管理和资源优化，公司期望实现乳制品项目利润最大化。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乳制品项目实施进行全面的投资评估，包括乳制品项目启动阶段的资金投入和后续运营成本。通过对乳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乳制品项目实施过程中具备足够的资金流动性，公司将进行详尽的现金流分析。这包括资金需求的合理预测、乳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8598"/>
      <w:r>
        <w:rPr>
          <w:rFonts w:ascii="仿宋" w:eastAsia="仿宋" w:hAnsi="仿宋" w:cs="仿宋" w:hint="eastAsia"/>
          <w:sz w:val="28"/>
          <w:lang w:eastAsia="zh-CN"/>
        </w:rPr>
        <w:t>三、乳制品项目绩效评估</w:t>
      </w:r>
      <w:bookmarkEnd w:id="9"/>
    </w:p>
    <w:p>
      <w:pPr>
        <w:pStyle w:val="Heading2"/>
        <w:rPr>
          <w:rFonts w:ascii="仿宋" w:eastAsia="仿宋" w:hAnsi="仿宋" w:cs="仿宋" w:hint="eastAsia"/>
          <w:lang w:eastAsia="zh-CN"/>
        </w:rPr>
      </w:pPr>
      <w:bookmarkStart w:id="10" w:name="_Toc1309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在乳制品项目中，我们设计了一套全面的绩效评估指标，以确保乳制品项目的可控和成功交付。这些指标跨足乳制品项目目标、成本、进度和质量等多个维度，为我们提供了全面洞察乳制品项目的健康状况。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乳制品项目目标达成率是我们关注的首要指标。我们设定了明确的目标，并通过定期监测和评估，迅速发现并应对潜在的目标偏差。这为乳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成本绩效是另一个核心关注点。通过实际成本与预算成本的对比分析，我们深入了解成本差异的原因，及时调整资源分配，保持乳制品项目在经济效益方面的合理水平。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乳制品项目进度作为关键的绩效指标之一，得到了精心的关注。我们制定了详细的乳制品项目进度计划，并设立了进度符合度指标，确保实际进度与计划进度保持一致。这使我们能够快速发现和解决潜在的进度问题，保持乳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乳制品项目绩效的不可或缺的一环。我们引入了一系列的质量标准和客户满意度指标，以确保乳制品项目交付的成果在质量上达到或超越预期水平。通过持续监测这些指标，我们努力提升乳制品项目整体质量水平，为乳制品项目的成功交付提供有力保障。通过这些科学且全面的绩效评估，我们能够更好地引导乳制品项目的持续改进，确保乳制品项目目标的顺利达成。</w:t>
      </w:r>
    </w:p>
    <w:p>
      <w:pPr>
        <w:pStyle w:val="Heading2"/>
        <w:ind w:firstLine="560" w:firstLineChars="200"/>
        <w:rPr>
          <w:rFonts w:ascii="仿宋" w:eastAsia="仿宋" w:hAnsi="仿宋" w:cs="仿宋" w:hint="eastAsia"/>
          <w:sz w:val="28"/>
          <w:lang w:eastAsia="zh-CN"/>
        </w:rPr>
      </w:pPr>
      <w:bookmarkStart w:id="11" w:name="_Toc2385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绩效评估是乳制品项目中的关键环节，为确保乳制品项目达到预期目标，我们采用了多层次、多维度的绩效评估方法。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乳制品项目的战略目标对齐，确保每个决策和行动都与乳制品项目整体目标保持一致。团队会定期召开战略对齐会议，审视当前工作与乳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乳制品项目进度、质量、成本和风险等方面。这些指标通过数据收集和分析，为乳制品项目管理团队提供了客观的评估依据。例如，我们通过乳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绩效评估不仅仅停留在乳制品项目内部，还考虑了乳制品项目对外部环境的影响。我们定期进行干系人满意度调查，以了解各利益相关方对乳制品项目的期望和满意度，并及时做出调整。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这种多层次、多角度的绩效评估方法，使得我们能够全面了解乳制品项目的运行状态，及时做出调整，确保乳制品项目在不断变化的环境中保持稳健前行。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2924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为了确保乳制品项目的有效管理和不断优化，我们采用了精心设计的绩效评估周期。这个周期旨在实现灵活、实时和全面的评估，以适应乳制品项目执行中的各种挑战。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乳制品项目的不同需求，分为短期、中期和长期。短期评估关注每个迭代或工作周期，以及时发现和解决当前任务中的问题。中期评估涵盖几个迭代，深入了解整体乳制品项目的趋势和性能。长期评估则着眼于整个乳制品项目阶段，确保乳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乳制品项目管理工具和协作平台，团队成员能够随时更新和分享乳制品项目数据。这种实时性的反馈机制使我们能够及时察觉潜在问题，快速调整，保持乳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乳制品项目的决策制定密不可分。每个周期的乳制品项目回顾会议成为集体总结经验、识别问题深层次原因并找到创新解决方案的平台。这种定期的反思与调整机制使乳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6943"/>
      <w:r>
        <w:rPr>
          <w:rFonts w:ascii="仿宋" w:eastAsia="仿宋" w:hAnsi="仿宋" w:cs="仿宋" w:hint="eastAsia"/>
          <w:sz w:val="28"/>
          <w:lang w:eastAsia="zh-CN"/>
        </w:rPr>
        <w:t>四、乳制品项目选址可行性分析</w:t>
      </w:r>
      <w:bookmarkEnd w:id="13"/>
    </w:p>
    <w:p>
      <w:pPr>
        <w:pStyle w:val="Heading2"/>
        <w:rPr>
          <w:rFonts w:ascii="仿宋" w:eastAsia="仿宋" w:hAnsi="仿宋" w:cs="仿宋" w:hint="eastAsia"/>
          <w:lang w:eastAsia="zh-CN"/>
        </w:rPr>
      </w:pPr>
      <w:bookmarkStart w:id="14" w:name="_Toc21327"/>
      <w:r>
        <w:rPr>
          <w:rFonts w:ascii="仿宋" w:eastAsia="仿宋" w:hAnsi="仿宋" w:cs="仿宋" w:hint="eastAsia"/>
          <w:lang w:eastAsia="zh-CN"/>
        </w:rPr>
        <w:t>(一)、乳制品项目选址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该乳制品项目选址位于XX省XX市XX区XXX街道</w:t>
      </w:r>
    </w:p>
    <w:p>
      <w:pPr>
        <w:pStyle w:val="Heading2"/>
        <w:ind w:firstLine="560" w:firstLineChars="200"/>
        <w:rPr>
          <w:rFonts w:ascii="仿宋" w:eastAsia="仿宋" w:hAnsi="仿宋" w:cs="仿宋" w:hint="eastAsia"/>
          <w:sz w:val="28"/>
          <w:lang w:eastAsia="zh-CN"/>
        </w:rPr>
      </w:pPr>
      <w:bookmarkStart w:id="15" w:name="_Toc479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乳制品项目的征地面积将根据乳制品项目的实际规模和需求进行精确规划。具体面积XXX平方米，旨在确保乳制品项目不仅能够满足当前的发展需求，还能够预留空间以适应未来的扩展。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净用地面积是在征地面积基础上去除不可利用面积后的实际可开发用地。具体面积XXX平方米，考虑到环保、交通、安全等多方面因素，以确保乳制品项目在整体利用效率上达到最优。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乳制品项目计划建设的建筑总规模具体面积XXX平方米。这一规模的确定综合考虑了乳制品项目的性质、规模，以及城市规划的相关要求，确保建筑布局与周边环境协调一致。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绿地率是乳制品项目用地中被规划为绿地的比例。具体面积XXX平方米，旨在通过合理规划绿地，改善乳制品项目周边环境，提升居民生活质量，并符合城市整体绿化规划。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容积率是用地上可以建设的建筑总体积与用地面积之比。具体面积XXX，通过合理的容积率规划，确保乳制品项目建筑规模与周边环境和谐共生。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确保乳制品项目选址与当地城市规划相一致，具体面积XXX平方米。通过与城市规划部门深入沟通，确保乳制品项目不仅符合城市的整体发展方向，还能够融入城市的发展布局，为城市的长远发展贡献力量。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充分了解并确保乳制品项目选址符合当地产业政策，具体面积XXX平方米。这包括乳制品项目对当地经济的促进作用，以及对相关产业的带动效应，确保乳制品项目与地方政府的产业政策保持一致，促进共赢合作。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用地总体要求必须符合环保和可持续发展的原则，具体面积XXX平方米。通过采用绿色建筑设计、节能减排等措施，确保乳制品项目在建设和运营过程中对环境的影响最小化，达到可持续发展的要求。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确保乳制品项目选址具备必要的公共设施配套，具体面积XXX平方米。这包括交通便利性、教育、医疗等基础设施，以提高居民生活品质，使得乳制品项目选址更具吸引力。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考虑用地总体要求对当地社会稳定性的影响，具体面积XXX平方米。通过深入了解当地社区反馈，确保乳制品项目的选址和建设过程对当地社会和谐稳定产生积极作用。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乳制品项目选址不仅符合法规和规划，还在实际操作中具有可行性。这一全面规划将为乳制品项目的成功实施提供坚实的基础，确保乳制品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327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乳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乳制品项目的设备规划和空间设计中，我们将采取灵活设备布局的措施。设备布局将根据实际需求进行灵活设计，避免不必要的浪费。通过合理规划设备摆放位置，我们将提高设备的利用率，减少设备间距，以确保乳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乳制品项目内部引入共享设施的概念，例如共享会议室、办公区等。通过这种方式，我们可以减少对资源的重复建设，提高资源共享效率，从而减小乳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265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乳制品项目的总图布置中，我们将不同功能区域进行明确的规划，以最大程度满足乳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6438"/>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我们首先关注市场因素，包括潜在客户分布、竞争对手位置、市场需求等。通过深入的市场调研，我们能够更准确地评估选址对于市场开拓和产品销售的影响，确保乳制品项目能够在有利的市场环境中蓬勃发展。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乳制品项目对环境的影响是综合评价的重要因素之一。我们将详细考虑选址周边的自然环境、生态保护区、水源地等情况，确保乳制品项目的建设和运营对环境影响最小化，并符合当地的环保法规标准。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对选址的评价还需充分考虑当地政府的产业政策和法规。我们将详细了解乳制品项目所在地的相关政策，确保乳制品项目的规划和运营与当地法规相符，降低不必要的法律风险。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考虑到社会稳定性对企业运营的重要性，我们将评估选址地区的社会安全情况、劳工关系、社区反馈等方面，以确保乳制品项目的建设和运营不会受到社会稳定性的负面影响。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最后，我们将综合考虑用地成本，包括土地购置费用、土地开发成本等。通过对用地成本的详细评估，我们能够做出更为精确的经济效益分析，为乳制品项目的投资决策提供有力支持。</w:t>
      </w:r>
    </w:p>
    <w:p>
      <w:pPr>
        <w:pStyle w:val="Heading1"/>
        <w:ind w:firstLine="560" w:firstLineChars="200"/>
        <w:rPr>
          <w:rFonts w:ascii="仿宋" w:eastAsia="仿宋" w:hAnsi="仿宋" w:cs="仿宋" w:hint="eastAsia"/>
          <w:sz w:val="28"/>
          <w:lang w:eastAsia="zh-CN"/>
        </w:rPr>
      </w:pPr>
      <w:bookmarkStart w:id="19" w:name="_Toc30266"/>
      <w:r>
        <w:rPr>
          <w:rFonts w:ascii="仿宋" w:eastAsia="仿宋" w:hAnsi="仿宋" w:cs="仿宋" w:hint="eastAsia"/>
          <w:sz w:val="28"/>
          <w:lang w:eastAsia="zh-CN"/>
        </w:rPr>
        <w:t>五、乳制品项目危机管理</w:t>
      </w:r>
      <w:bookmarkEnd w:id="19"/>
    </w:p>
    <w:p>
      <w:pPr>
        <w:pStyle w:val="Heading2"/>
        <w:rPr>
          <w:rFonts w:ascii="仿宋" w:eastAsia="仿宋" w:hAnsi="仿宋" w:cs="仿宋" w:hint="eastAsia"/>
          <w:lang w:eastAsia="zh-CN"/>
        </w:rPr>
      </w:pPr>
      <w:bookmarkStart w:id="20" w:name="_Toc2470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https://d.book118.com/458106107137006025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乳制品项目规划设计纲要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8A3B0F"/>
    <w:rsid w:val="6D8A3B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061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2024-01-11T05:55:00Z</dcterms:created>
  <dcterms:modified xsi:type="dcterms:W3CDTF">2024-01-11T05:56:04Z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DEB667CFE1F14FD3A4FB89184483C7CB_11</vt:lpwstr>
  </property>
  <property fmtid="{D5CDD505-2E9C-101B-9397-08002B2CF9AE}" pid="3" name="KSOProductBuildVer">
    <vt:lpwstr>2052-12.1.0.16120</vt:lpwstr>
  </property>
</Properties>
</file>