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混凝土输水管项目计划设计方案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786" w:history="1">
        <w:r>
          <w:rPr>
            <w:rFonts w:ascii="仿宋" w:eastAsia="仿宋" w:hAnsi="仿宋" w:cs="仿宋" w:hint="eastAsia"/>
            <w:lang w:eastAsia="zh-CN"/>
          </w:rPr>
          <w:t>概论</w:t>
        </w:r>
        <w:r>
          <w:tab/>
        </w:r>
        <w:r>
          <w:fldChar w:fldCharType="begin"/>
        </w:r>
        <w:r>
          <w:instrText xml:space="preserve"> PAGEREF _Toc14786 \h </w:instrText>
        </w:r>
        <w:r>
          <w:fldChar w:fldCharType="separate"/>
        </w:r>
        <w:r>
          <w:t>3</w:t>
        </w:r>
        <w:r>
          <w:fldChar w:fldCharType="end"/>
        </w:r>
      </w:hyperlink>
    </w:p>
    <w:p>
      <w:pPr>
        <w:pStyle w:val="TOC1"/>
        <w:tabs>
          <w:tab w:val="right" w:leader="dot" w:pos="8306"/>
        </w:tabs>
      </w:pPr>
      <w:hyperlink w:anchor="_Toc24679" w:history="1">
        <w:r>
          <w:rPr>
            <w:rFonts w:ascii="仿宋" w:eastAsia="仿宋" w:hAnsi="仿宋" w:cs="仿宋" w:hint="eastAsia"/>
            <w:lang w:eastAsia="zh-CN"/>
          </w:rPr>
          <w:t>一、市场分析、调研</w:t>
        </w:r>
        <w:r>
          <w:tab/>
        </w:r>
        <w:r>
          <w:fldChar w:fldCharType="begin"/>
        </w:r>
        <w:r>
          <w:instrText xml:space="preserve"> PAGEREF _Toc24679 \h </w:instrText>
        </w:r>
        <w:r>
          <w:fldChar w:fldCharType="separate"/>
        </w:r>
        <w:r>
          <w:t>3</w:t>
        </w:r>
        <w:r>
          <w:fldChar w:fldCharType="end"/>
        </w:r>
      </w:hyperlink>
    </w:p>
    <w:p>
      <w:pPr>
        <w:pStyle w:val="TOC2"/>
        <w:tabs>
          <w:tab w:val="right" w:leader="dot" w:pos="8306"/>
        </w:tabs>
      </w:pPr>
      <w:hyperlink w:anchor="_Toc29229" w:history="1">
        <w:r>
          <w:rPr>
            <w:rFonts w:ascii="仿宋" w:eastAsia="仿宋" w:hAnsi="仿宋" w:cs="仿宋" w:hint="eastAsia"/>
            <w:lang w:eastAsia="zh-CN"/>
          </w:rPr>
          <w:t>(一)、混凝土输水管行业分析</w:t>
        </w:r>
        <w:r>
          <w:tab/>
        </w:r>
        <w:r>
          <w:fldChar w:fldCharType="begin"/>
        </w:r>
        <w:r>
          <w:instrText xml:space="preserve"> PAGEREF _Toc29229 \h </w:instrText>
        </w:r>
        <w:r>
          <w:fldChar w:fldCharType="separate"/>
        </w:r>
        <w:r>
          <w:t>3</w:t>
        </w:r>
        <w:r>
          <w:fldChar w:fldCharType="end"/>
        </w:r>
      </w:hyperlink>
    </w:p>
    <w:p>
      <w:pPr>
        <w:pStyle w:val="TOC2"/>
        <w:tabs>
          <w:tab w:val="right" w:leader="dot" w:pos="8306"/>
        </w:tabs>
      </w:pPr>
      <w:hyperlink w:anchor="_Toc8299" w:history="1">
        <w:r>
          <w:rPr>
            <w:rFonts w:ascii="仿宋" w:eastAsia="仿宋" w:hAnsi="仿宋" w:cs="仿宋" w:hint="eastAsia"/>
            <w:lang w:eastAsia="zh-CN"/>
          </w:rPr>
          <w:t>(二)、混凝土输水管市场分析预测</w:t>
        </w:r>
        <w:r>
          <w:tab/>
        </w:r>
        <w:r>
          <w:fldChar w:fldCharType="begin"/>
        </w:r>
        <w:r>
          <w:instrText xml:space="preserve"> PAGEREF _Toc8299 \h </w:instrText>
        </w:r>
        <w:r>
          <w:fldChar w:fldCharType="separate"/>
        </w:r>
        <w:r>
          <w:t>4</w:t>
        </w:r>
        <w:r>
          <w:fldChar w:fldCharType="end"/>
        </w:r>
      </w:hyperlink>
    </w:p>
    <w:p>
      <w:pPr>
        <w:pStyle w:val="TOC1"/>
        <w:tabs>
          <w:tab w:val="right" w:leader="dot" w:pos="8306"/>
        </w:tabs>
      </w:pPr>
      <w:hyperlink w:anchor="_Toc19697" w:history="1">
        <w:r>
          <w:rPr>
            <w:rFonts w:ascii="仿宋" w:eastAsia="仿宋" w:hAnsi="仿宋" w:cs="仿宋" w:hint="eastAsia"/>
            <w:lang w:eastAsia="zh-CN"/>
          </w:rPr>
          <w:t>二、混凝土输水管项目概论</w:t>
        </w:r>
        <w:r>
          <w:tab/>
        </w:r>
        <w:r>
          <w:fldChar w:fldCharType="begin"/>
        </w:r>
        <w:r>
          <w:instrText xml:space="preserve"> PAGEREF _Toc19697 \h </w:instrText>
        </w:r>
        <w:r>
          <w:fldChar w:fldCharType="separate"/>
        </w:r>
        <w:r>
          <w:t>5</w:t>
        </w:r>
        <w:r>
          <w:fldChar w:fldCharType="end"/>
        </w:r>
      </w:hyperlink>
    </w:p>
    <w:p>
      <w:pPr>
        <w:pStyle w:val="TOC2"/>
        <w:tabs>
          <w:tab w:val="right" w:leader="dot" w:pos="8306"/>
        </w:tabs>
      </w:pPr>
      <w:hyperlink w:anchor="_Toc15309" w:history="1">
        <w:r>
          <w:rPr>
            <w:rFonts w:ascii="仿宋" w:eastAsia="仿宋" w:hAnsi="仿宋" w:cs="仿宋" w:hint="eastAsia"/>
            <w:lang w:eastAsia="zh-CN"/>
          </w:rPr>
          <w:t>(一)、混凝土输水管项目概况</w:t>
        </w:r>
        <w:r>
          <w:tab/>
        </w:r>
        <w:r>
          <w:fldChar w:fldCharType="begin"/>
        </w:r>
        <w:r>
          <w:instrText xml:space="preserve"> PAGEREF _Toc15309 \h </w:instrText>
        </w:r>
        <w:r>
          <w:fldChar w:fldCharType="separate"/>
        </w:r>
        <w:r>
          <w:t>5</w:t>
        </w:r>
        <w:r>
          <w:fldChar w:fldCharType="end"/>
        </w:r>
      </w:hyperlink>
    </w:p>
    <w:p>
      <w:pPr>
        <w:pStyle w:val="TOC2"/>
        <w:tabs>
          <w:tab w:val="right" w:leader="dot" w:pos="8306"/>
        </w:tabs>
      </w:pPr>
      <w:hyperlink w:anchor="_Toc863" w:history="1">
        <w:r>
          <w:rPr>
            <w:rFonts w:ascii="仿宋" w:eastAsia="仿宋" w:hAnsi="仿宋" w:cs="仿宋" w:hint="eastAsia"/>
            <w:lang w:eastAsia="zh-CN"/>
          </w:rPr>
          <w:t>(二)、混凝土输水管项目目标</w:t>
        </w:r>
        <w:r>
          <w:tab/>
        </w:r>
        <w:r>
          <w:fldChar w:fldCharType="begin"/>
        </w:r>
        <w:r>
          <w:instrText xml:space="preserve"> PAGEREF _Toc863 \h </w:instrText>
        </w:r>
        <w:r>
          <w:fldChar w:fldCharType="separate"/>
        </w:r>
        <w:r>
          <w:t>7</w:t>
        </w:r>
        <w:r>
          <w:fldChar w:fldCharType="end"/>
        </w:r>
      </w:hyperlink>
    </w:p>
    <w:p>
      <w:pPr>
        <w:pStyle w:val="TOC2"/>
        <w:tabs>
          <w:tab w:val="right" w:leader="dot" w:pos="8306"/>
        </w:tabs>
      </w:pPr>
      <w:hyperlink w:anchor="_Toc23526" w:history="1">
        <w:r>
          <w:rPr>
            <w:rFonts w:ascii="仿宋" w:eastAsia="仿宋" w:hAnsi="仿宋" w:cs="仿宋" w:hint="eastAsia"/>
            <w:lang w:eastAsia="zh-CN"/>
          </w:rPr>
          <w:t>(三)、混凝土输水管项目提出的理由</w:t>
        </w:r>
        <w:r>
          <w:tab/>
        </w:r>
        <w:r>
          <w:fldChar w:fldCharType="begin"/>
        </w:r>
        <w:r>
          <w:instrText xml:space="preserve"> PAGEREF _Toc23526 \h </w:instrText>
        </w:r>
        <w:r>
          <w:fldChar w:fldCharType="separate"/>
        </w:r>
        <w:r>
          <w:t>8</w:t>
        </w:r>
        <w:r>
          <w:fldChar w:fldCharType="end"/>
        </w:r>
      </w:hyperlink>
    </w:p>
    <w:p>
      <w:pPr>
        <w:pStyle w:val="TOC2"/>
        <w:tabs>
          <w:tab w:val="right" w:leader="dot" w:pos="8306"/>
        </w:tabs>
      </w:pPr>
      <w:hyperlink w:anchor="_Toc16786" w:history="1">
        <w:r>
          <w:rPr>
            <w:rFonts w:ascii="仿宋" w:eastAsia="仿宋" w:hAnsi="仿宋" w:cs="仿宋" w:hint="eastAsia"/>
            <w:lang w:eastAsia="zh-CN"/>
          </w:rPr>
          <w:t>(四)、混凝土输水管项目意义</w:t>
        </w:r>
        <w:r>
          <w:tab/>
        </w:r>
        <w:r>
          <w:fldChar w:fldCharType="begin"/>
        </w:r>
        <w:r>
          <w:instrText xml:space="preserve"> PAGEREF _Toc16786 \h </w:instrText>
        </w:r>
        <w:r>
          <w:fldChar w:fldCharType="separate"/>
        </w:r>
        <w:r>
          <w:t>10</w:t>
        </w:r>
        <w:r>
          <w:fldChar w:fldCharType="end"/>
        </w:r>
      </w:hyperlink>
    </w:p>
    <w:p>
      <w:pPr>
        <w:pStyle w:val="TOC2"/>
        <w:tabs>
          <w:tab w:val="right" w:leader="dot" w:pos="8306"/>
        </w:tabs>
      </w:pPr>
      <w:hyperlink w:anchor="_Toc3068" w:history="1">
        <w:r>
          <w:rPr>
            <w:rFonts w:ascii="仿宋" w:eastAsia="仿宋" w:hAnsi="仿宋" w:cs="仿宋" w:hint="eastAsia"/>
            <w:lang w:eastAsia="zh-CN"/>
          </w:rPr>
          <w:t>(五)、混凝土输水管项目背景</w:t>
        </w:r>
        <w:r>
          <w:tab/>
        </w:r>
        <w:r>
          <w:fldChar w:fldCharType="begin"/>
        </w:r>
        <w:r>
          <w:instrText xml:space="preserve"> PAGEREF _Toc3068 \h </w:instrText>
        </w:r>
        <w:r>
          <w:fldChar w:fldCharType="separate"/>
        </w:r>
        <w:r>
          <w:t>10</w:t>
        </w:r>
        <w:r>
          <w:fldChar w:fldCharType="end"/>
        </w:r>
      </w:hyperlink>
    </w:p>
    <w:p>
      <w:pPr>
        <w:pStyle w:val="TOC1"/>
        <w:tabs>
          <w:tab w:val="right" w:leader="dot" w:pos="8306"/>
        </w:tabs>
      </w:pPr>
      <w:hyperlink w:anchor="_Toc7905" w:history="1">
        <w:r>
          <w:rPr>
            <w:rFonts w:ascii="仿宋" w:eastAsia="仿宋" w:hAnsi="仿宋" w:cs="仿宋" w:hint="eastAsia"/>
            <w:lang w:eastAsia="zh-CN"/>
          </w:rPr>
          <w:t>三、混凝土输水管项目建设单位说明</w:t>
        </w:r>
        <w:r>
          <w:tab/>
        </w:r>
        <w:r>
          <w:fldChar w:fldCharType="begin"/>
        </w:r>
        <w:r>
          <w:instrText xml:space="preserve"> PAGEREF _Toc7905 \h </w:instrText>
        </w:r>
        <w:r>
          <w:fldChar w:fldCharType="separate"/>
        </w:r>
        <w:r>
          <w:t>11</w:t>
        </w:r>
        <w:r>
          <w:fldChar w:fldCharType="end"/>
        </w:r>
      </w:hyperlink>
    </w:p>
    <w:p>
      <w:pPr>
        <w:pStyle w:val="TOC2"/>
        <w:tabs>
          <w:tab w:val="right" w:leader="dot" w:pos="8306"/>
        </w:tabs>
      </w:pPr>
      <w:hyperlink w:anchor="_Toc8819" w:history="1">
        <w:r>
          <w:rPr>
            <w:rFonts w:ascii="仿宋" w:eastAsia="仿宋" w:hAnsi="仿宋" w:cs="仿宋" w:hint="eastAsia"/>
            <w:lang w:eastAsia="zh-CN"/>
          </w:rPr>
          <w:t>(一)、混凝土输水管项目承办单位基本情况</w:t>
        </w:r>
        <w:r>
          <w:tab/>
        </w:r>
        <w:r>
          <w:fldChar w:fldCharType="begin"/>
        </w:r>
        <w:r>
          <w:instrText xml:space="preserve"> PAGEREF _Toc8819 \h </w:instrText>
        </w:r>
        <w:r>
          <w:fldChar w:fldCharType="separate"/>
        </w:r>
        <w:r>
          <w:t>11</w:t>
        </w:r>
        <w:r>
          <w:fldChar w:fldCharType="end"/>
        </w:r>
      </w:hyperlink>
    </w:p>
    <w:p>
      <w:pPr>
        <w:pStyle w:val="TOC2"/>
        <w:tabs>
          <w:tab w:val="right" w:leader="dot" w:pos="8306"/>
        </w:tabs>
      </w:pPr>
      <w:hyperlink w:anchor="_Toc27371" w:history="1">
        <w:r>
          <w:rPr>
            <w:rFonts w:ascii="仿宋" w:eastAsia="仿宋" w:hAnsi="仿宋" w:cs="仿宋" w:hint="eastAsia"/>
            <w:lang w:eastAsia="zh-CN"/>
          </w:rPr>
          <w:t>(二)、公司经济效益分析</w:t>
        </w:r>
        <w:r>
          <w:tab/>
        </w:r>
        <w:r>
          <w:fldChar w:fldCharType="begin"/>
        </w:r>
        <w:r>
          <w:instrText xml:space="preserve"> PAGEREF _Toc27371 \h </w:instrText>
        </w:r>
        <w:r>
          <w:fldChar w:fldCharType="separate"/>
        </w:r>
        <w:r>
          <w:t>12</w:t>
        </w:r>
        <w:r>
          <w:fldChar w:fldCharType="end"/>
        </w:r>
      </w:hyperlink>
    </w:p>
    <w:p>
      <w:pPr>
        <w:pStyle w:val="TOC1"/>
        <w:tabs>
          <w:tab w:val="right" w:leader="dot" w:pos="8306"/>
        </w:tabs>
      </w:pPr>
      <w:hyperlink w:anchor="_Toc16430" w:history="1">
        <w:r>
          <w:rPr>
            <w:rFonts w:ascii="仿宋" w:eastAsia="仿宋" w:hAnsi="仿宋" w:cs="仿宋" w:hint="eastAsia"/>
            <w:lang w:eastAsia="zh-CN"/>
          </w:rPr>
          <w:t>四、混凝土输水管项目选址可行性分析</w:t>
        </w:r>
        <w:r>
          <w:tab/>
        </w:r>
        <w:r>
          <w:fldChar w:fldCharType="begin"/>
        </w:r>
        <w:r>
          <w:instrText xml:space="preserve"> PAGEREF _Toc16430 \h </w:instrText>
        </w:r>
        <w:r>
          <w:fldChar w:fldCharType="separate"/>
        </w:r>
        <w:r>
          <w:t>13</w:t>
        </w:r>
        <w:r>
          <w:fldChar w:fldCharType="end"/>
        </w:r>
      </w:hyperlink>
    </w:p>
    <w:p>
      <w:pPr>
        <w:pStyle w:val="TOC2"/>
        <w:tabs>
          <w:tab w:val="right" w:leader="dot" w:pos="8306"/>
        </w:tabs>
      </w:pPr>
      <w:hyperlink w:anchor="_Toc31700" w:history="1">
        <w:r>
          <w:rPr>
            <w:rFonts w:ascii="仿宋" w:eastAsia="仿宋" w:hAnsi="仿宋" w:cs="仿宋" w:hint="eastAsia"/>
            <w:lang w:eastAsia="zh-CN"/>
          </w:rPr>
          <w:t>(一)、混凝土输水管项目选址</w:t>
        </w:r>
        <w:r>
          <w:tab/>
        </w:r>
        <w:r>
          <w:fldChar w:fldCharType="begin"/>
        </w:r>
        <w:r>
          <w:instrText xml:space="preserve"> PAGEREF _Toc31700 \h </w:instrText>
        </w:r>
        <w:r>
          <w:fldChar w:fldCharType="separate"/>
        </w:r>
        <w:r>
          <w:t>13</w:t>
        </w:r>
        <w:r>
          <w:fldChar w:fldCharType="end"/>
        </w:r>
      </w:hyperlink>
    </w:p>
    <w:p>
      <w:pPr>
        <w:pStyle w:val="TOC2"/>
        <w:tabs>
          <w:tab w:val="right" w:leader="dot" w:pos="8306"/>
        </w:tabs>
      </w:pPr>
      <w:hyperlink w:anchor="_Toc69" w:history="1">
        <w:r>
          <w:rPr>
            <w:rFonts w:ascii="仿宋" w:eastAsia="仿宋" w:hAnsi="仿宋" w:cs="仿宋" w:hint="eastAsia"/>
            <w:lang w:eastAsia="zh-CN"/>
          </w:rPr>
          <w:t>(二)、用地控制指标</w:t>
        </w:r>
        <w:r>
          <w:tab/>
        </w:r>
        <w:r>
          <w:fldChar w:fldCharType="begin"/>
        </w:r>
        <w:r>
          <w:instrText xml:space="preserve"> PAGEREF _Toc69 \h </w:instrText>
        </w:r>
        <w:r>
          <w:fldChar w:fldCharType="separate"/>
        </w:r>
        <w:r>
          <w:t>13</w:t>
        </w:r>
        <w:r>
          <w:fldChar w:fldCharType="end"/>
        </w:r>
      </w:hyperlink>
    </w:p>
    <w:p>
      <w:pPr>
        <w:pStyle w:val="TOC2"/>
        <w:tabs>
          <w:tab w:val="right" w:leader="dot" w:pos="8306"/>
        </w:tabs>
      </w:pPr>
      <w:hyperlink w:anchor="_Toc20405" w:history="1">
        <w:r>
          <w:rPr>
            <w:rFonts w:ascii="仿宋" w:eastAsia="仿宋" w:hAnsi="仿宋" w:cs="仿宋" w:hint="eastAsia"/>
            <w:lang w:eastAsia="zh-CN"/>
          </w:rPr>
          <w:t>(三)、节约用地措施</w:t>
        </w:r>
        <w:r>
          <w:tab/>
        </w:r>
        <w:r>
          <w:fldChar w:fldCharType="begin"/>
        </w:r>
        <w:r>
          <w:instrText xml:space="preserve"> PAGEREF _Toc20405 \h </w:instrText>
        </w:r>
        <w:r>
          <w:fldChar w:fldCharType="separate"/>
        </w:r>
        <w:r>
          <w:t>15</w:t>
        </w:r>
        <w:r>
          <w:fldChar w:fldCharType="end"/>
        </w:r>
      </w:hyperlink>
    </w:p>
    <w:p>
      <w:pPr>
        <w:pStyle w:val="TOC2"/>
        <w:tabs>
          <w:tab w:val="right" w:leader="dot" w:pos="8306"/>
        </w:tabs>
      </w:pPr>
      <w:hyperlink w:anchor="_Toc586" w:history="1">
        <w:r>
          <w:rPr>
            <w:rFonts w:ascii="仿宋" w:eastAsia="仿宋" w:hAnsi="仿宋" w:cs="仿宋" w:hint="eastAsia"/>
            <w:lang w:eastAsia="zh-CN"/>
          </w:rPr>
          <w:t>(四)、总图布置方案</w:t>
        </w:r>
        <w:r>
          <w:tab/>
        </w:r>
        <w:r>
          <w:fldChar w:fldCharType="begin"/>
        </w:r>
        <w:r>
          <w:instrText xml:space="preserve"> PAGEREF _Toc586 \h </w:instrText>
        </w:r>
        <w:r>
          <w:fldChar w:fldCharType="separate"/>
        </w:r>
        <w:r>
          <w:t>16</w:t>
        </w:r>
        <w:r>
          <w:fldChar w:fldCharType="end"/>
        </w:r>
      </w:hyperlink>
    </w:p>
    <w:p>
      <w:pPr>
        <w:pStyle w:val="TOC2"/>
        <w:tabs>
          <w:tab w:val="right" w:leader="dot" w:pos="8306"/>
        </w:tabs>
      </w:pPr>
      <w:hyperlink w:anchor="_Toc8785" w:history="1">
        <w:r>
          <w:rPr>
            <w:rFonts w:ascii="仿宋" w:eastAsia="仿宋" w:hAnsi="仿宋" w:cs="仿宋" w:hint="eastAsia"/>
            <w:lang w:eastAsia="zh-CN"/>
          </w:rPr>
          <w:t>(五)、选址综合评价</w:t>
        </w:r>
        <w:r>
          <w:tab/>
        </w:r>
        <w:r>
          <w:fldChar w:fldCharType="begin"/>
        </w:r>
        <w:r>
          <w:instrText xml:space="preserve"> PAGEREF _Toc8785 \h </w:instrText>
        </w:r>
        <w:r>
          <w:fldChar w:fldCharType="separate"/>
        </w:r>
        <w:r>
          <w:t>17</w:t>
        </w:r>
        <w:r>
          <w:fldChar w:fldCharType="end"/>
        </w:r>
      </w:hyperlink>
    </w:p>
    <w:p>
      <w:pPr>
        <w:pStyle w:val="TOC1"/>
        <w:tabs>
          <w:tab w:val="right" w:leader="dot" w:pos="8306"/>
        </w:tabs>
      </w:pPr>
      <w:hyperlink w:anchor="_Toc2974" w:history="1">
        <w:r>
          <w:rPr>
            <w:rFonts w:ascii="仿宋" w:eastAsia="仿宋" w:hAnsi="仿宋" w:cs="仿宋" w:hint="eastAsia"/>
            <w:lang w:eastAsia="zh-CN"/>
          </w:rPr>
          <w:t>五、产品规划分析</w:t>
        </w:r>
        <w:r>
          <w:tab/>
        </w:r>
        <w:r>
          <w:fldChar w:fldCharType="begin"/>
        </w:r>
        <w:r>
          <w:instrText xml:space="preserve"> PAGEREF _Toc2974 \h </w:instrText>
        </w:r>
        <w:r>
          <w:fldChar w:fldCharType="separate"/>
        </w:r>
        <w:r>
          <w:t>18</w:t>
        </w:r>
        <w:r>
          <w:fldChar w:fldCharType="end"/>
        </w:r>
      </w:hyperlink>
    </w:p>
    <w:p>
      <w:pPr>
        <w:pStyle w:val="TOC2"/>
        <w:tabs>
          <w:tab w:val="right" w:leader="dot" w:pos="8306"/>
        </w:tabs>
      </w:pPr>
      <w:hyperlink w:anchor="_Toc24958" w:history="1">
        <w:r>
          <w:rPr>
            <w:rFonts w:ascii="仿宋" w:eastAsia="仿宋" w:hAnsi="仿宋" w:cs="仿宋" w:hint="eastAsia"/>
            <w:lang w:eastAsia="zh-CN"/>
          </w:rPr>
          <w:t>(一)、产品规划</w:t>
        </w:r>
        <w:r>
          <w:tab/>
        </w:r>
        <w:r>
          <w:fldChar w:fldCharType="begin"/>
        </w:r>
        <w:r>
          <w:instrText xml:space="preserve"> PAGEREF _Toc24958 \h </w:instrText>
        </w:r>
        <w:r>
          <w:fldChar w:fldCharType="separate"/>
        </w:r>
        <w:r>
          <w:t>18</w:t>
        </w:r>
        <w:r>
          <w:fldChar w:fldCharType="end"/>
        </w:r>
      </w:hyperlink>
    </w:p>
    <w:p>
      <w:pPr>
        <w:pStyle w:val="TOC2"/>
        <w:tabs>
          <w:tab w:val="right" w:leader="dot" w:pos="8306"/>
        </w:tabs>
      </w:pPr>
      <w:hyperlink w:anchor="_Toc8375" w:history="1">
        <w:r>
          <w:rPr>
            <w:rFonts w:ascii="仿宋" w:eastAsia="仿宋" w:hAnsi="仿宋" w:cs="仿宋" w:hint="eastAsia"/>
            <w:lang w:eastAsia="zh-CN"/>
          </w:rPr>
          <w:t>(二)、建设规模</w:t>
        </w:r>
        <w:r>
          <w:tab/>
        </w:r>
        <w:r>
          <w:fldChar w:fldCharType="begin"/>
        </w:r>
        <w:r>
          <w:instrText xml:space="preserve"> PAGEREF _Toc8375 \h </w:instrText>
        </w:r>
        <w:r>
          <w:fldChar w:fldCharType="separate"/>
        </w:r>
        <w:r>
          <w:t>19</w:t>
        </w:r>
        <w:r>
          <w:fldChar w:fldCharType="end"/>
        </w:r>
      </w:hyperlink>
    </w:p>
    <w:p>
      <w:pPr>
        <w:pStyle w:val="TOC1"/>
        <w:tabs>
          <w:tab w:val="right" w:leader="dot" w:pos="8306"/>
        </w:tabs>
      </w:pPr>
      <w:hyperlink w:anchor="_Toc32241" w:history="1">
        <w:r>
          <w:rPr>
            <w:rFonts w:ascii="仿宋" w:eastAsia="仿宋" w:hAnsi="仿宋" w:cs="仿宋" w:hint="eastAsia"/>
            <w:lang w:eastAsia="zh-CN"/>
          </w:rPr>
          <w:t>六、混凝土输水管项目危机管理</w:t>
        </w:r>
        <w:r>
          <w:tab/>
        </w:r>
        <w:r>
          <w:fldChar w:fldCharType="begin"/>
        </w:r>
        <w:r>
          <w:instrText xml:space="preserve"> PAGEREF _Toc32241 \h </w:instrText>
        </w:r>
        <w:r>
          <w:fldChar w:fldCharType="separate"/>
        </w:r>
        <w:r>
          <w:t>20</w:t>
        </w:r>
        <w:r>
          <w:fldChar w:fldCharType="end"/>
        </w:r>
      </w:hyperlink>
    </w:p>
    <w:p>
      <w:pPr>
        <w:pStyle w:val="TOC2"/>
        <w:tabs>
          <w:tab w:val="right" w:leader="dot" w:pos="8306"/>
        </w:tabs>
      </w:pPr>
      <w:hyperlink w:anchor="_Toc15680" w:history="1">
        <w:r>
          <w:rPr>
            <w:rFonts w:ascii="仿宋" w:eastAsia="仿宋" w:hAnsi="仿宋" w:cs="仿宋" w:hint="eastAsia"/>
            <w:lang w:eastAsia="zh-CN"/>
          </w:rPr>
          <w:t>(一)、危机预警与识别</w:t>
        </w:r>
        <w:r>
          <w:tab/>
        </w:r>
        <w:r>
          <w:fldChar w:fldCharType="begin"/>
        </w:r>
        <w:r>
          <w:instrText xml:space="preserve"> PAGEREF _Toc15680 \h </w:instrText>
        </w:r>
        <w:r>
          <w:fldChar w:fldCharType="separate"/>
        </w:r>
        <w:r>
          <w:t>20</w:t>
        </w:r>
        <w:r>
          <w:fldChar w:fldCharType="end"/>
        </w:r>
      </w:hyperlink>
    </w:p>
    <w:p>
      <w:pPr>
        <w:pStyle w:val="TOC2"/>
        <w:tabs>
          <w:tab w:val="right" w:leader="dot" w:pos="8306"/>
        </w:tabs>
      </w:pPr>
      <w:hyperlink w:anchor="_Toc17228" w:history="1">
        <w:r>
          <w:rPr>
            <w:rFonts w:ascii="仿宋" w:eastAsia="仿宋" w:hAnsi="仿宋" w:cs="仿宋" w:hint="eastAsia"/>
            <w:lang w:eastAsia="zh-CN"/>
          </w:rPr>
          <w:t>(二)、危机应对与恢复</w:t>
        </w:r>
        <w:r>
          <w:tab/>
        </w:r>
        <w:r>
          <w:fldChar w:fldCharType="begin"/>
        </w:r>
        <w:r>
          <w:instrText xml:space="preserve"> PAGEREF _Toc17228 \h </w:instrText>
        </w:r>
        <w:r>
          <w:fldChar w:fldCharType="separate"/>
        </w:r>
        <w:r>
          <w:t>21</w:t>
        </w:r>
        <w:r>
          <w:fldChar w:fldCharType="end"/>
        </w:r>
      </w:hyperlink>
    </w:p>
    <w:p>
      <w:pPr>
        <w:pStyle w:val="TOC1"/>
        <w:tabs>
          <w:tab w:val="right" w:leader="dot" w:pos="8306"/>
        </w:tabs>
      </w:pPr>
      <w:hyperlink w:anchor="_Toc19058" w:history="1">
        <w:r>
          <w:rPr>
            <w:rFonts w:ascii="仿宋" w:eastAsia="仿宋" w:hAnsi="仿宋" w:cs="仿宋" w:hint="eastAsia"/>
            <w:lang w:eastAsia="zh-CN"/>
          </w:rPr>
          <w:t>七、混凝土输水管项目技术管理</w:t>
        </w:r>
        <w:r>
          <w:tab/>
        </w:r>
        <w:r>
          <w:fldChar w:fldCharType="begin"/>
        </w:r>
        <w:r>
          <w:instrText xml:space="preserve"> PAGEREF _Toc19058 \h </w:instrText>
        </w:r>
        <w:r>
          <w:fldChar w:fldCharType="separate"/>
        </w:r>
        <w:r>
          <w:t>23</w:t>
        </w:r>
        <w:r>
          <w:fldChar w:fldCharType="end"/>
        </w:r>
      </w:hyperlink>
    </w:p>
    <w:p>
      <w:pPr>
        <w:pStyle w:val="TOC2"/>
        <w:tabs>
          <w:tab w:val="right" w:leader="dot" w:pos="8306"/>
        </w:tabs>
      </w:pPr>
      <w:hyperlink w:anchor="_Toc31123" w:history="1">
        <w:r>
          <w:rPr>
            <w:rFonts w:ascii="仿宋" w:eastAsia="仿宋" w:hAnsi="仿宋" w:cs="仿宋" w:hint="eastAsia"/>
            <w:lang w:eastAsia="zh-CN"/>
          </w:rPr>
          <w:t>(一)、技术方案选用方向</w:t>
        </w:r>
        <w:r>
          <w:tab/>
        </w:r>
        <w:r>
          <w:fldChar w:fldCharType="begin"/>
        </w:r>
        <w:r>
          <w:instrText xml:space="preserve"> PAGEREF _Toc31123 \h </w:instrText>
        </w:r>
        <w:r>
          <w:fldChar w:fldCharType="separate"/>
        </w:r>
        <w:r>
          <w:t>23</w:t>
        </w:r>
        <w:r>
          <w:fldChar w:fldCharType="end"/>
        </w:r>
      </w:hyperlink>
    </w:p>
    <w:p>
      <w:pPr>
        <w:pStyle w:val="TOC2"/>
        <w:tabs>
          <w:tab w:val="right" w:leader="dot" w:pos="8306"/>
        </w:tabs>
      </w:pPr>
      <w:hyperlink w:anchor="_Toc11557" w:history="1">
        <w:r>
          <w:rPr>
            <w:rFonts w:ascii="仿宋" w:eastAsia="仿宋" w:hAnsi="仿宋" w:cs="仿宋" w:hint="eastAsia"/>
            <w:lang w:eastAsia="zh-CN"/>
          </w:rPr>
          <w:t>(二)、工艺技术方案选用原则</w:t>
        </w:r>
        <w:r>
          <w:tab/>
        </w:r>
        <w:r>
          <w:fldChar w:fldCharType="begin"/>
        </w:r>
        <w:r>
          <w:instrText xml:space="preserve"> PAGEREF _Toc11557 \h </w:instrText>
        </w:r>
        <w:r>
          <w:fldChar w:fldCharType="separate"/>
        </w:r>
        <w:r>
          <w:t>24</w:t>
        </w:r>
        <w:r>
          <w:fldChar w:fldCharType="end"/>
        </w:r>
      </w:hyperlink>
    </w:p>
    <w:p>
      <w:pPr>
        <w:pStyle w:val="TOC2"/>
        <w:tabs>
          <w:tab w:val="right" w:leader="dot" w:pos="8306"/>
        </w:tabs>
      </w:pPr>
      <w:hyperlink w:anchor="_Toc25475" w:history="1">
        <w:r>
          <w:rPr>
            <w:rFonts w:ascii="仿宋" w:eastAsia="仿宋" w:hAnsi="仿宋" w:cs="仿宋" w:hint="eastAsia"/>
            <w:lang w:eastAsia="zh-CN"/>
          </w:rPr>
          <w:t>(三)、工艺技术方案要求</w:t>
        </w:r>
        <w:r>
          <w:tab/>
        </w:r>
        <w:r>
          <w:fldChar w:fldCharType="begin"/>
        </w:r>
        <w:r>
          <w:instrText xml:space="preserve"> PAGEREF _Toc25475 \h </w:instrText>
        </w:r>
        <w:r>
          <w:fldChar w:fldCharType="separate"/>
        </w:r>
        <w:r>
          <w:t>27</w:t>
        </w:r>
        <w:r>
          <w:fldChar w:fldCharType="end"/>
        </w:r>
      </w:hyperlink>
    </w:p>
    <w:p>
      <w:pPr>
        <w:pStyle w:val="TOC1"/>
        <w:tabs>
          <w:tab w:val="right" w:leader="dot" w:pos="8306"/>
        </w:tabs>
      </w:pPr>
      <w:hyperlink w:anchor="_Toc20830" w:history="1">
        <w:r>
          <w:rPr>
            <w:rFonts w:ascii="仿宋" w:eastAsia="仿宋" w:hAnsi="仿宋" w:cs="仿宋" w:hint="eastAsia"/>
            <w:lang w:eastAsia="zh-CN"/>
          </w:rPr>
          <w:t>八、混凝土输水管项目人力资源管理</w:t>
        </w:r>
        <w:r>
          <w:tab/>
        </w:r>
        <w:r>
          <w:fldChar w:fldCharType="begin"/>
        </w:r>
        <w:r>
          <w:instrText xml:space="preserve"> PAGEREF _Toc20830 \h </w:instrText>
        </w:r>
        <w:r>
          <w:fldChar w:fldCharType="separate"/>
        </w:r>
        <w:r>
          <w:t>29</w:t>
        </w:r>
        <w:r>
          <w:fldChar w:fldCharType="end"/>
        </w:r>
      </w:hyperlink>
    </w:p>
    <w:p>
      <w:pPr>
        <w:pStyle w:val="TOC2"/>
        <w:tabs>
          <w:tab w:val="right" w:leader="dot" w:pos="8306"/>
        </w:tabs>
      </w:pPr>
      <w:hyperlink w:anchor="_Toc2137" w:history="1">
        <w:r>
          <w:rPr>
            <w:rFonts w:ascii="仿宋" w:eastAsia="仿宋" w:hAnsi="仿宋" w:cs="仿宋" w:hint="eastAsia"/>
            <w:lang w:eastAsia="zh-CN"/>
          </w:rPr>
          <w:t>(一)、建立健全的预算管理制度</w:t>
        </w:r>
        <w:r>
          <w:tab/>
        </w:r>
        <w:r>
          <w:fldChar w:fldCharType="begin"/>
        </w:r>
        <w:r>
          <w:instrText xml:space="preserve"> PAGEREF _Toc2137 \h </w:instrText>
        </w:r>
        <w:r>
          <w:fldChar w:fldCharType="separate"/>
        </w:r>
        <w:r>
          <w:t>29</w:t>
        </w:r>
        <w:r>
          <w:fldChar w:fldCharType="end"/>
        </w:r>
      </w:hyperlink>
    </w:p>
    <w:p>
      <w:pPr>
        <w:pStyle w:val="TOC2"/>
        <w:tabs>
          <w:tab w:val="right" w:leader="dot" w:pos="8306"/>
        </w:tabs>
      </w:pPr>
      <w:hyperlink w:anchor="_Toc1903" w:history="1">
        <w:r>
          <w:rPr>
            <w:rFonts w:ascii="仿宋" w:eastAsia="仿宋" w:hAnsi="仿宋" w:cs="仿宋" w:hint="eastAsia"/>
            <w:lang w:eastAsia="zh-CN"/>
          </w:rPr>
          <w:t>(二)、加强资金流动监控</w:t>
        </w:r>
        <w:r>
          <w:tab/>
        </w:r>
        <w:r>
          <w:fldChar w:fldCharType="begin"/>
        </w:r>
        <w:r>
          <w:instrText xml:space="preserve"> PAGEREF _Toc1903 \h </w:instrText>
        </w:r>
        <w:r>
          <w:fldChar w:fldCharType="separate"/>
        </w:r>
        <w:r>
          <w:t>31</w:t>
        </w:r>
        <w:r>
          <w:fldChar w:fldCharType="end"/>
        </w:r>
      </w:hyperlink>
    </w:p>
    <w:p>
      <w:pPr>
        <w:pStyle w:val="TOC2"/>
        <w:tabs>
          <w:tab w:val="right" w:leader="dot" w:pos="8306"/>
        </w:tabs>
      </w:pPr>
      <w:hyperlink w:anchor="_Toc27912" w:history="1">
        <w:r>
          <w:rPr>
            <w:rFonts w:ascii="仿宋" w:eastAsia="仿宋" w:hAnsi="仿宋" w:cs="仿宋" w:hint="eastAsia"/>
            <w:lang w:eastAsia="zh-CN"/>
          </w:rPr>
          <w:t>(三)、制定完善的风险控制机制</w:t>
        </w:r>
        <w:r>
          <w:tab/>
        </w:r>
        <w:r>
          <w:fldChar w:fldCharType="begin"/>
        </w:r>
        <w:r>
          <w:instrText xml:space="preserve"> PAGEREF _Toc27912 \h </w:instrText>
        </w:r>
        <w:r>
          <w:fldChar w:fldCharType="separate"/>
        </w:r>
        <w:r>
          <w:t>32</w:t>
        </w:r>
        <w:r>
          <w:fldChar w:fldCharType="end"/>
        </w:r>
      </w:hyperlink>
    </w:p>
    <w:p>
      <w:pPr>
        <w:pStyle w:val="TOC2"/>
        <w:tabs>
          <w:tab w:val="right" w:leader="dot" w:pos="8306"/>
        </w:tabs>
      </w:pPr>
      <w:hyperlink w:anchor="_Toc26332" w:history="1">
        <w:r>
          <w:rPr>
            <w:rFonts w:ascii="仿宋" w:eastAsia="仿宋" w:hAnsi="仿宋" w:cs="仿宋" w:hint="eastAsia"/>
            <w:lang w:eastAsia="zh-CN"/>
          </w:rPr>
          <w:t>(四)、优化成本管理</w:t>
        </w:r>
        <w:r>
          <w:tab/>
        </w:r>
        <w:r>
          <w:fldChar w:fldCharType="begin"/>
        </w:r>
        <w:r>
          <w:instrText xml:space="preserve"> PAGEREF _Toc26332 \h </w:instrText>
        </w:r>
        <w:r>
          <w:fldChar w:fldCharType="separate"/>
        </w:r>
        <w:r>
          <w:t>33</w:t>
        </w:r>
        <w:r>
          <w:fldChar w:fldCharType="end"/>
        </w:r>
      </w:hyperlink>
    </w:p>
    <w:p>
      <w:pPr>
        <w:pStyle w:val="TOC1"/>
        <w:tabs>
          <w:tab w:val="right" w:leader="dot" w:pos="8306"/>
        </w:tabs>
      </w:pPr>
      <w:hyperlink w:anchor="_Toc16372" w:history="1">
        <w:r>
          <w:rPr>
            <w:rFonts w:ascii="仿宋" w:eastAsia="仿宋" w:hAnsi="仿宋" w:cs="仿宋" w:hint="eastAsia"/>
            <w:lang w:eastAsia="zh-CN"/>
          </w:rPr>
          <w:t>九、混凝土输水管项目财务管理</w:t>
        </w:r>
        <w:r>
          <w:tab/>
        </w:r>
        <w:r>
          <w:fldChar w:fldCharType="begin"/>
        </w:r>
        <w:r>
          <w:instrText xml:space="preserve"> PAGEREF _Toc16372 \h </w:instrText>
        </w:r>
        <w:r>
          <w:fldChar w:fldCharType="separate"/>
        </w:r>
        <w:r>
          <w:t>34</w:t>
        </w:r>
        <w:r>
          <w:fldChar w:fldCharType="end"/>
        </w:r>
      </w:hyperlink>
    </w:p>
    <w:p>
      <w:pPr>
        <w:pStyle w:val="TOC2"/>
        <w:tabs>
          <w:tab w:val="right" w:leader="dot" w:pos="8306"/>
        </w:tabs>
      </w:pPr>
      <w:hyperlink w:anchor="_Toc19874" w:history="1">
        <w:r>
          <w:rPr>
            <w:rFonts w:ascii="仿宋" w:eastAsia="仿宋" w:hAnsi="仿宋" w:cs="仿宋" w:hint="eastAsia"/>
            <w:lang w:eastAsia="zh-CN"/>
          </w:rPr>
          <w:t>(一)、资金需求大</w:t>
        </w:r>
        <w:r>
          <w:tab/>
        </w:r>
        <w:r>
          <w:fldChar w:fldCharType="begin"/>
        </w:r>
        <w:r>
          <w:instrText xml:space="preserve"> PAGEREF _Toc19874 \h </w:instrText>
        </w:r>
        <w:r>
          <w:fldChar w:fldCharType="separate"/>
        </w:r>
        <w:r>
          <w:t>34</w:t>
        </w:r>
        <w:r>
          <w:fldChar w:fldCharType="end"/>
        </w:r>
      </w:hyperlink>
    </w:p>
    <w:p>
      <w:pPr>
        <w:pStyle w:val="TOC2"/>
        <w:tabs>
          <w:tab w:val="right" w:leader="dot" w:pos="8306"/>
        </w:tabs>
      </w:pPr>
      <w:hyperlink w:anchor="_Toc21415" w:history="1">
        <w:r>
          <w:rPr>
            <w:rFonts w:ascii="仿宋" w:eastAsia="仿宋" w:hAnsi="仿宋" w:cs="仿宋" w:hint="eastAsia"/>
            <w:lang w:eastAsia="zh-CN"/>
          </w:rPr>
          <w:t>(二)、研发周期长</w:t>
        </w:r>
        <w:r>
          <w:tab/>
        </w:r>
        <w:r>
          <w:fldChar w:fldCharType="begin"/>
        </w:r>
        <w:r>
          <w:instrText xml:space="preserve"> PAGEREF _Toc21415 \h </w:instrText>
        </w:r>
        <w:r>
          <w:fldChar w:fldCharType="separate"/>
        </w:r>
        <w:r>
          <w:t>36</w:t>
        </w:r>
        <w:r>
          <w:fldChar w:fldCharType="end"/>
        </w:r>
      </w:hyperlink>
    </w:p>
    <w:p>
      <w:pPr>
        <w:pStyle w:val="TOC2"/>
        <w:tabs>
          <w:tab w:val="right" w:leader="dot" w:pos="8306"/>
        </w:tabs>
      </w:pPr>
      <w:hyperlink w:anchor="_Toc1692" w:history="1">
        <w:r>
          <w:rPr>
            <w:rFonts w:ascii="仿宋" w:eastAsia="仿宋" w:hAnsi="仿宋" w:cs="仿宋" w:hint="eastAsia"/>
            <w:lang w:eastAsia="zh-CN"/>
          </w:rPr>
          <w:t>(三)、市场风险大</w:t>
        </w:r>
        <w:r>
          <w:tab/>
        </w:r>
        <w:r>
          <w:fldChar w:fldCharType="begin"/>
        </w:r>
        <w:r>
          <w:instrText xml:space="preserve"> PAGEREF _Toc1692 \h </w:instrText>
        </w:r>
        <w:r>
          <w:fldChar w:fldCharType="separate"/>
        </w:r>
        <w:r>
          <w:t>37</w:t>
        </w:r>
        <w:r>
          <w:fldChar w:fldCharType="end"/>
        </w:r>
      </w:hyperlink>
    </w:p>
    <w:p>
      <w:pPr>
        <w:pStyle w:val="TOC2"/>
        <w:tabs>
          <w:tab w:val="right" w:leader="dot" w:pos="8306"/>
        </w:tabs>
      </w:pPr>
      <w:hyperlink w:anchor="_Toc26658" w:history="1">
        <w:r>
          <w:rPr>
            <w:rFonts w:ascii="仿宋" w:eastAsia="仿宋" w:hAnsi="仿宋" w:cs="仿宋" w:hint="eastAsia"/>
            <w:lang w:eastAsia="zh-CN"/>
          </w:rPr>
          <w:t>(四)、利润率高</w:t>
        </w:r>
        <w:r>
          <w:tab/>
        </w:r>
        <w:r>
          <w:fldChar w:fldCharType="begin"/>
        </w:r>
        <w:r>
          <w:instrText xml:space="preserve"> PAGEREF _Toc26658 \h </w:instrText>
        </w:r>
        <w:r>
          <w:fldChar w:fldCharType="separate"/>
        </w:r>
        <w:r>
          <w:t>39</w:t>
        </w:r>
        <w:r>
          <w:fldChar w:fldCharType="end"/>
        </w:r>
      </w:hyperlink>
    </w:p>
    <w:p>
      <w:pPr>
        <w:pStyle w:val="TOC1"/>
        <w:tabs>
          <w:tab w:val="right" w:leader="dot" w:pos="8306"/>
        </w:tabs>
      </w:pPr>
      <w:hyperlink w:anchor="_Toc14353" w:history="1">
        <w:r>
          <w:rPr>
            <w:rFonts w:ascii="仿宋" w:eastAsia="仿宋" w:hAnsi="仿宋" w:cs="仿宋" w:hint="eastAsia"/>
            <w:lang w:eastAsia="zh-CN"/>
          </w:rPr>
          <w:t>十、生产安全保护</w:t>
        </w:r>
        <w:r>
          <w:tab/>
        </w:r>
        <w:r>
          <w:fldChar w:fldCharType="begin"/>
        </w:r>
        <w:r>
          <w:instrText xml:space="preserve"> PAGEREF _Toc14353 \h </w:instrText>
        </w:r>
        <w:r>
          <w:fldChar w:fldCharType="separate"/>
        </w:r>
        <w:r>
          <w:t>42</w:t>
        </w:r>
        <w:r>
          <w:fldChar w:fldCharType="end"/>
        </w:r>
      </w:hyperlink>
    </w:p>
    <w:p>
      <w:pPr>
        <w:pStyle w:val="TOC2"/>
        <w:tabs>
          <w:tab w:val="right" w:leader="dot" w:pos="8306"/>
        </w:tabs>
      </w:pPr>
      <w:hyperlink w:anchor="_Toc32690" w:history="1">
        <w:r>
          <w:rPr>
            <w:rFonts w:ascii="仿宋" w:eastAsia="仿宋" w:hAnsi="仿宋" w:cs="仿宋" w:hint="eastAsia"/>
            <w:lang w:eastAsia="zh-CN"/>
          </w:rPr>
          <w:t>(一)、消防安全</w:t>
        </w:r>
        <w:r>
          <w:tab/>
        </w:r>
        <w:r>
          <w:fldChar w:fldCharType="begin"/>
        </w:r>
        <w:r>
          <w:instrText xml:space="preserve"> PAGEREF _Toc32690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47" w:history="1">
        <w:r>
          <w:rPr>
            <w:rFonts w:ascii="仿宋" w:eastAsia="仿宋" w:hAnsi="仿宋" w:cs="仿宋" w:hint="eastAsia"/>
            <w:lang w:eastAsia="zh-CN"/>
          </w:rPr>
          <w:t>(二)、防火防爆总图布置措施</w:t>
        </w:r>
        <w:r>
          <w:tab/>
        </w:r>
        <w:r>
          <w:fldChar w:fldCharType="begin"/>
        </w:r>
        <w:r>
          <w:instrText xml:space="preserve"> PAGEREF _Toc947 \h </w:instrText>
        </w:r>
        <w:r>
          <w:fldChar w:fldCharType="separate"/>
        </w:r>
        <w:r>
          <w:t>43</w:t>
        </w:r>
        <w:r>
          <w:fldChar w:fldCharType="end"/>
        </w:r>
      </w:hyperlink>
    </w:p>
    <w:p>
      <w:pPr>
        <w:pStyle w:val="TOC2"/>
        <w:tabs>
          <w:tab w:val="right" w:leader="dot" w:pos="8306"/>
        </w:tabs>
      </w:pPr>
      <w:hyperlink w:anchor="_Toc9076" w:history="1">
        <w:r>
          <w:rPr>
            <w:rFonts w:ascii="仿宋" w:eastAsia="仿宋" w:hAnsi="仿宋" w:cs="仿宋" w:hint="eastAsia"/>
            <w:lang w:eastAsia="zh-CN"/>
          </w:rPr>
          <w:t>(三)、自然灾害防范措施</w:t>
        </w:r>
        <w:r>
          <w:tab/>
        </w:r>
        <w:r>
          <w:fldChar w:fldCharType="begin"/>
        </w:r>
        <w:r>
          <w:instrText xml:space="preserve"> PAGEREF _Toc9076 \h </w:instrText>
        </w:r>
        <w:r>
          <w:fldChar w:fldCharType="separate"/>
        </w:r>
        <w:r>
          <w:t>44</w:t>
        </w:r>
        <w:r>
          <w:fldChar w:fldCharType="end"/>
        </w:r>
      </w:hyperlink>
    </w:p>
    <w:p>
      <w:pPr>
        <w:pStyle w:val="TOC2"/>
        <w:tabs>
          <w:tab w:val="right" w:leader="dot" w:pos="8306"/>
        </w:tabs>
      </w:pPr>
      <w:hyperlink w:anchor="_Toc19350" w:history="1">
        <w:r>
          <w:rPr>
            <w:rFonts w:ascii="仿宋" w:eastAsia="仿宋" w:hAnsi="仿宋" w:cs="仿宋" w:hint="eastAsia"/>
            <w:lang w:eastAsia="zh-CN"/>
          </w:rPr>
          <w:t>(四)、安全色及安全标志使用要求</w:t>
        </w:r>
        <w:r>
          <w:tab/>
        </w:r>
        <w:r>
          <w:fldChar w:fldCharType="begin"/>
        </w:r>
        <w:r>
          <w:instrText xml:space="preserve"> PAGEREF _Toc19350 \h </w:instrText>
        </w:r>
        <w:r>
          <w:fldChar w:fldCharType="separate"/>
        </w:r>
        <w:r>
          <w:t>45</w:t>
        </w:r>
        <w:r>
          <w:fldChar w:fldCharType="end"/>
        </w:r>
      </w:hyperlink>
    </w:p>
    <w:p>
      <w:pPr>
        <w:pStyle w:val="TOC2"/>
        <w:tabs>
          <w:tab w:val="right" w:leader="dot" w:pos="8306"/>
        </w:tabs>
      </w:pPr>
      <w:hyperlink w:anchor="_Toc23787" w:history="1">
        <w:r>
          <w:rPr>
            <w:rFonts w:ascii="仿宋" w:eastAsia="仿宋" w:hAnsi="仿宋" w:cs="仿宋" w:hint="eastAsia"/>
            <w:lang w:eastAsia="zh-CN"/>
          </w:rPr>
          <w:t>(五)、防尘防毒措施</w:t>
        </w:r>
        <w:r>
          <w:tab/>
        </w:r>
        <w:r>
          <w:fldChar w:fldCharType="begin"/>
        </w:r>
        <w:r>
          <w:instrText xml:space="preserve"> PAGEREF _Toc23787 \h </w:instrText>
        </w:r>
        <w:r>
          <w:fldChar w:fldCharType="separate"/>
        </w:r>
        <w:r>
          <w:t>46</w:t>
        </w:r>
        <w:r>
          <w:fldChar w:fldCharType="end"/>
        </w:r>
      </w:hyperlink>
    </w:p>
    <w:p>
      <w:pPr>
        <w:pStyle w:val="TOC2"/>
        <w:tabs>
          <w:tab w:val="right" w:leader="dot" w:pos="8306"/>
        </w:tabs>
      </w:pPr>
      <w:hyperlink w:anchor="_Toc27629" w:history="1">
        <w:r>
          <w:rPr>
            <w:rFonts w:ascii="仿宋" w:eastAsia="仿宋" w:hAnsi="仿宋" w:cs="仿宋" w:hint="eastAsia"/>
            <w:lang w:eastAsia="zh-CN"/>
          </w:rPr>
          <w:t>(六)、防静电、触电防护及防雷措施</w:t>
        </w:r>
        <w:r>
          <w:tab/>
        </w:r>
        <w:r>
          <w:fldChar w:fldCharType="begin"/>
        </w:r>
        <w:r>
          <w:instrText xml:space="preserve"> PAGEREF _Toc27629 \h </w:instrText>
        </w:r>
        <w:r>
          <w:fldChar w:fldCharType="separate"/>
        </w:r>
        <w:r>
          <w:t>47</w:t>
        </w:r>
        <w:r>
          <w:fldChar w:fldCharType="end"/>
        </w:r>
      </w:hyperlink>
    </w:p>
    <w:p>
      <w:pPr>
        <w:pStyle w:val="TOC2"/>
        <w:tabs>
          <w:tab w:val="right" w:leader="dot" w:pos="8306"/>
        </w:tabs>
      </w:pPr>
      <w:hyperlink w:anchor="_Toc5461" w:history="1">
        <w:r>
          <w:rPr>
            <w:rFonts w:ascii="仿宋" w:eastAsia="仿宋" w:hAnsi="仿宋" w:cs="仿宋" w:hint="eastAsia"/>
            <w:lang w:eastAsia="zh-CN"/>
          </w:rPr>
          <w:t>(七)、机械设备安全保障措施</w:t>
        </w:r>
        <w:r>
          <w:tab/>
        </w:r>
        <w:r>
          <w:fldChar w:fldCharType="begin"/>
        </w:r>
        <w:r>
          <w:instrText xml:space="preserve"> PAGEREF _Toc5461 \h </w:instrText>
        </w:r>
        <w:r>
          <w:fldChar w:fldCharType="separate"/>
        </w:r>
        <w:r>
          <w:t>48</w:t>
        </w:r>
        <w:r>
          <w:fldChar w:fldCharType="end"/>
        </w:r>
      </w:hyperlink>
    </w:p>
    <w:p>
      <w:pPr>
        <w:pStyle w:val="TOC1"/>
        <w:tabs>
          <w:tab w:val="right" w:leader="dot" w:pos="8306"/>
        </w:tabs>
      </w:pPr>
      <w:hyperlink w:anchor="_Toc30598" w:history="1">
        <w:r>
          <w:rPr>
            <w:rFonts w:ascii="仿宋" w:eastAsia="仿宋" w:hAnsi="仿宋" w:cs="仿宋" w:hint="eastAsia"/>
            <w:lang w:eastAsia="zh-CN"/>
          </w:rPr>
          <w:t>十一、混凝土输水管项目投资规划</w:t>
        </w:r>
        <w:r>
          <w:tab/>
        </w:r>
        <w:r>
          <w:fldChar w:fldCharType="begin"/>
        </w:r>
        <w:r>
          <w:instrText xml:space="preserve"> PAGEREF _Toc30598 \h </w:instrText>
        </w:r>
        <w:r>
          <w:fldChar w:fldCharType="separate"/>
        </w:r>
        <w:r>
          <w:t>50</w:t>
        </w:r>
        <w:r>
          <w:fldChar w:fldCharType="end"/>
        </w:r>
      </w:hyperlink>
    </w:p>
    <w:p>
      <w:pPr>
        <w:pStyle w:val="TOC2"/>
        <w:tabs>
          <w:tab w:val="right" w:leader="dot" w:pos="8306"/>
        </w:tabs>
      </w:pPr>
      <w:hyperlink w:anchor="_Toc20644" w:history="1">
        <w:r>
          <w:rPr>
            <w:rFonts w:ascii="仿宋" w:eastAsia="仿宋" w:hAnsi="仿宋" w:cs="仿宋" w:hint="eastAsia"/>
            <w:lang w:eastAsia="zh-CN"/>
          </w:rPr>
          <w:t>(一)、混凝土输水管项目总投资估算</w:t>
        </w:r>
        <w:r>
          <w:tab/>
        </w:r>
        <w:r>
          <w:fldChar w:fldCharType="begin"/>
        </w:r>
        <w:r>
          <w:instrText xml:space="preserve"> PAGEREF _Toc20644 \h </w:instrText>
        </w:r>
        <w:r>
          <w:fldChar w:fldCharType="separate"/>
        </w:r>
        <w:r>
          <w:t>50</w:t>
        </w:r>
        <w:r>
          <w:fldChar w:fldCharType="end"/>
        </w:r>
      </w:hyperlink>
    </w:p>
    <w:p>
      <w:pPr>
        <w:pStyle w:val="TOC2"/>
        <w:tabs>
          <w:tab w:val="right" w:leader="dot" w:pos="8306"/>
        </w:tabs>
      </w:pPr>
      <w:hyperlink w:anchor="_Toc13668" w:history="1">
        <w:r>
          <w:rPr>
            <w:rFonts w:ascii="仿宋" w:eastAsia="仿宋" w:hAnsi="仿宋" w:cs="仿宋" w:hint="eastAsia"/>
            <w:lang w:eastAsia="zh-CN"/>
          </w:rPr>
          <w:t>(二)、资金筹措</w:t>
        </w:r>
        <w:r>
          <w:tab/>
        </w:r>
        <w:r>
          <w:fldChar w:fldCharType="begin"/>
        </w:r>
        <w:r>
          <w:instrText xml:space="preserve"> PAGEREF _Toc13668 \h </w:instrText>
        </w:r>
        <w:r>
          <w:fldChar w:fldCharType="separate"/>
        </w:r>
        <w:r>
          <w:t>51</w:t>
        </w:r>
        <w:r>
          <w:fldChar w:fldCharType="end"/>
        </w:r>
      </w:hyperlink>
    </w:p>
    <w:p>
      <w:pPr>
        <w:pStyle w:val="TOC1"/>
        <w:tabs>
          <w:tab w:val="right" w:leader="dot" w:pos="8306"/>
        </w:tabs>
      </w:pPr>
      <w:hyperlink w:anchor="_Toc10568" w:history="1">
        <w:r>
          <w:rPr>
            <w:rFonts w:ascii="仿宋" w:eastAsia="仿宋" w:hAnsi="仿宋" w:cs="仿宋" w:hint="eastAsia"/>
            <w:lang w:eastAsia="zh-CN"/>
          </w:rPr>
          <w:t>十二、混凝土输水管项目计划安排</w:t>
        </w:r>
        <w:r>
          <w:tab/>
        </w:r>
        <w:r>
          <w:fldChar w:fldCharType="begin"/>
        </w:r>
        <w:r>
          <w:instrText xml:space="preserve"> PAGEREF _Toc10568 \h </w:instrText>
        </w:r>
        <w:r>
          <w:fldChar w:fldCharType="separate"/>
        </w:r>
        <w:r>
          <w:t>52</w:t>
        </w:r>
        <w:r>
          <w:fldChar w:fldCharType="end"/>
        </w:r>
      </w:hyperlink>
    </w:p>
    <w:p>
      <w:pPr>
        <w:pStyle w:val="TOC2"/>
        <w:tabs>
          <w:tab w:val="right" w:leader="dot" w:pos="8306"/>
        </w:tabs>
      </w:pPr>
      <w:hyperlink w:anchor="_Toc20452" w:history="1">
        <w:r>
          <w:rPr>
            <w:rFonts w:ascii="仿宋" w:eastAsia="仿宋" w:hAnsi="仿宋" w:cs="仿宋" w:hint="eastAsia"/>
            <w:lang w:eastAsia="zh-CN"/>
          </w:rPr>
          <w:t>(一)、建设周期</w:t>
        </w:r>
        <w:r>
          <w:tab/>
        </w:r>
        <w:r>
          <w:fldChar w:fldCharType="begin"/>
        </w:r>
        <w:r>
          <w:instrText xml:space="preserve"> PAGEREF _Toc20452 \h </w:instrText>
        </w:r>
        <w:r>
          <w:fldChar w:fldCharType="separate"/>
        </w:r>
        <w:r>
          <w:t>52</w:t>
        </w:r>
        <w:r>
          <w:fldChar w:fldCharType="end"/>
        </w:r>
      </w:hyperlink>
    </w:p>
    <w:p>
      <w:pPr>
        <w:pStyle w:val="TOC2"/>
        <w:tabs>
          <w:tab w:val="right" w:leader="dot" w:pos="8306"/>
        </w:tabs>
      </w:pPr>
      <w:hyperlink w:anchor="_Toc23333" w:history="1">
        <w:r>
          <w:rPr>
            <w:rFonts w:ascii="仿宋" w:eastAsia="仿宋" w:hAnsi="仿宋" w:cs="仿宋" w:hint="eastAsia"/>
            <w:lang w:eastAsia="zh-CN"/>
          </w:rPr>
          <w:t>(二)、建设进度</w:t>
        </w:r>
        <w:r>
          <w:tab/>
        </w:r>
        <w:r>
          <w:fldChar w:fldCharType="begin"/>
        </w:r>
        <w:r>
          <w:instrText xml:space="preserve"> PAGEREF _Toc23333 \h </w:instrText>
        </w:r>
        <w:r>
          <w:fldChar w:fldCharType="separate"/>
        </w:r>
        <w:r>
          <w:t>53</w:t>
        </w:r>
        <w:r>
          <w:fldChar w:fldCharType="end"/>
        </w:r>
      </w:hyperlink>
    </w:p>
    <w:p>
      <w:pPr>
        <w:pStyle w:val="TOC2"/>
        <w:tabs>
          <w:tab w:val="right" w:leader="dot" w:pos="8306"/>
        </w:tabs>
      </w:pPr>
      <w:hyperlink w:anchor="_Toc27217" w:history="1">
        <w:r>
          <w:rPr>
            <w:rFonts w:ascii="仿宋" w:eastAsia="仿宋" w:hAnsi="仿宋" w:cs="仿宋" w:hint="eastAsia"/>
            <w:lang w:eastAsia="zh-CN"/>
          </w:rPr>
          <w:t>(三)、进度安排注意事项</w:t>
        </w:r>
        <w:r>
          <w:tab/>
        </w:r>
        <w:r>
          <w:fldChar w:fldCharType="begin"/>
        </w:r>
        <w:r>
          <w:instrText xml:space="preserve"> PAGEREF _Toc27217 \h </w:instrText>
        </w:r>
        <w:r>
          <w:fldChar w:fldCharType="separate"/>
        </w:r>
        <w:r>
          <w:t>54</w:t>
        </w:r>
        <w:r>
          <w:fldChar w:fldCharType="end"/>
        </w:r>
      </w:hyperlink>
    </w:p>
    <w:p>
      <w:pPr>
        <w:pStyle w:val="TOC2"/>
        <w:tabs>
          <w:tab w:val="right" w:leader="dot" w:pos="8306"/>
        </w:tabs>
      </w:pPr>
      <w:hyperlink w:anchor="_Toc24433" w:history="1">
        <w:r>
          <w:rPr>
            <w:rFonts w:ascii="仿宋" w:eastAsia="仿宋" w:hAnsi="仿宋" w:cs="仿宋" w:hint="eastAsia"/>
            <w:lang w:eastAsia="zh-CN"/>
          </w:rPr>
          <w:t>(四)、人力资源配置</w:t>
        </w:r>
        <w:r>
          <w:tab/>
        </w:r>
        <w:r>
          <w:fldChar w:fldCharType="begin"/>
        </w:r>
        <w:r>
          <w:instrText xml:space="preserve"> PAGEREF _Toc24433 \h </w:instrText>
        </w:r>
        <w:r>
          <w:fldChar w:fldCharType="separate"/>
        </w:r>
        <w:r>
          <w:t>55</w:t>
        </w:r>
        <w:r>
          <w:fldChar w:fldCharType="end"/>
        </w:r>
      </w:hyperlink>
    </w:p>
    <w:p>
      <w:pPr>
        <w:pStyle w:val="TOC1"/>
        <w:tabs>
          <w:tab w:val="right" w:leader="dot" w:pos="8306"/>
        </w:tabs>
      </w:pPr>
      <w:hyperlink w:anchor="_Toc14293" w:history="1">
        <w:r>
          <w:rPr>
            <w:rFonts w:ascii="仿宋" w:eastAsia="仿宋" w:hAnsi="仿宋" w:cs="仿宋" w:hint="eastAsia"/>
            <w:lang w:eastAsia="zh-CN"/>
          </w:rPr>
          <w:t>十三、质量管理体系</w:t>
        </w:r>
        <w:r>
          <w:tab/>
        </w:r>
        <w:r>
          <w:fldChar w:fldCharType="begin"/>
        </w:r>
        <w:r>
          <w:instrText xml:space="preserve"> PAGEREF _Toc14293 \h </w:instrText>
        </w:r>
        <w:r>
          <w:fldChar w:fldCharType="separate"/>
        </w:r>
        <w:r>
          <w:t>56</w:t>
        </w:r>
        <w:r>
          <w:fldChar w:fldCharType="end"/>
        </w:r>
      </w:hyperlink>
    </w:p>
    <w:p>
      <w:pPr>
        <w:pStyle w:val="TOC2"/>
        <w:tabs>
          <w:tab w:val="right" w:leader="dot" w:pos="8306"/>
        </w:tabs>
      </w:pPr>
      <w:hyperlink w:anchor="_Toc26702" w:history="1">
        <w:r>
          <w:rPr>
            <w:rFonts w:ascii="仿宋" w:eastAsia="仿宋" w:hAnsi="仿宋" w:cs="仿宋" w:hint="eastAsia"/>
            <w:lang w:eastAsia="zh-CN"/>
          </w:rPr>
          <w:t>(一)、质量目标与方针</w:t>
        </w:r>
        <w:r>
          <w:tab/>
        </w:r>
        <w:r>
          <w:fldChar w:fldCharType="begin"/>
        </w:r>
        <w:r>
          <w:instrText xml:space="preserve"> PAGEREF _Toc26702 \h </w:instrText>
        </w:r>
        <w:r>
          <w:fldChar w:fldCharType="separate"/>
        </w:r>
        <w:r>
          <w:t>56</w:t>
        </w:r>
        <w:r>
          <w:fldChar w:fldCharType="end"/>
        </w:r>
      </w:hyperlink>
    </w:p>
    <w:p>
      <w:pPr>
        <w:pStyle w:val="TOC2"/>
        <w:tabs>
          <w:tab w:val="right" w:leader="dot" w:pos="8306"/>
        </w:tabs>
      </w:pPr>
      <w:hyperlink w:anchor="_Toc18211" w:history="1">
        <w:r>
          <w:rPr>
            <w:rFonts w:ascii="仿宋" w:eastAsia="仿宋" w:hAnsi="仿宋" w:cs="仿宋" w:hint="eastAsia"/>
            <w:lang w:eastAsia="zh-CN"/>
          </w:rPr>
          <w:t>(二)、质量管理责任</w:t>
        </w:r>
        <w:r>
          <w:tab/>
        </w:r>
        <w:r>
          <w:fldChar w:fldCharType="begin"/>
        </w:r>
        <w:r>
          <w:instrText xml:space="preserve"> PAGEREF _Toc18211 \h </w:instrText>
        </w:r>
        <w:r>
          <w:fldChar w:fldCharType="separate"/>
        </w:r>
        <w:r>
          <w:t>57</w:t>
        </w:r>
        <w:r>
          <w:fldChar w:fldCharType="end"/>
        </w:r>
      </w:hyperlink>
    </w:p>
    <w:p>
      <w:pPr>
        <w:pStyle w:val="TOC2"/>
        <w:tabs>
          <w:tab w:val="right" w:leader="dot" w:pos="8306"/>
        </w:tabs>
      </w:pPr>
      <w:hyperlink w:anchor="_Toc16983" w:history="1">
        <w:r>
          <w:rPr>
            <w:rFonts w:ascii="仿宋" w:eastAsia="仿宋" w:hAnsi="仿宋" w:cs="仿宋" w:hint="eastAsia"/>
            <w:lang w:eastAsia="zh-CN"/>
          </w:rPr>
          <w:t>(三)、质量管理体系文件</w:t>
        </w:r>
        <w:r>
          <w:tab/>
        </w:r>
        <w:r>
          <w:fldChar w:fldCharType="begin"/>
        </w:r>
        <w:r>
          <w:instrText xml:space="preserve"> PAGEREF _Toc16983 \h </w:instrText>
        </w:r>
        <w:r>
          <w:fldChar w:fldCharType="separate"/>
        </w:r>
        <w:r>
          <w:t>58</w:t>
        </w:r>
        <w:r>
          <w:fldChar w:fldCharType="end"/>
        </w:r>
      </w:hyperlink>
    </w:p>
    <w:p>
      <w:pPr>
        <w:pStyle w:val="TOC2"/>
        <w:tabs>
          <w:tab w:val="right" w:leader="dot" w:pos="8306"/>
        </w:tabs>
      </w:pPr>
      <w:hyperlink w:anchor="_Toc4180" w:history="1">
        <w:r>
          <w:rPr>
            <w:rFonts w:ascii="仿宋" w:eastAsia="仿宋" w:hAnsi="仿宋" w:cs="仿宋" w:hint="eastAsia"/>
            <w:lang w:eastAsia="zh-CN"/>
          </w:rPr>
          <w:t>(四)、质量培训与教育</w:t>
        </w:r>
        <w:r>
          <w:tab/>
        </w:r>
        <w:r>
          <w:fldChar w:fldCharType="begin"/>
        </w:r>
        <w:r>
          <w:instrText xml:space="preserve"> PAGEREF _Toc4180 \h </w:instrText>
        </w:r>
        <w:r>
          <w:fldChar w:fldCharType="separate"/>
        </w:r>
        <w:r>
          <w:t>61</w:t>
        </w:r>
        <w:r>
          <w:fldChar w:fldCharType="end"/>
        </w:r>
      </w:hyperlink>
    </w:p>
    <w:p>
      <w:pPr>
        <w:pStyle w:val="TOC2"/>
        <w:tabs>
          <w:tab w:val="right" w:leader="dot" w:pos="8306"/>
        </w:tabs>
      </w:pPr>
      <w:hyperlink w:anchor="_Toc4990" w:history="1">
        <w:r>
          <w:rPr>
            <w:rFonts w:ascii="仿宋" w:eastAsia="仿宋" w:hAnsi="仿宋" w:cs="仿宋" w:hint="eastAsia"/>
            <w:lang w:eastAsia="zh-CN"/>
          </w:rPr>
          <w:t>(五)、质量审核与评价</w:t>
        </w:r>
        <w:r>
          <w:tab/>
        </w:r>
        <w:r>
          <w:fldChar w:fldCharType="begin"/>
        </w:r>
        <w:r>
          <w:instrText xml:space="preserve"> PAGEREF _Toc4990 \h </w:instrText>
        </w:r>
        <w:r>
          <w:fldChar w:fldCharType="separate"/>
        </w:r>
        <w:r>
          <w:t>62</w:t>
        </w:r>
        <w:r>
          <w:fldChar w:fldCharType="end"/>
        </w:r>
      </w:hyperlink>
    </w:p>
    <w:p>
      <w:pPr>
        <w:pStyle w:val="TOC2"/>
        <w:tabs>
          <w:tab w:val="right" w:leader="dot" w:pos="8306"/>
        </w:tabs>
      </w:pPr>
      <w:hyperlink w:anchor="_Toc32462" w:history="1">
        <w:r>
          <w:rPr>
            <w:rFonts w:ascii="仿宋" w:eastAsia="仿宋" w:hAnsi="仿宋" w:cs="仿宋" w:hint="eastAsia"/>
            <w:lang w:eastAsia="zh-CN"/>
          </w:rPr>
          <w:t>(六)、不符合与纠正措施</w:t>
        </w:r>
        <w:r>
          <w:tab/>
        </w:r>
        <w:r>
          <w:fldChar w:fldCharType="begin"/>
        </w:r>
        <w:r>
          <w:instrText xml:space="preserve"> PAGEREF _Toc32462 \h </w:instrText>
        </w:r>
        <w:r>
          <w:fldChar w:fldCharType="separate"/>
        </w:r>
        <w:r>
          <w:t>63</w:t>
        </w:r>
        <w:r>
          <w:fldChar w:fldCharType="end"/>
        </w:r>
      </w:hyperlink>
    </w:p>
    <w:p>
      <w:pPr>
        <w:pStyle w:val="TOC1"/>
        <w:tabs>
          <w:tab w:val="right" w:leader="dot" w:pos="8306"/>
        </w:tabs>
      </w:pPr>
      <w:hyperlink w:anchor="_Toc27112" w:history="1">
        <w:r>
          <w:rPr>
            <w:rFonts w:ascii="仿宋" w:eastAsia="仿宋" w:hAnsi="仿宋" w:cs="仿宋" w:hint="eastAsia"/>
            <w:lang w:eastAsia="zh-CN"/>
          </w:rPr>
          <w:t>十四、供应链管理</w:t>
        </w:r>
        <w:r>
          <w:tab/>
        </w:r>
        <w:r>
          <w:fldChar w:fldCharType="begin"/>
        </w:r>
        <w:r>
          <w:instrText xml:space="preserve"> PAGEREF _Toc27112 \h </w:instrText>
        </w:r>
        <w:r>
          <w:fldChar w:fldCharType="separate"/>
        </w:r>
        <w:r>
          <w:t>64</w:t>
        </w:r>
        <w:r>
          <w:fldChar w:fldCharType="end"/>
        </w:r>
      </w:hyperlink>
    </w:p>
    <w:p>
      <w:pPr>
        <w:pStyle w:val="TOC2"/>
        <w:tabs>
          <w:tab w:val="right" w:leader="dot" w:pos="8306"/>
        </w:tabs>
      </w:pPr>
      <w:hyperlink w:anchor="_Toc16167" w:history="1">
        <w:r>
          <w:rPr>
            <w:rFonts w:ascii="仿宋" w:eastAsia="仿宋" w:hAnsi="仿宋" w:cs="仿宋" w:hint="eastAsia"/>
            <w:lang w:eastAsia="zh-CN"/>
          </w:rPr>
          <w:t>(一)、供应链战略规划</w:t>
        </w:r>
        <w:r>
          <w:tab/>
        </w:r>
        <w:r>
          <w:fldChar w:fldCharType="begin"/>
        </w:r>
        <w:r>
          <w:instrText xml:space="preserve"> PAGEREF _Toc16167 \h </w:instrText>
        </w:r>
        <w:r>
          <w:fldChar w:fldCharType="separate"/>
        </w:r>
        <w:r>
          <w:t>64</w:t>
        </w:r>
        <w:r>
          <w:fldChar w:fldCharType="end"/>
        </w:r>
      </w:hyperlink>
    </w:p>
    <w:p>
      <w:pPr>
        <w:pStyle w:val="TOC2"/>
        <w:tabs>
          <w:tab w:val="right" w:leader="dot" w:pos="8306"/>
        </w:tabs>
      </w:pPr>
      <w:hyperlink w:anchor="_Toc25267" w:history="1">
        <w:r>
          <w:rPr>
            <w:rFonts w:ascii="仿宋" w:eastAsia="仿宋" w:hAnsi="仿宋" w:cs="仿宋" w:hint="eastAsia"/>
            <w:lang w:eastAsia="zh-CN"/>
          </w:rPr>
          <w:t>(二)、供应商选择与合作</w:t>
        </w:r>
        <w:r>
          <w:tab/>
        </w:r>
        <w:r>
          <w:fldChar w:fldCharType="begin"/>
        </w:r>
        <w:r>
          <w:instrText xml:space="preserve"> PAGEREF _Toc25267 \h </w:instrText>
        </w:r>
        <w:r>
          <w:fldChar w:fldCharType="separate"/>
        </w:r>
        <w:r>
          <w:t>66</w:t>
        </w:r>
        <w:r>
          <w:fldChar w:fldCharType="end"/>
        </w:r>
      </w:hyperlink>
    </w:p>
    <w:p>
      <w:pPr>
        <w:pStyle w:val="TOC2"/>
        <w:tabs>
          <w:tab w:val="right" w:leader="dot" w:pos="8306"/>
        </w:tabs>
      </w:pPr>
      <w:hyperlink w:anchor="_Toc6502" w:history="1">
        <w:r>
          <w:rPr>
            <w:rFonts w:ascii="仿宋" w:eastAsia="仿宋" w:hAnsi="仿宋" w:cs="仿宋" w:hint="eastAsia"/>
            <w:lang w:eastAsia="zh-CN"/>
          </w:rPr>
          <w:t>(三)、物流与库存管理</w:t>
        </w:r>
        <w:r>
          <w:tab/>
        </w:r>
        <w:r>
          <w:fldChar w:fldCharType="begin"/>
        </w:r>
        <w:r>
          <w:instrText xml:space="preserve"> PAGEREF _Toc6502 \h </w:instrText>
        </w:r>
        <w:r>
          <w:fldChar w:fldCharType="separate"/>
        </w:r>
        <w:r>
          <w:t>67</w:t>
        </w:r>
        <w:r>
          <w:fldChar w:fldCharType="end"/>
        </w:r>
      </w:hyperlink>
    </w:p>
    <w:p>
      <w:pPr>
        <w:pStyle w:val="TOC1"/>
        <w:tabs>
          <w:tab w:val="right" w:leader="dot" w:pos="8306"/>
        </w:tabs>
      </w:pPr>
      <w:hyperlink w:anchor="_Toc12222" w:history="1">
        <w:r>
          <w:rPr>
            <w:rFonts w:ascii="仿宋" w:eastAsia="仿宋" w:hAnsi="仿宋" w:cs="仿宋" w:hint="eastAsia"/>
            <w:lang w:eastAsia="zh-CN"/>
          </w:rPr>
          <w:t>十五、混凝土输水管项目实施保障措施</w:t>
        </w:r>
        <w:r>
          <w:tab/>
        </w:r>
        <w:r>
          <w:fldChar w:fldCharType="begin"/>
        </w:r>
        <w:r>
          <w:instrText xml:space="preserve"> PAGEREF _Toc12222 \h </w:instrText>
        </w:r>
        <w:r>
          <w:fldChar w:fldCharType="separate"/>
        </w:r>
        <w:r>
          <w:t>68</w:t>
        </w:r>
        <w:r>
          <w:fldChar w:fldCharType="end"/>
        </w:r>
      </w:hyperlink>
    </w:p>
    <w:p>
      <w:pPr>
        <w:pStyle w:val="TOC2"/>
        <w:tabs>
          <w:tab w:val="right" w:leader="dot" w:pos="8306"/>
        </w:tabs>
      </w:pPr>
      <w:hyperlink w:anchor="_Toc8722" w:history="1">
        <w:r>
          <w:rPr>
            <w:rFonts w:ascii="仿宋" w:eastAsia="仿宋" w:hAnsi="仿宋" w:cs="仿宋" w:hint="eastAsia"/>
            <w:lang w:eastAsia="zh-CN"/>
          </w:rPr>
          <w:t>(一)、混凝土输水管项目实施保障机制</w:t>
        </w:r>
        <w:r>
          <w:tab/>
        </w:r>
        <w:r>
          <w:fldChar w:fldCharType="begin"/>
        </w:r>
        <w:r>
          <w:instrText xml:space="preserve"> PAGEREF _Toc8722 \h </w:instrText>
        </w:r>
        <w:r>
          <w:fldChar w:fldCharType="separate"/>
        </w:r>
        <w:r>
          <w:t>68</w:t>
        </w:r>
        <w:r>
          <w:fldChar w:fldCharType="end"/>
        </w:r>
      </w:hyperlink>
    </w:p>
    <w:p>
      <w:pPr>
        <w:pStyle w:val="TOC2"/>
        <w:tabs>
          <w:tab w:val="right" w:leader="dot" w:pos="8306"/>
        </w:tabs>
      </w:pPr>
      <w:hyperlink w:anchor="_Toc15602" w:history="1">
        <w:r>
          <w:rPr>
            <w:rFonts w:ascii="仿宋" w:eastAsia="仿宋" w:hAnsi="仿宋" w:cs="仿宋" w:hint="eastAsia"/>
            <w:lang w:eastAsia="zh-CN"/>
          </w:rPr>
          <w:t>(二)、混凝土输水管项目法律合规要求</w:t>
        </w:r>
        <w:r>
          <w:tab/>
        </w:r>
        <w:r>
          <w:fldChar w:fldCharType="begin"/>
        </w:r>
        <w:r>
          <w:instrText xml:space="preserve"> PAGEREF _Toc15602 \h </w:instrText>
        </w:r>
        <w:r>
          <w:fldChar w:fldCharType="separate"/>
        </w:r>
        <w:r>
          <w:t>72</w:t>
        </w:r>
        <w:r>
          <w:fldChar w:fldCharType="end"/>
        </w:r>
      </w:hyperlink>
    </w:p>
    <w:p>
      <w:pPr>
        <w:pStyle w:val="TOC2"/>
        <w:tabs>
          <w:tab w:val="right" w:leader="dot" w:pos="8306"/>
        </w:tabs>
      </w:pPr>
      <w:hyperlink w:anchor="_Toc8428" w:history="1">
        <w:r>
          <w:rPr>
            <w:rFonts w:ascii="仿宋" w:eastAsia="仿宋" w:hAnsi="仿宋" w:cs="仿宋" w:hint="eastAsia"/>
            <w:lang w:eastAsia="zh-CN"/>
          </w:rPr>
          <w:t>(三)、混凝土输水管项目合同管理与法律事务</w:t>
        </w:r>
        <w:r>
          <w:tab/>
        </w:r>
        <w:r>
          <w:fldChar w:fldCharType="begin"/>
        </w:r>
        <w:r>
          <w:instrText xml:space="preserve"> PAGEREF _Toc8428 \h </w:instrText>
        </w:r>
        <w:r>
          <w:fldChar w:fldCharType="separate"/>
        </w:r>
        <w:r>
          <w:t>76</w:t>
        </w:r>
        <w:r>
          <w:fldChar w:fldCharType="end"/>
        </w:r>
      </w:hyperlink>
    </w:p>
    <w:p>
      <w:pPr>
        <w:pStyle w:val="TOC2"/>
        <w:tabs>
          <w:tab w:val="right" w:leader="dot" w:pos="8306"/>
        </w:tabs>
      </w:pPr>
      <w:hyperlink w:anchor="_Toc30880" w:history="1">
        <w:r>
          <w:rPr>
            <w:rFonts w:ascii="仿宋" w:eastAsia="仿宋" w:hAnsi="仿宋" w:cs="仿宋" w:hint="eastAsia"/>
            <w:lang w:eastAsia="zh-CN"/>
          </w:rPr>
          <w:t>(四)、混凝土输水管项目知识产权保护策略</w:t>
        </w:r>
        <w:r>
          <w:tab/>
        </w:r>
        <w:r>
          <w:fldChar w:fldCharType="begin"/>
        </w:r>
        <w:r>
          <w:instrText xml:space="preserve"> PAGEREF _Toc30880 \h </w:instrText>
        </w:r>
        <w:r>
          <w:fldChar w:fldCharType="separate"/>
        </w:r>
        <w:r>
          <w:t>82</w:t>
        </w:r>
        <w:r>
          <w:fldChar w:fldCharType="end"/>
        </w:r>
      </w:hyperlink>
    </w:p>
    <w:p>
      <w:pPr>
        <w:pStyle w:val="TOC1"/>
        <w:tabs>
          <w:tab w:val="right" w:leader="dot" w:pos="8306"/>
        </w:tabs>
      </w:pPr>
      <w:hyperlink w:anchor="_Toc16970" w:history="1">
        <w:r>
          <w:rPr>
            <w:rFonts w:ascii="仿宋" w:eastAsia="仿宋" w:hAnsi="仿宋" w:cs="仿宋" w:hint="eastAsia"/>
            <w:lang w:eastAsia="zh-CN"/>
          </w:rPr>
          <w:t>十六、风险识别与分类</w:t>
        </w:r>
        <w:r>
          <w:tab/>
        </w:r>
        <w:r>
          <w:fldChar w:fldCharType="begin"/>
        </w:r>
        <w:r>
          <w:instrText xml:space="preserve"> PAGEREF _Toc16970 \h </w:instrText>
        </w:r>
        <w:r>
          <w:fldChar w:fldCharType="separate"/>
        </w:r>
        <w:r>
          <w:t>85</w:t>
        </w:r>
        <w:r>
          <w:fldChar w:fldCharType="end"/>
        </w:r>
      </w:hyperlink>
    </w:p>
    <w:p>
      <w:pPr>
        <w:pStyle w:val="TOC2"/>
        <w:tabs>
          <w:tab w:val="right" w:leader="dot" w:pos="8306"/>
        </w:tabs>
      </w:pPr>
      <w:hyperlink w:anchor="_Toc8169" w:history="1">
        <w:r>
          <w:rPr>
            <w:rFonts w:ascii="仿宋" w:eastAsia="仿宋" w:hAnsi="仿宋" w:cs="仿宋" w:hint="eastAsia"/>
            <w:lang w:eastAsia="zh-CN"/>
          </w:rPr>
          <w:t>(一)、风险识别</w:t>
        </w:r>
        <w:r>
          <w:tab/>
        </w:r>
        <w:r>
          <w:fldChar w:fldCharType="begin"/>
        </w:r>
        <w:r>
          <w:instrText xml:space="preserve"> PAGEREF _Toc8169 \h </w:instrText>
        </w:r>
        <w:r>
          <w:fldChar w:fldCharType="separate"/>
        </w:r>
        <w:r>
          <w:t>85</w:t>
        </w:r>
        <w:r>
          <w:fldChar w:fldCharType="end"/>
        </w:r>
      </w:hyperlink>
    </w:p>
    <w:p>
      <w:pPr>
        <w:pStyle w:val="TOC2"/>
        <w:tabs>
          <w:tab w:val="right" w:leader="dot" w:pos="8306"/>
        </w:tabs>
      </w:pPr>
      <w:hyperlink w:anchor="_Toc4200" w:history="1">
        <w:r>
          <w:rPr>
            <w:rFonts w:ascii="仿宋" w:eastAsia="仿宋" w:hAnsi="仿宋" w:cs="仿宋" w:hint="eastAsia"/>
            <w:lang w:eastAsia="zh-CN"/>
          </w:rPr>
          <w:t>(二)、风险分类</w:t>
        </w:r>
        <w:r>
          <w:tab/>
        </w:r>
        <w:r>
          <w:fldChar w:fldCharType="begin"/>
        </w:r>
        <w:r>
          <w:instrText xml:space="preserve"> PAGEREF _Toc4200 \h </w:instrText>
        </w:r>
        <w:r>
          <w:fldChar w:fldCharType="separate"/>
        </w:r>
        <w:r>
          <w:t>86</w:t>
        </w:r>
        <w:r>
          <w:fldChar w:fldCharType="end"/>
        </w:r>
      </w:hyperlink>
    </w:p>
    <w:p>
      <w:pPr>
        <w:pStyle w:val="TOC1"/>
        <w:tabs>
          <w:tab w:val="right" w:leader="dot" w:pos="8306"/>
        </w:tabs>
      </w:pPr>
      <w:hyperlink w:anchor="_Toc14156" w:history="1">
        <w:r>
          <w:rPr>
            <w:rFonts w:ascii="仿宋" w:eastAsia="仿宋" w:hAnsi="仿宋" w:cs="仿宋" w:hint="eastAsia"/>
            <w:lang w:eastAsia="zh-CN"/>
          </w:rPr>
          <w:t>十七、混凝土输水管项目变更管理</w:t>
        </w:r>
        <w:r>
          <w:tab/>
        </w:r>
        <w:r>
          <w:fldChar w:fldCharType="begin"/>
        </w:r>
        <w:r>
          <w:instrText xml:space="preserve"> PAGEREF _Toc14156 \h </w:instrText>
        </w:r>
        <w:r>
          <w:fldChar w:fldCharType="separate"/>
        </w:r>
        <w:r>
          <w:t>88</w:t>
        </w:r>
        <w:r>
          <w:fldChar w:fldCharType="end"/>
        </w:r>
      </w:hyperlink>
    </w:p>
    <w:p>
      <w:pPr>
        <w:pStyle w:val="TOC2"/>
        <w:tabs>
          <w:tab w:val="right" w:leader="dot" w:pos="8306"/>
        </w:tabs>
      </w:pPr>
      <w:hyperlink w:anchor="_Toc23596" w:history="1">
        <w:r>
          <w:rPr>
            <w:rFonts w:ascii="仿宋" w:eastAsia="仿宋" w:hAnsi="仿宋" w:cs="仿宋" w:hint="eastAsia"/>
            <w:lang w:eastAsia="zh-CN"/>
          </w:rPr>
          <w:t>(一)、变更申请与评估</w:t>
        </w:r>
        <w:r>
          <w:tab/>
        </w:r>
        <w:r>
          <w:fldChar w:fldCharType="begin"/>
        </w:r>
        <w:r>
          <w:instrText xml:space="preserve"> PAGEREF _Toc23596 \h </w:instrText>
        </w:r>
        <w:r>
          <w:fldChar w:fldCharType="separate"/>
        </w:r>
        <w:r>
          <w:t>88</w:t>
        </w:r>
        <w:r>
          <w:fldChar w:fldCharType="end"/>
        </w:r>
      </w:hyperlink>
    </w:p>
    <w:p>
      <w:pPr>
        <w:pStyle w:val="TOC2"/>
        <w:tabs>
          <w:tab w:val="right" w:leader="dot" w:pos="8306"/>
        </w:tabs>
      </w:pPr>
      <w:hyperlink w:anchor="_Toc22739" w:history="1">
        <w:r>
          <w:rPr>
            <w:rFonts w:ascii="仿宋" w:eastAsia="仿宋" w:hAnsi="仿宋" w:cs="仿宋" w:hint="eastAsia"/>
            <w:lang w:eastAsia="zh-CN"/>
          </w:rPr>
          <w:t>(二)、变更实施与控制</w:t>
        </w:r>
        <w:r>
          <w:tab/>
        </w:r>
        <w:r>
          <w:fldChar w:fldCharType="begin"/>
        </w:r>
        <w:r>
          <w:instrText xml:space="preserve"> PAGEREF _Toc22739 \h </w:instrText>
        </w:r>
        <w:r>
          <w:fldChar w:fldCharType="separate"/>
        </w:r>
        <w:r>
          <w:t>89</w:t>
        </w:r>
        <w:r>
          <w:fldChar w:fldCharType="end"/>
        </w:r>
      </w:hyperlink>
    </w:p>
    <w:p>
      <w:pPr>
        <w:pStyle w:val="TOC1"/>
        <w:tabs>
          <w:tab w:val="right" w:leader="dot" w:pos="8306"/>
        </w:tabs>
      </w:pPr>
      <w:hyperlink w:anchor="_Toc14647" w:history="1">
        <w:r>
          <w:rPr>
            <w:rFonts w:ascii="仿宋" w:eastAsia="仿宋" w:hAnsi="仿宋" w:cs="仿宋" w:hint="eastAsia"/>
            <w:lang w:eastAsia="zh-CN"/>
          </w:rPr>
          <w:t>十八、混凝土输水管项目工程方案分析</w:t>
        </w:r>
        <w:r>
          <w:tab/>
        </w:r>
        <w:r>
          <w:fldChar w:fldCharType="begin"/>
        </w:r>
        <w:r>
          <w:instrText xml:space="preserve"> PAGEREF _Toc14647 \h </w:instrText>
        </w:r>
        <w:r>
          <w:fldChar w:fldCharType="separate"/>
        </w:r>
        <w:r>
          <w:t>89</w:t>
        </w:r>
        <w:r>
          <w:fldChar w:fldCharType="end"/>
        </w:r>
      </w:hyperlink>
    </w:p>
    <w:p>
      <w:pPr>
        <w:pStyle w:val="TOC2"/>
        <w:tabs>
          <w:tab w:val="right" w:leader="dot" w:pos="8306"/>
        </w:tabs>
      </w:pPr>
      <w:hyperlink w:anchor="_Toc3187" w:history="1">
        <w:r>
          <w:rPr>
            <w:rFonts w:ascii="仿宋" w:eastAsia="仿宋" w:hAnsi="仿宋" w:cs="仿宋" w:hint="eastAsia"/>
            <w:lang w:eastAsia="zh-CN"/>
          </w:rPr>
          <w:t>(一)、建筑工程设计原则</w:t>
        </w:r>
        <w:r>
          <w:tab/>
        </w:r>
        <w:r>
          <w:fldChar w:fldCharType="begin"/>
        </w:r>
        <w:r>
          <w:instrText xml:space="preserve"> PAGEREF _Toc3187 \h </w:instrText>
        </w:r>
        <w:r>
          <w:fldChar w:fldCharType="separate"/>
        </w:r>
        <w:r>
          <w:t>89</w:t>
        </w:r>
        <w:r>
          <w:fldChar w:fldCharType="end"/>
        </w:r>
      </w:hyperlink>
    </w:p>
    <w:p>
      <w:pPr>
        <w:pStyle w:val="TOC2"/>
        <w:tabs>
          <w:tab w:val="right" w:leader="dot" w:pos="8306"/>
        </w:tabs>
      </w:pPr>
      <w:hyperlink w:anchor="_Toc3887" w:history="1">
        <w:r>
          <w:rPr>
            <w:rFonts w:ascii="仿宋" w:eastAsia="仿宋" w:hAnsi="仿宋" w:cs="仿宋" w:hint="eastAsia"/>
            <w:lang w:eastAsia="zh-CN"/>
          </w:rPr>
          <w:t>(二)、土建工程建设指标</w:t>
        </w:r>
        <w:r>
          <w:tab/>
        </w:r>
        <w:r>
          <w:fldChar w:fldCharType="begin"/>
        </w:r>
        <w:r>
          <w:instrText xml:space="preserve"> PAGEREF _Toc3887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78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679"/>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9229"/>
      <w:r>
        <w:rPr>
          <w:rFonts w:ascii="仿宋" w:eastAsia="仿宋" w:hAnsi="仿宋" w:cs="仿宋" w:hint="eastAsia"/>
          <w:lang w:eastAsia="zh-CN"/>
        </w:rPr>
        <w:t>(一)、混凝土输水管行业分析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混凝土输水管行业一直以来都是市场的关注焦点。行业内的发展趋势、竞争态势以及潜在机会都对混凝土输水管项目的推进产生深远的影响。通过深入研究行业的整体概貌，我们将更好地理解行业的核心特征，为混凝土输水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混凝土输水管行业，技术一直是推动创新和发展的关键因素。我们将对当前技术趋势进行详尽分析，包括但不限于人工智能、大数据应用、先进制造技术等。这有助于混凝土输水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混凝土输水管项目成功的基础。我们将对主要竞争对手进行深入研究，包括其市场份额、产品特点、市场定位等。通过全面了解竞争对手的优势和劣势，混凝土输水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8299"/>
      <w:r>
        <w:rPr>
          <w:rFonts w:ascii="仿宋" w:eastAsia="仿宋" w:hAnsi="仿宋" w:cs="仿宋" w:hint="eastAsia"/>
          <w:sz w:val="28"/>
          <w:lang w:eastAsia="zh-CN"/>
        </w:rPr>
        <w:t>(二)、混凝土输水管市场分析预测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混凝土输水管市场未来的增长趋势。这包括市场的整体规模、各细分领域的发展趋势等。混凝土输水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混凝土输水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混凝土输水管项目实施过程中需要充分考虑的因素。我们将对市场风险进行全面评估，包括但不限于政策法规风险、市场竞争风险、技术变革风险等。通过对潜在风险的深入分析，混凝土输水管项目可以制定相应的风险缓解策略，降低不确定性对混凝土输水管项目的影响。</w:t>
      </w:r>
    </w:p>
    <w:p>
      <w:pPr>
        <w:pStyle w:val="Heading1"/>
        <w:ind w:firstLine="560" w:firstLineChars="200"/>
        <w:rPr>
          <w:rFonts w:ascii="仿宋" w:eastAsia="仿宋" w:hAnsi="仿宋" w:cs="仿宋" w:hint="eastAsia"/>
          <w:sz w:val="28"/>
          <w:lang w:eastAsia="zh-CN"/>
        </w:rPr>
      </w:pPr>
      <w:bookmarkStart w:id="5" w:name="_Toc19697"/>
      <w:r>
        <w:rPr>
          <w:rFonts w:ascii="仿宋" w:eastAsia="仿宋" w:hAnsi="仿宋" w:cs="仿宋" w:hint="eastAsia"/>
          <w:sz w:val="28"/>
          <w:lang w:eastAsia="zh-CN"/>
        </w:rPr>
        <w:t>二、混凝土输水管项目概论</w:t>
      </w:r>
      <w:bookmarkEnd w:id="5"/>
    </w:p>
    <w:p>
      <w:pPr>
        <w:pStyle w:val="Heading2"/>
        <w:rPr>
          <w:rFonts w:ascii="仿宋" w:eastAsia="仿宋" w:hAnsi="仿宋" w:cs="仿宋" w:hint="eastAsia"/>
          <w:lang w:eastAsia="zh-CN"/>
        </w:rPr>
      </w:pPr>
      <w:bookmarkStart w:id="6" w:name="_Toc15309"/>
      <w:r>
        <w:rPr>
          <w:rFonts w:ascii="仿宋" w:eastAsia="仿宋" w:hAnsi="仿宋" w:cs="仿宋" w:hint="eastAsia"/>
          <w:lang w:eastAsia="zh-CN"/>
        </w:rPr>
        <w:t>(一)、混凝土输水管项目概况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输水管项目的起源追溯至对市场的深入洞察。市场的不断演变与变革为混凝土输水管项目提供了难得的机遇。当前市场存在的需求缺口和变革的大环境共同构成了混凝土输水管项目的背景。这个混凝土输水管项目旨在充分利用市场机遇，填补行业中尚未满足的需求，为客户提供全新的解决方案。市场的变革和需求的增长使得这个混凝土输水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混凝土输水管项目名称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输水管项目正式命名为混凝土输水管。这个名称不仅仅是一个标识，更代表了混凝土输水管项目的核心理念和愿景。它蕴含着混凝土输水管项目所要解决问题的关键字，具有强烈的表达和辨识度，为混凝土输水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混凝土输水管项目目标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输水管项目的核心目标是提供一种全新、高效的解决方案，满足客户日益增长的需求。混凝土输水管项目追求的不仅仅是满足市场需求，更是在市场中获得卓越的竞争优势。通过不断提升产品或服务的质量和创新水平，混凝土输水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混凝土输水管项目范围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输水管项目全面涵盖了产品研发、制造、市场推广和售后服务，确保从产品设计到最终用户体验的全方位关注。这一全面的混凝土输水管项目范围是为了确保混凝土输水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混凝土输水管项目时间表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混凝土输水管项目计划在未来18个月内完成，包括研发、测试、市场试点和正式推出等不同阶段。这个时间表的合理设计是为了确保混凝土输水管项目各个阶段的顺利推进，以便按时交付高质量的成果。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混凝土输水管项目预算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输水管项目总预算估算为XX百万美元，主要分配在研发、市场推广、人员培训和运营等方面。这一充足的预算为混凝土输水管项目提供了充足的资源，确保混凝土输水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混凝土输水管项目风险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输水管项目可能面临的风险包括市场接受度低、技术难题、竞争激烈等。混凝土输水管项目团队已经制定了相应的风险应对计划，通过前瞻性的风险管理，确保混凝土输水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混凝土输水管项目团队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混凝土输水管项目汇聚了一支经验丰富、多领域专业素养的核心团队，确保混凝土输水管项目在各个方面都能拥有高水平的执行力。团队的协同作战是混凝土输水管项目成功的关键因素之一。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1.9 混凝土输水管项目背景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混凝土输水管项目的背景根植于市场对更高效、创新产品的渴望，同时也受到科技发展对行业格局的深刻改变的影响。这为混凝土输水管项目提供了广阔的发展空间和市场需求。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混凝土输水管项目现状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截至目前，混凝土输水管项目已完成市场调研和技术验证，取得了初步的成功。这为混凝土输水管项目在未来的发展奠定了坚实的基础，为更远大的目标打下了坚实的基石。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863"/>
      <w:r>
        <w:rPr>
          <w:rFonts w:ascii="仿宋" w:eastAsia="仿宋" w:hAnsi="仿宋" w:cs="仿宋" w:hint="eastAsia"/>
          <w:sz w:val="28"/>
          <w:lang w:eastAsia="zh-CN"/>
        </w:rPr>
        <w:t>(二)、混凝土输水管项目目标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keyword》混凝土输水管项目首要业务目标是在市场中占据有利地位，实现产品/服务的成功推广和销售。通过不断提升产品质量、创新性，混凝土输水管项目追求成为行业中的领导者，赢得更多客户的青睐。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在科技迅速发展的时代，混凝土输水管项目着眼于技术创新。通过持续的研发和技术升级，混凝土输水管项目旨在推出更具创新性的产品或服务，以满足市场对新鲜、先进解决方案的需求。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为了建立可持续的客户关系，混凝土输水管项目设定了客户满意度目标。通过提供卓越的产品质量和优质的客户服务，混凝土输水管项目追求赢得客户的信任和忠诚度，确保他们的满意度达到行业领先水平。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混凝土输水管项目注重社会责任和可持续发展。通过实施环保、社会责任混凝土输水管项目，混凝土输水管项目致力于在经济发展的同时保护环境，促进社会公平，实现可持续经营。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混凝土输水管项目的团队是实现目标的核心驱动力。因此，混凝土输水管项目设定了团队发展目标，包括提升团队成员的专业技能、培养领导力，以及搭建协同高效的团队工作氛围。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3526"/>
      <w:r>
        <w:rPr>
          <w:rFonts w:ascii="仿宋" w:eastAsia="仿宋" w:hAnsi="仿宋" w:cs="仿宋" w:hint="eastAsia"/>
          <w:sz w:val="28"/>
          <w:lang w:eastAsia="zh-CN"/>
        </w:rPr>
        <w:t>(三)、混凝土输水管项目提出的理由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混凝土输水管项目提出的理由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输水管项目的提出源于对市场机遇的深刻洞察。当前市场中存在的需求缺口和行业发展趋势表明，有巨大的商业机会等待被开发。通过准确捕捉市场机遇，混凝土输水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输水管项目的理念基于对技术创新的信仰。通过持续的研发和技术投入，混凝土输水管项目有望推出更具创新性的产品或服务。在科技飞速发展的当下，混凝土输水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混凝土输水管项目的提出是为了增强企业的行业竞争力。通过提升产品或服务的质量和独特性，混凝土输水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输水管项目响应了消费者需求的变化。随着社会和科技的不断发展，消费者对产品和服务的需求也在发生变化。通过深入了解并及时回应消费者的新需求，混凝土输水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混凝土输水管项目的提出是企业战略发展规划的一部分。在面对日益激烈的市场竞争和不断变化的商业环境中，混凝土输水管项目作为企业战略的一环，旨在为企业开辟新的增长领域，巩固企业在行业中的地位。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输水管项目的提出不仅仅是基于商业考量，还注重社会责任。通过推出环保、社会责任等方面的混凝土输水管项目，混凝土输水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混凝土输水管项目的提出反映了对利益相关者期望的关注。包括客户、员工、投资者等利益相关者在企业发展中都有着各自的期望，混凝土输水管项目力求在满足这些期望的同时，取得更大的共赢。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16786"/>
      <w:r>
        <w:rPr>
          <w:rFonts w:ascii="仿宋" w:eastAsia="仿宋" w:hAnsi="仿宋" w:cs="仿宋" w:hint="eastAsia"/>
          <w:sz w:val="28"/>
          <w:lang w:eastAsia="zh-CN"/>
        </w:rPr>
        <w:t>(四)、混凝土输水管项目意义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在实施混凝土输水管项目的过程中，我们不仅仅是在追逐商业成功，更是为企业和社会的多个层面创造了深远的意义。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输水管项目的首要意义在于提升企业的市场竞争力。通过持续的创新和对产品质量的高标准要求，混凝土输水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混凝土输水管项目的推进将促使行业技术水平的提升。通过引入先进技术和创新性解决方案，混凝土输水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混凝土输水管项目不仅创造了大量就业机会，提高了就业水平，还注重社会责任和环保。通过参与社会公益事业和推动环保混凝土输水管项目，混凝土输水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综合而言，混凝土输水管项目意义重大，不仅推动了企业的发展，也为行业和社会的进步贡献了积极力量。这是一个全面而深刻的影响，将在未来产生可持续的正面效应。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3068"/>
      <w:r>
        <w:rPr>
          <w:rFonts w:ascii="仿宋" w:eastAsia="仿宋" w:hAnsi="仿宋" w:cs="仿宋" w:hint="eastAsia"/>
          <w:sz w:val="28"/>
          <w:lang w:eastAsia="zh-CN"/>
        </w:rPr>
        <w:t>(五)、混凝土输水管项目背景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在当今迅猛发展的商业环境中，混凝土输水管项目的动因根植于对多方面因素的审慎考量。这个混凝土输水管项目的提出并非孤立的决策，而是对企业所处背景深入思考的产物。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混凝土输水管项目背后的首要原因。科技的迅速发展和全球市场的快速变化使得企业必须灵活应对。混凝土输水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竞争的激烈程度也是混凝土输水管项目背景中不可忽视的一环。企业需要在激烈竞争中脱颖而出，为此，混凝土输水管项目致力于打破常规，提供独特的价值主张，以吸引客户并确保市场份额的增长。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技术的迅速发展为企业带来了机遇与挑战。作为混凝土输水管项目启动的背景之一，对新兴技术的应用将有助于提升企业的技术水平，使其在不断演进的商业环境中保持竞争优势。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此外，社会对企业责任的期望也在逐渐升高。混凝土输水管项目充分融入了社会责任的理念，通过可持续经营和社会公益混凝土输水管项目，企图为社会贡献一份力量，在商业成功的同时关注社会价值。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7905"/>
      <w:r>
        <w:rPr>
          <w:rFonts w:ascii="仿宋" w:eastAsia="仿宋" w:hAnsi="仿宋" w:cs="仿宋" w:hint="eastAsia"/>
          <w:sz w:val="28"/>
          <w:lang w:eastAsia="zh-CN"/>
        </w:rPr>
        <w:t>三、混凝土输水管项目建设单位说明</w:t>
      </w:r>
      <w:bookmarkEnd w:id="11"/>
    </w:p>
    <w:p>
      <w:pPr>
        <w:pStyle w:val="Heading2"/>
        <w:rPr>
          <w:rFonts w:ascii="仿宋" w:eastAsia="仿宋" w:hAnsi="仿宋" w:cs="仿宋" w:hint="eastAsia"/>
          <w:lang w:eastAsia="zh-CN"/>
        </w:rPr>
      </w:pPr>
      <w:bookmarkStart w:id="12" w:name="_Toc8819"/>
      <w:r>
        <w:rPr>
          <w:rFonts w:ascii="仿宋" w:eastAsia="仿宋" w:hAnsi="仿宋" w:cs="仿宋" w:hint="eastAsia"/>
          <w:lang w:eastAsia="zh-CN"/>
        </w:rPr>
        <w:t>(一)、混凝土输水管项目承办单位基本情况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7371"/>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混凝土输水管项目承办单位的XXXX，我们着眼于实现可持续的经济效益。通过技术创新和解决方案的提供，公司预计在混凝土输水管项目执行期间将获得可观的收入增长。这一收入来源主要包括混凝土输水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同时，我们注重成本控制和效率提升，以确保混凝土输水管项目的可持续盈利。透过精细的管理和资源优化，公司期望实现混凝土输水管项目利润最大化。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公司将对混凝土输水管项目实施进行全面的投资评估，包括混凝土输水管项目启动阶段的资金投入和后续运营成本。通过对混凝土输水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混凝土输水管项目实施过程中具备足够的资金流动性，公司将进行详尽的现金流分析。这包括资金需求的合理预测、混凝土输水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6430"/>
      <w:r>
        <w:rPr>
          <w:rFonts w:ascii="仿宋" w:eastAsia="仿宋" w:hAnsi="仿宋" w:cs="仿宋" w:hint="eastAsia"/>
          <w:sz w:val="28"/>
          <w:lang w:eastAsia="zh-CN"/>
        </w:rPr>
        <w:t>四、混凝土输水管项目选址可行性分析</w:t>
      </w:r>
      <w:bookmarkEnd w:id="14"/>
    </w:p>
    <w:p>
      <w:pPr>
        <w:pStyle w:val="Heading2"/>
        <w:rPr>
          <w:rFonts w:ascii="仿宋" w:eastAsia="仿宋" w:hAnsi="仿宋" w:cs="仿宋" w:hint="eastAsia"/>
          <w:lang w:eastAsia="zh-CN"/>
        </w:rPr>
      </w:pPr>
      <w:bookmarkStart w:id="15" w:name="_Toc31700"/>
      <w:r>
        <w:rPr>
          <w:rFonts w:ascii="仿宋" w:eastAsia="仿宋" w:hAnsi="仿宋" w:cs="仿宋" w:hint="eastAsia"/>
          <w:lang w:eastAsia="zh-CN"/>
        </w:rPr>
        <w:t>(一)、混凝土输水管项目选址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该混凝土输水管项目选址位于XX省XX市XX区XXX街道</w:t>
      </w:r>
    </w:p>
    <w:p>
      <w:pPr>
        <w:pStyle w:val="Heading2"/>
        <w:ind w:firstLine="560" w:firstLineChars="200"/>
        <w:rPr>
          <w:rFonts w:ascii="仿宋" w:eastAsia="仿宋" w:hAnsi="仿宋" w:cs="仿宋" w:hint="eastAsia"/>
          <w:sz w:val="28"/>
          <w:lang w:eastAsia="zh-CN"/>
        </w:rPr>
      </w:pPr>
      <w:bookmarkStart w:id="16" w:name="_Toc69"/>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混凝土输水管项目的征地面积将根据混凝土输水管项目的实际规模和需求进行精确规划。具体面积XXX平方米，旨在确保混凝土输水管项目不仅能够满足当前的发展需求，还能够预留空间以适应未来的扩展。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净用地面积是在征地面积基础上去除不可利用面积后的实际可开发用地。具体面积XXX平方米，考虑到环保、交通、安全等多方面因素，以确保混凝土输水管项目在整体利用效率上达到最优。</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建筑面积： 混凝土输水管项目计划建设的建筑总规模具体面积XXX平方米。这一规模的确定综合考虑了混凝土输水管项目的性质、规模，以及城市规划的相关要求，确保建筑布局与周边环境协调一致。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绿地率是混凝土输水管项目用地中被规划为绿地的比例。具体面积XXX平方米，旨在通过合理规划绿地，改善混凝土输水管项目周边环境，提升居民生活质量，并符合城市整体绿化规划。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容积率是用地上可以建设的建筑总体积与用地面积之比。具体面积XXX，通过合理的容积率规划，确保混凝土输水管项目建筑规模与周边环境和谐共生。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混凝土输水管项目选址与当地城市规划相一致，具体面积XXX平方米。通过与城市规划部门深入沟通，确保混凝土输水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混凝土输水管项目选址符合当地产业政策，具体面积XXX平方米。这包括混凝土输水管项目对当地经济的促进作用，以及对相关产业的带动效应，确保混凝土输水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用地总体要求必须符合环保和可持续发展的原则，具体面积XXX平方米。通过采用绿色建筑设计、节能减排等措施，确保混凝土输水管项目在建设和运营过程中对环境的影响最小化，达到可持续发展的要求。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9. 公共设施配套： 确保混凝土输水管项目选址具备必要的公共设施配套，具体面积XXX平方米。这包括交通便利性、教育、医疗等基础设施，以提高居民生活品质，使得混凝土输水管项目选址更具吸引力。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考虑用地总体要求对当地社会稳定性的影响，具体面积XXX平方米。通过深入了解当地社区反馈，确保混凝土输水管项目的选址和建设过程对当地社会和谐稳定产生积极作用。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混凝土输水管项目选址不仅符合法规和规划，还在实际操作中具有可行性。这一全面规划将为混凝土输水管项目的成功实施提供坚实的基础，确保混凝土输水管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20405"/>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混凝土输水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混凝土输水管项目的设备规划和空间设计中，我们将采取灵活设备布局的措施。设备布局将根据实际需求进行灵活设计，避免不必要的浪费。通过合理规划设备摆放位置，我们将提高设备的利用率，减少设备间距，以确保混凝土输水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混凝土输水管项目内部引入共享设施的概念，例如共享会议室、办公区等。通过这种方式，我们可以减少对资源的重复建设，提高资源共享效率，从而减小混凝土输水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586"/>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混凝土输水管项目的总图布置中，我们将不同功能区域进行明确的规划，以最大程度满足混凝土输水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https://d.book118.com/458110055032006030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混凝土输水管项目计划设计方案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混凝土输水管项目计划设计方案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混凝土输水管项目计划设计方案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混凝土输水管项目计划设计方案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混凝土输水管项目计划设计方案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混凝土输水管项目计划设计方案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混凝土输水管项目计划设计方案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混凝土输水管项目计划设计方案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混凝土输水管项目计划设计方案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混凝土输水管项目计划设计方案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混凝土输水管项目计划设计方案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混凝土输水管项目计划设计方案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混凝土输水管项目计划设计方案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混凝土输水管项目计划设计方案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混凝土输水管项目计划设计方案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混凝土输水管项目计划设计方案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混凝土输水管项目计划设计方案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8C14D0"/>
    <w:rsid w:val="5C8C14D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8110055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2024-01-20T12:58:00Z</dcterms:created>
  <dcterms:modified xsi:type="dcterms:W3CDTF">2024-01-20T12:59:16Z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8E1B08484850492AB52F64DCBDE07A45_11</vt:lpwstr>
  </property>
  <property fmtid="{D5CDD505-2E9C-101B-9397-08002B2CF9AE}" pid="3" name="KSOProductBuildVer">
    <vt:lpwstr>2052-12.1.0.16120</vt:lpwstr>
  </property>
</Properties>
</file>