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高压整体式多路阀项目规划设计方案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5" w:history="1">
        <w:r>
          <w:rPr>
            <w:rFonts w:ascii="仿宋" w:eastAsia="仿宋" w:hAnsi="仿宋" w:cs="仿宋" w:hint="eastAsia"/>
            <w:lang w:eastAsia="zh-CN"/>
          </w:rPr>
          <w:t>前言</w:t>
        </w:r>
        <w:r>
          <w:tab/>
        </w:r>
        <w:r>
          <w:fldChar w:fldCharType="begin"/>
        </w:r>
        <w:r>
          <w:instrText xml:space="preserve"> PAGEREF _Toc25875 \h </w:instrText>
        </w:r>
        <w:r>
          <w:fldChar w:fldCharType="separate"/>
        </w:r>
        <w:r>
          <w:t>3</w:t>
        </w:r>
        <w:r>
          <w:fldChar w:fldCharType="end"/>
        </w:r>
      </w:hyperlink>
    </w:p>
    <w:p>
      <w:pPr>
        <w:pStyle w:val="TOC1"/>
        <w:tabs>
          <w:tab w:val="right" w:leader="dot" w:pos="8306"/>
        </w:tabs>
      </w:pPr>
      <w:hyperlink w:anchor="_Toc24334" w:history="1">
        <w:r>
          <w:rPr>
            <w:rFonts w:ascii="仿宋" w:eastAsia="仿宋" w:hAnsi="仿宋" w:cs="仿宋" w:hint="eastAsia"/>
            <w:lang w:eastAsia="zh-CN"/>
          </w:rPr>
          <w:t>一、高压整体式多路阀项目绩效评估</w:t>
        </w:r>
        <w:r>
          <w:tab/>
        </w:r>
        <w:r>
          <w:fldChar w:fldCharType="begin"/>
        </w:r>
        <w:r>
          <w:instrText xml:space="preserve"> PAGEREF _Toc24334 \h </w:instrText>
        </w:r>
        <w:r>
          <w:fldChar w:fldCharType="separate"/>
        </w:r>
        <w:r>
          <w:t>3</w:t>
        </w:r>
        <w:r>
          <w:fldChar w:fldCharType="end"/>
        </w:r>
      </w:hyperlink>
    </w:p>
    <w:p>
      <w:pPr>
        <w:pStyle w:val="TOC2"/>
        <w:tabs>
          <w:tab w:val="right" w:leader="dot" w:pos="8306"/>
        </w:tabs>
      </w:pPr>
      <w:hyperlink w:anchor="_Toc26343" w:history="1">
        <w:r>
          <w:rPr>
            <w:rFonts w:ascii="仿宋" w:eastAsia="仿宋" w:hAnsi="仿宋" w:cs="仿宋" w:hint="eastAsia"/>
            <w:lang w:eastAsia="zh-CN"/>
          </w:rPr>
          <w:t>(一)、绩效评估指标</w:t>
        </w:r>
        <w:r>
          <w:tab/>
        </w:r>
        <w:r>
          <w:fldChar w:fldCharType="begin"/>
        </w:r>
        <w:r>
          <w:instrText xml:space="preserve"> PAGEREF _Toc26343 \h </w:instrText>
        </w:r>
        <w:r>
          <w:fldChar w:fldCharType="separate"/>
        </w:r>
        <w:r>
          <w:t>3</w:t>
        </w:r>
        <w:r>
          <w:fldChar w:fldCharType="end"/>
        </w:r>
      </w:hyperlink>
    </w:p>
    <w:p>
      <w:pPr>
        <w:pStyle w:val="TOC2"/>
        <w:tabs>
          <w:tab w:val="right" w:leader="dot" w:pos="8306"/>
        </w:tabs>
      </w:pPr>
      <w:hyperlink w:anchor="_Toc6315" w:history="1">
        <w:r>
          <w:rPr>
            <w:rFonts w:ascii="仿宋" w:eastAsia="仿宋" w:hAnsi="仿宋" w:cs="仿宋" w:hint="eastAsia"/>
            <w:lang w:eastAsia="zh-CN"/>
          </w:rPr>
          <w:t>(二)、绩效评估方法</w:t>
        </w:r>
        <w:r>
          <w:tab/>
        </w:r>
        <w:r>
          <w:fldChar w:fldCharType="begin"/>
        </w:r>
        <w:r>
          <w:instrText xml:space="preserve"> PAGEREF _Toc6315 \h </w:instrText>
        </w:r>
        <w:r>
          <w:fldChar w:fldCharType="separate"/>
        </w:r>
        <w:r>
          <w:t>4</w:t>
        </w:r>
        <w:r>
          <w:fldChar w:fldCharType="end"/>
        </w:r>
      </w:hyperlink>
    </w:p>
    <w:p>
      <w:pPr>
        <w:pStyle w:val="TOC2"/>
        <w:tabs>
          <w:tab w:val="right" w:leader="dot" w:pos="8306"/>
        </w:tabs>
      </w:pPr>
      <w:hyperlink w:anchor="_Toc26466" w:history="1">
        <w:r>
          <w:rPr>
            <w:rFonts w:ascii="仿宋" w:eastAsia="仿宋" w:hAnsi="仿宋" w:cs="仿宋" w:hint="eastAsia"/>
            <w:lang w:eastAsia="zh-CN"/>
          </w:rPr>
          <w:t>(三)、绩效评估周期</w:t>
        </w:r>
        <w:r>
          <w:tab/>
        </w:r>
        <w:r>
          <w:fldChar w:fldCharType="begin"/>
        </w:r>
        <w:r>
          <w:instrText xml:space="preserve"> PAGEREF _Toc26466 \h </w:instrText>
        </w:r>
        <w:r>
          <w:fldChar w:fldCharType="separate"/>
        </w:r>
        <w:r>
          <w:t>5</w:t>
        </w:r>
        <w:r>
          <w:fldChar w:fldCharType="end"/>
        </w:r>
      </w:hyperlink>
    </w:p>
    <w:p>
      <w:pPr>
        <w:pStyle w:val="TOC1"/>
        <w:tabs>
          <w:tab w:val="right" w:leader="dot" w:pos="8306"/>
        </w:tabs>
      </w:pPr>
      <w:hyperlink w:anchor="_Toc20325" w:history="1">
        <w:r>
          <w:rPr>
            <w:rFonts w:ascii="仿宋" w:eastAsia="仿宋" w:hAnsi="仿宋" w:cs="仿宋" w:hint="eastAsia"/>
            <w:lang w:eastAsia="zh-CN"/>
          </w:rPr>
          <w:t>二、高压整体式多路阀项目概论</w:t>
        </w:r>
        <w:r>
          <w:tab/>
        </w:r>
        <w:r>
          <w:fldChar w:fldCharType="begin"/>
        </w:r>
        <w:r>
          <w:instrText xml:space="preserve"> PAGEREF _Toc20325 \h </w:instrText>
        </w:r>
        <w:r>
          <w:fldChar w:fldCharType="separate"/>
        </w:r>
        <w:r>
          <w:t>6</w:t>
        </w:r>
        <w:r>
          <w:fldChar w:fldCharType="end"/>
        </w:r>
      </w:hyperlink>
    </w:p>
    <w:p>
      <w:pPr>
        <w:pStyle w:val="TOC2"/>
        <w:tabs>
          <w:tab w:val="right" w:leader="dot" w:pos="8306"/>
        </w:tabs>
      </w:pPr>
      <w:hyperlink w:anchor="_Toc23121" w:history="1">
        <w:r>
          <w:rPr>
            <w:rFonts w:ascii="仿宋" w:eastAsia="仿宋" w:hAnsi="仿宋" w:cs="仿宋" w:hint="eastAsia"/>
            <w:lang w:eastAsia="zh-CN"/>
          </w:rPr>
          <w:t>(一)、高压整体式多路阀项目概况</w:t>
        </w:r>
        <w:r>
          <w:tab/>
        </w:r>
        <w:r>
          <w:fldChar w:fldCharType="begin"/>
        </w:r>
        <w:r>
          <w:instrText xml:space="preserve"> PAGEREF _Toc23121 \h </w:instrText>
        </w:r>
        <w:r>
          <w:fldChar w:fldCharType="separate"/>
        </w:r>
        <w:r>
          <w:t>6</w:t>
        </w:r>
        <w:r>
          <w:fldChar w:fldCharType="end"/>
        </w:r>
      </w:hyperlink>
    </w:p>
    <w:p>
      <w:pPr>
        <w:pStyle w:val="TOC2"/>
        <w:tabs>
          <w:tab w:val="right" w:leader="dot" w:pos="8306"/>
        </w:tabs>
      </w:pPr>
      <w:hyperlink w:anchor="_Toc29280" w:history="1">
        <w:r>
          <w:rPr>
            <w:rFonts w:ascii="仿宋" w:eastAsia="仿宋" w:hAnsi="仿宋" w:cs="仿宋" w:hint="eastAsia"/>
            <w:lang w:eastAsia="zh-CN"/>
          </w:rPr>
          <w:t>(二)、高压整体式多路阀项目目标</w:t>
        </w:r>
        <w:r>
          <w:tab/>
        </w:r>
        <w:r>
          <w:fldChar w:fldCharType="begin"/>
        </w:r>
        <w:r>
          <w:instrText xml:space="preserve"> PAGEREF _Toc29280 \h </w:instrText>
        </w:r>
        <w:r>
          <w:fldChar w:fldCharType="separate"/>
        </w:r>
        <w:r>
          <w:t>9</w:t>
        </w:r>
        <w:r>
          <w:fldChar w:fldCharType="end"/>
        </w:r>
      </w:hyperlink>
    </w:p>
    <w:p>
      <w:pPr>
        <w:pStyle w:val="TOC2"/>
        <w:tabs>
          <w:tab w:val="right" w:leader="dot" w:pos="8306"/>
        </w:tabs>
      </w:pPr>
      <w:hyperlink w:anchor="_Toc15021" w:history="1">
        <w:r>
          <w:rPr>
            <w:rFonts w:ascii="仿宋" w:eastAsia="仿宋" w:hAnsi="仿宋" w:cs="仿宋" w:hint="eastAsia"/>
            <w:lang w:eastAsia="zh-CN"/>
          </w:rPr>
          <w:t>(三)、高压整体式多路阀项目提出的理由</w:t>
        </w:r>
        <w:r>
          <w:tab/>
        </w:r>
        <w:r>
          <w:fldChar w:fldCharType="begin"/>
        </w:r>
        <w:r>
          <w:instrText xml:space="preserve"> PAGEREF _Toc15021 \h </w:instrText>
        </w:r>
        <w:r>
          <w:fldChar w:fldCharType="separate"/>
        </w:r>
        <w:r>
          <w:t>10</w:t>
        </w:r>
        <w:r>
          <w:fldChar w:fldCharType="end"/>
        </w:r>
      </w:hyperlink>
    </w:p>
    <w:p>
      <w:pPr>
        <w:pStyle w:val="TOC2"/>
        <w:tabs>
          <w:tab w:val="right" w:leader="dot" w:pos="8306"/>
        </w:tabs>
      </w:pPr>
      <w:hyperlink w:anchor="_Toc16263" w:history="1">
        <w:r>
          <w:rPr>
            <w:rFonts w:ascii="仿宋" w:eastAsia="仿宋" w:hAnsi="仿宋" w:cs="仿宋" w:hint="eastAsia"/>
            <w:lang w:eastAsia="zh-CN"/>
          </w:rPr>
          <w:t>(四)、高压整体式多路阀项目意义</w:t>
        </w:r>
        <w:r>
          <w:tab/>
        </w:r>
        <w:r>
          <w:fldChar w:fldCharType="begin"/>
        </w:r>
        <w:r>
          <w:instrText xml:space="preserve"> PAGEREF _Toc16263 \h </w:instrText>
        </w:r>
        <w:r>
          <w:fldChar w:fldCharType="separate"/>
        </w:r>
        <w:r>
          <w:t>11</w:t>
        </w:r>
        <w:r>
          <w:fldChar w:fldCharType="end"/>
        </w:r>
      </w:hyperlink>
    </w:p>
    <w:p>
      <w:pPr>
        <w:pStyle w:val="TOC2"/>
        <w:tabs>
          <w:tab w:val="right" w:leader="dot" w:pos="8306"/>
        </w:tabs>
      </w:pPr>
      <w:hyperlink w:anchor="_Toc10789" w:history="1">
        <w:r>
          <w:rPr>
            <w:rFonts w:ascii="仿宋" w:eastAsia="仿宋" w:hAnsi="仿宋" w:cs="仿宋" w:hint="eastAsia"/>
            <w:lang w:eastAsia="zh-CN"/>
          </w:rPr>
          <w:t>(五)、高压整体式多路阀项目背景</w:t>
        </w:r>
        <w:r>
          <w:tab/>
        </w:r>
        <w:r>
          <w:fldChar w:fldCharType="begin"/>
        </w:r>
        <w:r>
          <w:instrText xml:space="preserve"> PAGEREF _Toc10789 \h </w:instrText>
        </w:r>
        <w:r>
          <w:fldChar w:fldCharType="separate"/>
        </w:r>
        <w:r>
          <w:t>12</w:t>
        </w:r>
        <w:r>
          <w:fldChar w:fldCharType="end"/>
        </w:r>
      </w:hyperlink>
    </w:p>
    <w:p>
      <w:pPr>
        <w:pStyle w:val="TOC1"/>
        <w:tabs>
          <w:tab w:val="right" w:leader="dot" w:pos="8306"/>
        </w:tabs>
      </w:pPr>
      <w:hyperlink w:anchor="_Toc1916" w:history="1">
        <w:r>
          <w:rPr>
            <w:rFonts w:ascii="仿宋" w:eastAsia="仿宋" w:hAnsi="仿宋" w:cs="仿宋" w:hint="eastAsia"/>
            <w:lang w:eastAsia="zh-CN"/>
          </w:rPr>
          <w:t>三、产品规划分析</w:t>
        </w:r>
        <w:r>
          <w:tab/>
        </w:r>
        <w:r>
          <w:fldChar w:fldCharType="begin"/>
        </w:r>
        <w:r>
          <w:instrText xml:space="preserve"> PAGEREF _Toc1916 \h </w:instrText>
        </w:r>
        <w:r>
          <w:fldChar w:fldCharType="separate"/>
        </w:r>
        <w:r>
          <w:t>13</w:t>
        </w:r>
        <w:r>
          <w:fldChar w:fldCharType="end"/>
        </w:r>
      </w:hyperlink>
    </w:p>
    <w:p>
      <w:pPr>
        <w:pStyle w:val="TOC2"/>
        <w:tabs>
          <w:tab w:val="right" w:leader="dot" w:pos="8306"/>
        </w:tabs>
      </w:pPr>
      <w:hyperlink w:anchor="_Toc15827" w:history="1">
        <w:r>
          <w:rPr>
            <w:rFonts w:ascii="仿宋" w:eastAsia="仿宋" w:hAnsi="仿宋" w:cs="仿宋" w:hint="eastAsia"/>
            <w:lang w:eastAsia="zh-CN"/>
          </w:rPr>
          <w:t>(一)、产品规划</w:t>
        </w:r>
        <w:r>
          <w:tab/>
        </w:r>
        <w:r>
          <w:fldChar w:fldCharType="begin"/>
        </w:r>
        <w:r>
          <w:instrText xml:space="preserve"> PAGEREF _Toc15827 \h </w:instrText>
        </w:r>
        <w:r>
          <w:fldChar w:fldCharType="separate"/>
        </w:r>
        <w:r>
          <w:t>13</w:t>
        </w:r>
        <w:r>
          <w:fldChar w:fldCharType="end"/>
        </w:r>
      </w:hyperlink>
    </w:p>
    <w:p>
      <w:pPr>
        <w:pStyle w:val="TOC2"/>
        <w:tabs>
          <w:tab w:val="right" w:leader="dot" w:pos="8306"/>
        </w:tabs>
      </w:pPr>
      <w:hyperlink w:anchor="_Toc32228" w:history="1">
        <w:r>
          <w:rPr>
            <w:rFonts w:ascii="仿宋" w:eastAsia="仿宋" w:hAnsi="仿宋" w:cs="仿宋" w:hint="eastAsia"/>
            <w:lang w:eastAsia="zh-CN"/>
          </w:rPr>
          <w:t>(二)、建设规模</w:t>
        </w:r>
        <w:r>
          <w:tab/>
        </w:r>
        <w:r>
          <w:fldChar w:fldCharType="begin"/>
        </w:r>
        <w:r>
          <w:instrText xml:space="preserve"> PAGEREF _Toc32228 \h </w:instrText>
        </w:r>
        <w:r>
          <w:fldChar w:fldCharType="separate"/>
        </w:r>
        <w:r>
          <w:t>14</w:t>
        </w:r>
        <w:r>
          <w:fldChar w:fldCharType="end"/>
        </w:r>
      </w:hyperlink>
    </w:p>
    <w:p>
      <w:pPr>
        <w:pStyle w:val="TOC1"/>
        <w:tabs>
          <w:tab w:val="right" w:leader="dot" w:pos="8306"/>
        </w:tabs>
      </w:pPr>
      <w:hyperlink w:anchor="_Toc27102" w:history="1">
        <w:r>
          <w:rPr>
            <w:rFonts w:ascii="仿宋" w:eastAsia="仿宋" w:hAnsi="仿宋" w:cs="仿宋" w:hint="eastAsia"/>
            <w:lang w:eastAsia="zh-CN"/>
          </w:rPr>
          <w:t>四、高压整体式多路阀项目危机管理</w:t>
        </w:r>
        <w:r>
          <w:tab/>
        </w:r>
        <w:r>
          <w:fldChar w:fldCharType="begin"/>
        </w:r>
        <w:r>
          <w:instrText xml:space="preserve"> PAGEREF _Toc27102 \h </w:instrText>
        </w:r>
        <w:r>
          <w:fldChar w:fldCharType="separate"/>
        </w:r>
        <w:r>
          <w:t>15</w:t>
        </w:r>
        <w:r>
          <w:fldChar w:fldCharType="end"/>
        </w:r>
      </w:hyperlink>
    </w:p>
    <w:p>
      <w:pPr>
        <w:pStyle w:val="TOC2"/>
        <w:tabs>
          <w:tab w:val="right" w:leader="dot" w:pos="8306"/>
        </w:tabs>
      </w:pPr>
      <w:hyperlink w:anchor="_Toc24861" w:history="1">
        <w:r>
          <w:rPr>
            <w:rFonts w:ascii="仿宋" w:eastAsia="仿宋" w:hAnsi="仿宋" w:cs="仿宋" w:hint="eastAsia"/>
            <w:lang w:eastAsia="zh-CN"/>
          </w:rPr>
          <w:t>(一)、危机预警与识别</w:t>
        </w:r>
        <w:r>
          <w:tab/>
        </w:r>
        <w:r>
          <w:fldChar w:fldCharType="begin"/>
        </w:r>
        <w:r>
          <w:instrText xml:space="preserve"> PAGEREF _Toc24861 \h </w:instrText>
        </w:r>
        <w:r>
          <w:fldChar w:fldCharType="separate"/>
        </w:r>
        <w:r>
          <w:t>15</w:t>
        </w:r>
        <w:r>
          <w:fldChar w:fldCharType="end"/>
        </w:r>
      </w:hyperlink>
    </w:p>
    <w:p>
      <w:pPr>
        <w:pStyle w:val="TOC2"/>
        <w:tabs>
          <w:tab w:val="right" w:leader="dot" w:pos="8306"/>
        </w:tabs>
      </w:pPr>
      <w:hyperlink w:anchor="_Toc19149" w:history="1">
        <w:r>
          <w:rPr>
            <w:rFonts w:ascii="仿宋" w:eastAsia="仿宋" w:hAnsi="仿宋" w:cs="仿宋" w:hint="eastAsia"/>
            <w:lang w:eastAsia="zh-CN"/>
          </w:rPr>
          <w:t>(二)、危机应对与恢复</w:t>
        </w:r>
        <w:r>
          <w:tab/>
        </w:r>
        <w:r>
          <w:fldChar w:fldCharType="begin"/>
        </w:r>
        <w:r>
          <w:instrText xml:space="preserve"> PAGEREF _Toc19149 \h </w:instrText>
        </w:r>
        <w:r>
          <w:fldChar w:fldCharType="separate"/>
        </w:r>
        <w:r>
          <w:t>16</w:t>
        </w:r>
        <w:r>
          <w:fldChar w:fldCharType="end"/>
        </w:r>
      </w:hyperlink>
    </w:p>
    <w:p>
      <w:pPr>
        <w:pStyle w:val="TOC1"/>
        <w:tabs>
          <w:tab w:val="right" w:leader="dot" w:pos="8306"/>
        </w:tabs>
      </w:pPr>
      <w:hyperlink w:anchor="_Toc23715" w:history="1">
        <w:r>
          <w:rPr>
            <w:rFonts w:ascii="仿宋" w:eastAsia="仿宋" w:hAnsi="仿宋" w:cs="仿宋" w:hint="eastAsia"/>
            <w:lang w:eastAsia="zh-CN"/>
          </w:rPr>
          <w:t>五、市场分析、调研</w:t>
        </w:r>
        <w:r>
          <w:tab/>
        </w:r>
        <w:r>
          <w:fldChar w:fldCharType="begin"/>
        </w:r>
        <w:r>
          <w:instrText xml:space="preserve"> PAGEREF _Toc23715 \h </w:instrText>
        </w:r>
        <w:r>
          <w:fldChar w:fldCharType="separate"/>
        </w:r>
        <w:r>
          <w:t>18</w:t>
        </w:r>
        <w:r>
          <w:fldChar w:fldCharType="end"/>
        </w:r>
      </w:hyperlink>
    </w:p>
    <w:p>
      <w:pPr>
        <w:pStyle w:val="TOC2"/>
        <w:tabs>
          <w:tab w:val="right" w:leader="dot" w:pos="8306"/>
        </w:tabs>
      </w:pPr>
      <w:hyperlink w:anchor="_Toc17115" w:history="1">
        <w:r>
          <w:rPr>
            <w:rFonts w:ascii="仿宋" w:eastAsia="仿宋" w:hAnsi="仿宋" w:cs="仿宋" w:hint="eastAsia"/>
            <w:lang w:eastAsia="zh-CN"/>
          </w:rPr>
          <w:t>(一)、高压整体式多路阀行业分析</w:t>
        </w:r>
        <w:r>
          <w:tab/>
        </w:r>
        <w:r>
          <w:fldChar w:fldCharType="begin"/>
        </w:r>
        <w:r>
          <w:instrText xml:space="preserve"> PAGEREF _Toc17115 \h </w:instrText>
        </w:r>
        <w:r>
          <w:fldChar w:fldCharType="separate"/>
        </w:r>
        <w:r>
          <w:t>18</w:t>
        </w:r>
        <w:r>
          <w:fldChar w:fldCharType="end"/>
        </w:r>
      </w:hyperlink>
    </w:p>
    <w:p>
      <w:pPr>
        <w:pStyle w:val="TOC2"/>
        <w:tabs>
          <w:tab w:val="right" w:leader="dot" w:pos="8306"/>
        </w:tabs>
      </w:pPr>
      <w:hyperlink w:anchor="_Toc25525" w:history="1">
        <w:r>
          <w:rPr>
            <w:rFonts w:ascii="仿宋" w:eastAsia="仿宋" w:hAnsi="仿宋" w:cs="仿宋" w:hint="eastAsia"/>
            <w:lang w:eastAsia="zh-CN"/>
          </w:rPr>
          <w:t>(二)、高压整体式多路阀市场分析预测</w:t>
        </w:r>
        <w:r>
          <w:tab/>
        </w:r>
        <w:r>
          <w:fldChar w:fldCharType="begin"/>
        </w:r>
        <w:r>
          <w:instrText xml:space="preserve"> PAGEREF _Toc25525 \h </w:instrText>
        </w:r>
        <w:r>
          <w:fldChar w:fldCharType="separate"/>
        </w:r>
        <w:r>
          <w:t>19</w:t>
        </w:r>
        <w:r>
          <w:fldChar w:fldCharType="end"/>
        </w:r>
      </w:hyperlink>
    </w:p>
    <w:p>
      <w:pPr>
        <w:pStyle w:val="TOC1"/>
        <w:tabs>
          <w:tab w:val="right" w:leader="dot" w:pos="8306"/>
        </w:tabs>
      </w:pPr>
      <w:hyperlink w:anchor="_Toc21137" w:history="1">
        <w:r>
          <w:rPr>
            <w:rFonts w:ascii="仿宋" w:eastAsia="仿宋" w:hAnsi="仿宋" w:cs="仿宋" w:hint="eastAsia"/>
            <w:lang w:eastAsia="zh-CN"/>
          </w:rPr>
          <w:t>六、工艺说明</w:t>
        </w:r>
        <w:r>
          <w:tab/>
        </w:r>
        <w:r>
          <w:fldChar w:fldCharType="begin"/>
        </w:r>
        <w:r>
          <w:instrText xml:space="preserve"> PAGEREF _Toc21137 \h </w:instrText>
        </w:r>
        <w:r>
          <w:fldChar w:fldCharType="separate"/>
        </w:r>
        <w:r>
          <w:t>19</w:t>
        </w:r>
        <w:r>
          <w:fldChar w:fldCharType="end"/>
        </w:r>
      </w:hyperlink>
    </w:p>
    <w:p>
      <w:pPr>
        <w:pStyle w:val="TOC2"/>
        <w:tabs>
          <w:tab w:val="right" w:leader="dot" w:pos="8306"/>
        </w:tabs>
      </w:pPr>
      <w:hyperlink w:anchor="_Toc28146" w:history="1">
        <w:r>
          <w:rPr>
            <w:rFonts w:ascii="仿宋" w:eastAsia="仿宋" w:hAnsi="仿宋" w:cs="仿宋" w:hint="eastAsia"/>
            <w:lang w:eastAsia="zh-CN"/>
          </w:rPr>
          <w:t>(一)、技术管理特点</w:t>
        </w:r>
        <w:r>
          <w:tab/>
        </w:r>
        <w:r>
          <w:fldChar w:fldCharType="begin"/>
        </w:r>
        <w:r>
          <w:instrText xml:space="preserve"> PAGEREF _Toc28146 \h </w:instrText>
        </w:r>
        <w:r>
          <w:fldChar w:fldCharType="separate"/>
        </w:r>
        <w:r>
          <w:t>19</w:t>
        </w:r>
        <w:r>
          <w:fldChar w:fldCharType="end"/>
        </w:r>
      </w:hyperlink>
    </w:p>
    <w:p>
      <w:pPr>
        <w:pStyle w:val="TOC2"/>
        <w:tabs>
          <w:tab w:val="right" w:leader="dot" w:pos="8306"/>
        </w:tabs>
      </w:pPr>
      <w:hyperlink w:anchor="_Toc3940" w:history="1">
        <w:r>
          <w:rPr>
            <w:rFonts w:ascii="仿宋" w:eastAsia="仿宋" w:hAnsi="仿宋" w:cs="仿宋" w:hint="eastAsia"/>
            <w:lang w:eastAsia="zh-CN"/>
          </w:rPr>
          <w:t>(二)、高压整体式多路阀项目工艺技术设计方案</w:t>
        </w:r>
        <w:r>
          <w:tab/>
        </w:r>
        <w:r>
          <w:fldChar w:fldCharType="begin"/>
        </w:r>
        <w:r>
          <w:instrText xml:space="preserve"> PAGEREF _Toc3940 \h </w:instrText>
        </w:r>
        <w:r>
          <w:fldChar w:fldCharType="separate"/>
        </w:r>
        <w:r>
          <w:t>21</w:t>
        </w:r>
        <w:r>
          <w:fldChar w:fldCharType="end"/>
        </w:r>
      </w:hyperlink>
    </w:p>
    <w:p>
      <w:pPr>
        <w:pStyle w:val="TOC2"/>
        <w:tabs>
          <w:tab w:val="right" w:leader="dot" w:pos="8306"/>
        </w:tabs>
      </w:pPr>
      <w:hyperlink w:anchor="_Toc3587" w:history="1">
        <w:r>
          <w:rPr>
            <w:rFonts w:ascii="仿宋" w:eastAsia="仿宋" w:hAnsi="仿宋" w:cs="仿宋" w:hint="eastAsia"/>
            <w:lang w:eastAsia="zh-CN"/>
          </w:rPr>
          <w:t>(三)、设备选型方案</w:t>
        </w:r>
        <w:r>
          <w:tab/>
        </w:r>
        <w:r>
          <w:fldChar w:fldCharType="begin"/>
        </w:r>
        <w:r>
          <w:instrText xml:space="preserve"> PAGEREF _Toc3587 \h </w:instrText>
        </w:r>
        <w:r>
          <w:fldChar w:fldCharType="separate"/>
        </w:r>
        <w:r>
          <w:t>22</w:t>
        </w:r>
        <w:r>
          <w:fldChar w:fldCharType="end"/>
        </w:r>
      </w:hyperlink>
    </w:p>
    <w:p>
      <w:pPr>
        <w:pStyle w:val="TOC1"/>
        <w:tabs>
          <w:tab w:val="right" w:leader="dot" w:pos="8306"/>
        </w:tabs>
      </w:pPr>
      <w:hyperlink w:anchor="_Toc28726" w:history="1">
        <w:r>
          <w:rPr>
            <w:rFonts w:ascii="仿宋" w:eastAsia="仿宋" w:hAnsi="仿宋" w:cs="仿宋" w:hint="eastAsia"/>
            <w:lang w:eastAsia="zh-CN"/>
          </w:rPr>
          <w:t>七、高压整体式多路阀项目人力资源培养与发展</w:t>
        </w:r>
        <w:r>
          <w:tab/>
        </w:r>
        <w:r>
          <w:fldChar w:fldCharType="begin"/>
        </w:r>
        <w:r>
          <w:instrText xml:space="preserve"> PAGEREF _Toc28726 \h </w:instrText>
        </w:r>
        <w:r>
          <w:fldChar w:fldCharType="separate"/>
        </w:r>
        <w:r>
          <w:t>23</w:t>
        </w:r>
        <w:r>
          <w:fldChar w:fldCharType="end"/>
        </w:r>
      </w:hyperlink>
    </w:p>
    <w:p>
      <w:pPr>
        <w:pStyle w:val="TOC2"/>
        <w:tabs>
          <w:tab w:val="right" w:leader="dot" w:pos="8306"/>
        </w:tabs>
      </w:pPr>
      <w:hyperlink w:anchor="_Toc23194" w:history="1">
        <w:r>
          <w:rPr>
            <w:rFonts w:ascii="仿宋" w:eastAsia="仿宋" w:hAnsi="仿宋" w:cs="仿宋" w:hint="eastAsia"/>
            <w:lang w:eastAsia="zh-CN"/>
          </w:rPr>
          <w:t>(一)、人才需求与规划</w:t>
        </w:r>
        <w:r>
          <w:tab/>
        </w:r>
        <w:r>
          <w:fldChar w:fldCharType="begin"/>
        </w:r>
        <w:r>
          <w:instrText xml:space="preserve"> PAGEREF _Toc23194 \h </w:instrText>
        </w:r>
        <w:r>
          <w:fldChar w:fldCharType="separate"/>
        </w:r>
        <w:r>
          <w:t>23</w:t>
        </w:r>
        <w:r>
          <w:fldChar w:fldCharType="end"/>
        </w:r>
      </w:hyperlink>
    </w:p>
    <w:p>
      <w:pPr>
        <w:pStyle w:val="TOC2"/>
        <w:tabs>
          <w:tab w:val="right" w:leader="dot" w:pos="8306"/>
        </w:tabs>
      </w:pPr>
      <w:hyperlink w:anchor="_Toc9960" w:history="1">
        <w:r>
          <w:rPr>
            <w:rFonts w:ascii="仿宋" w:eastAsia="仿宋" w:hAnsi="仿宋" w:cs="仿宋" w:hint="eastAsia"/>
            <w:lang w:eastAsia="zh-CN"/>
          </w:rPr>
          <w:t>(二)、培训与发展计划</w:t>
        </w:r>
        <w:r>
          <w:tab/>
        </w:r>
        <w:r>
          <w:fldChar w:fldCharType="begin"/>
        </w:r>
        <w:r>
          <w:instrText xml:space="preserve"> PAGEREF _Toc9960 \h </w:instrText>
        </w:r>
        <w:r>
          <w:fldChar w:fldCharType="separate"/>
        </w:r>
        <w:r>
          <w:t>24</w:t>
        </w:r>
        <w:r>
          <w:fldChar w:fldCharType="end"/>
        </w:r>
      </w:hyperlink>
    </w:p>
    <w:p>
      <w:pPr>
        <w:pStyle w:val="TOC1"/>
        <w:tabs>
          <w:tab w:val="right" w:leader="dot" w:pos="8306"/>
        </w:tabs>
      </w:pPr>
      <w:hyperlink w:anchor="_Toc9282" w:history="1">
        <w:r>
          <w:rPr>
            <w:rFonts w:ascii="仿宋" w:eastAsia="仿宋" w:hAnsi="仿宋" w:cs="仿宋" w:hint="eastAsia"/>
            <w:lang w:eastAsia="zh-CN"/>
          </w:rPr>
          <w:t>八、高压整体式多路阀项目技术管理</w:t>
        </w:r>
        <w:r>
          <w:tab/>
        </w:r>
        <w:r>
          <w:fldChar w:fldCharType="begin"/>
        </w:r>
        <w:r>
          <w:instrText xml:space="preserve"> PAGEREF _Toc9282 \h </w:instrText>
        </w:r>
        <w:r>
          <w:fldChar w:fldCharType="separate"/>
        </w:r>
        <w:r>
          <w:t>24</w:t>
        </w:r>
        <w:r>
          <w:fldChar w:fldCharType="end"/>
        </w:r>
      </w:hyperlink>
    </w:p>
    <w:p>
      <w:pPr>
        <w:pStyle w:val="TOC2"/>
        <w:tabs>
          <w:tab w:val="right" w:leader="dot" w:pos="8306"/>
        </w:tabs>
      </w:pPr>
      <w:hyperlink w:anchor="_Toc14168" w:history="1">
        <w:r>
          <w:rPr>
            <w:rFonts w:ascii="仿宋" w:eastAsia="仿宋" w:hAnsi="仿宋" w:cs="仿宋" w:hint="eastAsia"/>
            <w:lang w:eastAsia="zh-CN"/>
          </w:rPr>
          <w:t>(一)、技术方案选用方向</w:t>
        </w:r>
        <w:r>
          <w:tab/>
        </w:r>
        <w:r>
          <w:fldChar w:fldCharType="begin"/>
        </w:r>
        <w:r>
          <w:instrText xml:space="preserve"> PAGEREF _Toc14168 \h </w:instrText>
        </w:r>
        <w:r>
          <w:fldChar w:fldCharType="separate"/>
        </w:r>
        <w:r>
          <w:t>24</w:t>
        </w:r>
        <w:r>
          <w:fldChar w:fldCharType="end"/>
        </w:r>
      </w:hyperlink>
    </w:p>
    <w:p>
      <w:pPr>
        <w:pStyle w:val="TOC2"/>
        <w:tabs>
          <w:tab w:val="right" w:leader="dot" w:pos="8306"/>
        </w:tabs>
      </w:pPr>
      <w:hyperlink w:anchor="_Toc1750" w:history="1">
        <w:r>
          <w:rPr>
            <w:rFonts w:ascii="仿宋" w:eastAsia="仿宋" w:hAnsi="仿宋" w:cs="仿宋" w:hint="eastAsia"/>
            <w:lang w:eastAsia="zh-CN"/>
          </w:rPr>
          <w:t>(二)、工艺技术方案选用原则</w:t>
        </w:r>
        <w:r>
          <w:tab/>
        </w:r>
        <w:r>
          <w:fldChar w:fldCharType="begin"/>
        </w:r>
        <w:r>
          <w:instrText xml:space="preserve"> PAGEREF _Toc1750 \h </w:instrText>
        </w:r>
        <w:r>
          <w:fldChar w:fldCharType="separate"/>
        </w:r>
        <w:r>
          <w:t>26</w:t>
        </w:r>
        <w:r>
          <w:fldChar w:fldCharType="end"/>
        </w:r>
      </w:hyperlink>
    </w:p>
    <w:p>
      <w:pPr>
        <w:pStyle w:val="TOC2"/>
        <w:tabs>
          <w:tab w:val="right" w:leader="dot" w:pos="8306"/>
        </w:tabs>
      </w:pPr>
      <w:hyperlink w:anchor="_Toc16264" w:history="1">
        <w:r>
          <w:rPr>
            <w:rFonts w:ascii="仿宋" w:eastAsia="仿宋" w:hAnsi="仿宋" w:cs="仿宋" w:hint="eastAsia"/>
            <w:lang w:eastAsia="zh-CN"/>
          </w:rPr>
          <w:t>(三)、工艺技术方案要求</w:t>
        </w:r>
        <w:r>
          <w:tab/>
        </w:r>
        <w:r>
          <w:fldChar w:fldCharType="begin"/>
        </w:r>
        <w:r>
          <w:instrText xml:space="preserve"> PAGEREF _Toc16264 \h </w:instrText>
        </w:r>
        <w:r>
          <w:fldChar w:fldCharType="separate"/>
        </w:r>
        <w:r>
          <w:t>28</w:t>
        </w:r>
        <w:r>
          <w:fldChar w:fldCharType="end"/>
        </w:r>
      </w:hyperlink>
    </w:p>
    <w:p>
      <w:pPr>
        <w:pStyle w:val="TOC1"/>
        <w:tabs>
          <w:tab w:val="right" w:leader="dot" w:pos="8306"/>
        </w:tabs>
      </w:pPr>
      <w:hyperlink w:anchor="_Toc7072" w:history="1">
        <w:r>
          <w:rPr>
            <w:rFonts w:ascii="仿宋" w:eastAsia="仿宋" w:hAnsi="仿宋" w:cs="仿宋" w:hint="eastAsia"/>
            <w:lang w:eastAsia="zh-CN"/>
          </w:rPr>
          <w:t>九、高压整体式多路阀项目风险管理</w:t>
        </w:r>
        <w:r>
          <w:tab/>
        </w:r>
        <w:r>
          <w:fldChar w:fldCharType="begin"/>
        </w:r>
        <w:r>
          <w:instrText xml:space="preserve"> PAGEREF _Toc7072 \h </w:instrText>
        </w:r>
        <w:r>
          <w:fldChar w:fldCharType="separate"/>
        </w:r>
        <w:r>
          <w:t>31</w:t>
        </w:r>
        <w:r>
          <w:fldChar w:fldCharType="end"/>
        </w:r>
      </w:hyperlink>
    </w:p>
    <w:p>
      <w:pPr>
        <w:pStyle w:val="TOC2"/>
        <w:tabs>
          <w:tab w:val="right" w:leader="dot" w:pos="8306"/>
        </w:tabs>
      </w:pPr>
      <w:hyperlink w:anchor="_Toc16830" w:history="1">
        <w:r>
          <w:rPr>
            <w:rFonts w:ascii="仿宋" w:eastAsia="仿宋" w:hAnsi="仿宋" w:cs="仿宋" w:hint="eastAsia"/>
            <w:lang w:eastAsia="zh-CN"/>
          </w:rPr>
          <w:t>(一)、风险识别与评估</w:t>
        </w:r>
        <w:r>
          <w:tab/>
        </w:r>
        <w:r>
          <w:fldChar w:fldCharType="begin"/>
        </w:r>
        <w:r>
          <w:instrText xml:space="preserve"> PAGEREF _Toc16830 \h </w:instrText>
        </w:r>
        <w:r>
          <w:fldChar w:fldCharType="separate"/>
        </w:r>
        <w:r>
          <w:t>31</w:t>
        </w:r>
        <w:r>
          <w:fldChar w:fldCharType="end"/>
        </w:r>
      </w:hyperlink>
    </w:p>
    <w:p>
      <w:pPr>
        <w:pStyle w:val="TOC2"/>
        <w:tabs>
          <w:tab w:val="right" w:leader="dot" w:pos="8306"/>
        </w:tabs>
      </w:pPr>
      <w:hyperlink w:anchor="_Toc31077" w:history="1">
        <w:r>
          <w:rPr>
            <w:rFonts w:ascii="仿宋" w:eastAsia="仿宋" w:hAnsi="仿宋" w:cs="仿宋" w:hint="eastAsia"/>
            <w:lang w:eastAsia="zh-CN"/>
          </w:rPr>
          <w:t>(二)、风险应对策略</w:t>
        </w:r>
        <w:r>
          <w:tab/>
        </w:r>
        <w:r>
          <w:fldChar w:fldCharType="begin"/>
        </w:r>
        <w:r>
          <w:instrText xml:space="preserve"> PAGEREF _Toc31077 \h </w:instrText>
        </w:r>
        <w:r>
          <w:fldChar w:fldCharType="separate"/>
        </w:r>
        <w:r>
          <w:t>32</w:t>
        </w:r>
        <w:r>
          <w:fldChar w:fldCharType="end"/>
        </w:r>
      </w:hyperlink>
    </w:p>
    <w:p>
      <w:pPr>
        <w:pStyle w:val="TOC2"/>
        <w:tabs>
          <w:tab w:val="right" w:leader="dot" w:pos="8306"/>
        </w:tabs>
      </w:pPr>
      <w:hyperlink w:anchor="_Toc2266" w:history="1">
        <w:r>
          <w:rPr>
            <w:rFonts w:ascii="仿宋" w:eastAsia="仿宋" w:hAnsi="仿宋" w:cs="仿宋" w:hint="eastAsia"/>
            <w:lang w:eastAsia="zh-CN"/>
          </w:rPr>
          <w:t>(三)、风险监控与控制</w:t>
        </w:r>
        <w:r>
          <w:tab/>
        </w:r>
        <w:r>
          <w:fldChar w:fldCharType="begin"/>
        </w:r>
        <w:r>
          <w:instrText xml:space="preserve"> PAGEREF _Toc2266 \h </w:instrText>
        </w:r>
        <w:r>
          <w:fldChar w:fldCharType="separate"/>
        </w:r>
        <w:r>
          <w:t>34</w:t>
        </w:r>
        <w:r>
          <w:fldChar w:fldCharType="end"/>
        </w:r>
      </w:hyperlink>
    </w:p>
    <w:p>
      <w:pPr>
        <w:pStyle w:val="TOC1"/>
        <w:tabs>
          <w:tab w:val="right" w:leader="dot" w:pos="8306"/>
        </w:tabs>
      </w:pPr>
      <w:hyperlink w:anchor="_Toc23025" w:history="1">
        <w:r>
          <w:rPr>
            <w:rFonts w:ascii="仿宋" w:eastAsia="仿宋" w:hAnsi="仿宋" w:cs="仿宋" w:hint="eastAsia"/>
            <w:lang w:eastAsia="zh-CN"/>
          </w:rPr>
          <w:t>十、高压整体式多路阀项目经营效益</w:t>
        </w:r>
        <w:r>
          <w:tab/>
        </w:r>
        <w:r>
          <w:fldChar w:fldCharType="begin"/>
        </w:r>
        <w:r>
          <w:instrText xml:space="preserve"> PAGEREF _Toc23025 \h </w:instrText>
        </w:r>
        <w:r>
          <w:fldChar w:fldCharType="separate"/>
        </w:r>
        <w:r>
          <w:t>35</w:t>
        </w:r>
        <w:r>
          <w:fldChar w:fldCharType="end"/>
        </w:r>
      </w:hyperlink>
    </w:p>
    <w:p>
      <w:pPr>
        <w:pStyle w:val="TOC2"/>
        <w:tabs>
          <w:tab w:val="right" w:leader="dot" w:pos="8306"/>
        </w:tabs>
      </w:pPr>
      <w:hyperlink w:anchor="_Toc16442" w:history="1">
        <w:r>
          <w:rPr>
            <w:rFonts w:ascii="仿宋" w:eastAsia="仿宋" w:hAnsi="仿宋" w:cs="仿宋" w:hint="eastAsia"/>
            <w:lang w:eastAsia="zh-CN"/>
          </w:rPr>
          <w:t>(一)、经济评价财务测算</w:t>
        </w:r>
        <w:r>
          <w:tab/>
        </w:r>
        <w:r>
          <w:fldChar w:fldCharType="begin"/>
        </w:r>
        <w:r>
          <w:instrText xml:space="preserve"> PAGEREF _Toc16442 \h </w:instrText>
        </w:r>
        <w:r>
          <w:fldChar w:fldCharType="separate"/>
        </w:r>
        <w:r>
          <w:t>35</w:t>
        </w:r>
        <w:r>
          <w:fldChar w:fldCharType="end"/>
        </w:r>
      </w:hyperlink>
    </w:p>
    <w:p>
      <w:pPr>
        <w:pStyle w:val="TOC2"/>
        <w:tabs>
          <w:tab w:val="right" w:leader="dot" w:pos="8306"/>
        </w:tabs>
      </w:pPr>
      <w:hyperlink w:anchor="_Toc14558" w:history="1">
        <w:r>
          <w:rPr>
            <w:rFonts w:ascii="仿宋" w:eastAsia="仿宋" w:hAnsi="仿宋" w:cs="仿宋" w:hint="eastAsia"/>
            <w:lang w:eastAsia="zh-CN"/>
          </w:rPr>
          <w:t>(二)、高压整体式多路阀项目盈利能力分析</w:t>
        </w:r>
        <w:r>
          <w:tab/>
        </w:r>
        <w:r>
          <w:fldChar w:fldCharType="begin"/>
        </w:r>
        <w:r>
          <w:instrText xml:space="preserve"> PAGEREF _Toc14558 \h </w:instrText>
        </w:r>
        <w:r>
          <w:fldChar w:fldCharType="separate"/>
        </w:r>
        <w:r>
          <w:t>36</w:t>
        </w:r>
        <w:r>
          <w:fldChar w:fldCharType="end"/>
        </w:r>
      </w:hyperlink>
    </w:p>
    <w:p>
      <w:pPr>
        <w:pStyle w:val="TOC1"/>
        <w:tabs>
          <w:tab w:val="right" w:leader="dot" w:pos="8306"/>
        </w:tabs>
      </w:pPr>
      <w:hyperlink w:anchor="_Toc25574" w:history="1">
        <w:r>
          <w:rPr>
            <w:rFonts w:ascii="仿宋" w:eastAsia="仿宋" w:hAnsi="仿宋" w:cs="仿宋" w:hint="eastAsia"/>
            <w:lang w:eastAsia="zh-CN"/>
          </w:rPr>
          <w:t>十一、高压整体式多路阀项目环境影响分析</w:t>
        </w:r>
        <w:r>
          <w:tab/>
        </w:r>
        <w:r>
          <w:fldChar w:fldCharType="begin"/>
        </w:r>
        <w:r>
          <w:instrText xml:space="preserve"> PAGEREF _Toc25574 \h </w:instrText>
        </w:r>
        <w:r>
          <w:fldChar w:fldCharType="separate"/>
        </w:r>
        <w:r>
          <w:t>37</w:t>
        </w:r>
        <w:r>
          <w:fldChar w:fldCharType="end"/>
        </w:r>
      </w:hyperlink>
    </w:p>
    <w:p>
      <w:pPr>
        <w:pStyle w:val="TOC2"/>
        <w:tabs>
          <w:tab w:val="right" w:leader="dot" w:pos="8306"/>
        </w:tabs>
      </w:pPr>
      <w:hyperlink w:anchor="_Toc7589" w:history="1">
        <w:r>
          <w:rPr>
            <w:rFonts w:ascii="仿宋" w:eastAsia="仿宋" w:hAnsi="仿宋" w:cs="仿宋" w:hint="eastAsia"/>
            <w:lang w:eastAsia="zh-CN"/>
          </w:rPr>
          <w:t>(一)、建设区域环境质量现状</w:t>
        </w:r>
        <w:r>
          <w:tab/>
        </w:r>
        <w:r>
          <w:fldChar w:fldCharType="begin"/>
        </w:r>
        <w:r>
          <w:instrText xml:space="preserve"> PAGEREF _Toc7589 \h </w:instrText>
        </w:r>
        <w:r>
          <w:fldChar w:fldCharType="separate"/>
        </w:r>
        <w:r>
          <w:t>37</w:t>
        </w:r>
        <w:r>
          <w:fldChar w:fldCharType="end"/>
        </w:r>
      </w:hyperlink>
    </w:p>
    <w:p>
      <w:pPr>
        <w:pStyle w:val="TOC2"/>
        <w:tabs>
          <w:tab w:val="right" w:leader="dot" w:pos="8306"/>
        </w:tabs>
      </w:pPr>
      <w:hyperlink w:anchor="_Toc4817" w:history="1">
        <w:r>
          <w:rPr>
            <w:rFonts w:ascii="仿宋" w:eastAsia="仿宋" w:hAnsi="仿宋" w:cs="仿宋" w:hint="eastAsia"/>
            <w:lang w:eastAsia="zh-CN"/>
          </w:rPr>
          <w:t>(二)、建设期环境保护</w:t>
        </w:r>
        <w:r>
          <w:tab/>
        </w:r>
        <w:r>
          <w:fldChar w:fldCharType="begin"/>
        </w:r>
        <w:r>
          <w:instrText xml:space="preserve"> PAGEREF _Toc4817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32" w:history="1">
        <w:r>
          <w:rPr>
            <w:rFonts w:ascii="仿宋" w:eastAsia="仿宋" w:hAnsi="仿宋" w:cs="仿宋" w:hint="eastAsia"/>
            <w:lang w:eastAsia="zh-CN"/>
          </w:rPr>
          <w:t>(三)、运营期环境保护</w:t>
        </w:r>
        <w:r>
          <w:tab/>
        </w:r>
        <w:r>
          <w:fldChar w:fldCharType="begin"/>
        </w:r>
        <w:r>
          <w:instrText xml:space="preserve"> PAGEREF _Toc4932 \h </w:instrText>
        </w:r>
        <w:r>
          <w:fldChar w:fldCharType="separate"/>
        </w:r>
        <w:r>
          <w:t>40</w:t>
        </w:r>
        <w:r>
          <w:fldChar w:fldCharType="end"/>
        </w:r>
      </w:hyperlink>
    </w:p>
    <w:p>
      <w:pPr>
        <w:pStyle w:val="TOC2"/>
        <w:tabs>
          <w:tab w:val="right" w:leader="dot" w:pos="8306"/>
        </w:tabs>
      </w:pPr>
      <w:hyperlink w:anchor="_Toc23669" w:history="1">
        <w:r>
          <w:rPr>
            <w:rFonts w:ascii="仿宋" w:eastAsia="仿宋" w:hAnsi="仿宋" w:cs="仿宋" w:hint="eastAsia"/>
            <w:lang w:eastAsia="zh-CN"/>
          </w:rPr>
          <w:t>(四)、高压整体式多路阀项目建设对区域经济的影响</w:t>
        </w:r>
        <w:r>
          <w:tab/>
        </w:r>
        <w:r>
          <w:fldChar w:fldCharType="begin"/>
        </w:r>
        <w:r>
          <w:instrText xml:space="preserve"> PAGEREF _Toc23669 \h </w:instrText>
        </w:r>
        <w:r>
          <w:fldChar w:fldCharType="separate"/>
        </w:r>
        <w:r>
          <w:t>41</w:t>
        </w:r>
        <w:r>
          <w:fldChar w:fldCharType="end"/>
        </w:r>
      </w:hyperlink>
    </w:p>
    <w:p>
      <w:pPr>
        <w:pStyle w:val="TOC2"/>
        <w:tabs>
          <w:tab w:val="right" w:leader="dot" w:pos="8306"/>
        </w:tabs>
      </w:pPr>
      <w:hyperlink w:anchor="_Toc8695" w:history="1">
        <w:r>
          <w:rPr>
            <w:rFonts w:ascii="仿宋" w:eastAsia="仿宋" w:hAnsi="仿宋" w:cs="仿宋" w:hint="eastAsia"/>
            <w:lang w:eastAsia="zh-CN"/>
          </w:rPr>
          <w:t>(五)、废弃物处理</w:t>
        </w:r>
        <w:r>
          <w:tab/>
        </w:r>
        <w:r>
          <w:fldChar w:fldCharType="begin"/>
        </w:r>
        <w:r>
          <w:instrText xml:space="preserve"> PAGEREF _Toc8695 \h </w:instrText>
        </w:r>
        <w:r>
          <w:fldChar w:fldCharType="separate"/>
        </w:r>
        <w:r>
          <w:t>43</w:t>
        </w:r>
        <w:r>
          <w:fldChar w:fldCharType="end"/>
        </w:r>
      </w:hyperlink>
    </w:p>
    <w:p>
      <w:pPr>
        <w:pStyle w:val="TOC2"/>
        <w:tabs>
          <w:tab w:val="right" w:leader="dot" w:pos="8306"/>
        </w:tabs>
      </w:pPr>
      <w:hyperlink w:anchor="_Toc11292" w:history="1">
        <w:r>
          <w:rPr>
            <w:rFonts w:ascii="仿宋" w:eastAsia="仿宋" w:hAnsi="仿宋" w:cs="仿宋" w:hint="eastAsia"/>
            <w:lang w:eastAsia="zh-CN"/>
          </w:rPr>
          <w:t>(六)、特殊环境影响分析</w:t>
        </w:r>
        <w:r>
          <w:tab/>
        </w:r>
        <w:r>
          <w:fldChar w:fldCharType="begin"/>
        </w:r>
        <w:r>
          <w:instrText xml:space="preserve"> PAGEREF _Toc11292 \h </w:instrText>
        </w:r>
        <w:r>
          <w:fldChar w:fldCharType="separate"/>
        </w:r>
        <w:r>
          <w:t>44</w:t>
        </w:r>
        <w:r>
          <w:fldChar w:fldCharType="end"/>
        </w:r>
      </w:hyperlink>
    </w:p>
    <w:p>
      <w:pPr>
        <w:pStyle w:val="TOC2"/>
        <w:tabs>
          <w:tab w:val="right" w:leader="dot" w:pos="8306"/>
        </w:tabs>
      </w:pPr>
      <w:hyperlink w:anchor="_Toc986" w:history="1">
        <w:r>
          <w:rPr>
            <w:rFonts w:ascii="仿宋" w:eastAsia="仿宋" w:hAnsi="仿宋" w:cs="仿宋" w:hint="eastAsia"/>
            <w:lang w:eastAsia="zh-CN"/>
          </w:rPr>
          <w:t>(七)、清洁生产</w:t>
        </w:r>
        <w:r>
          <w:tab/>
        </w:r>
        <w:r>
          <w:fldChar w:fldCharType="begin"/>
        </w:r>
        <w:r>
          <w:instrText xml:space="preserve"> PAGEREF _Toc986 \h </w:instrText>
        </w:r>
        <w:r>
          <w:fldChar w:fldCharType="separate"/>
        </w:r>
        <w:r>
          <w:t>45</w:t>
        </w:r>
        <w:r>
          <w:fldChar w:fldCharType="end"/>
        </w:r>
      </w:hyperlink>
    </w:p>
    <w:p>
      <w:pPr>
        <w:pStyle w:val="TOC2"/>
        <w:tabs>
          <w:tab w:val="right" w:leader="dot" w:pos="8306"/>
        </w:tabs>
      </w:pPr>
      <w:hyperlink w:anchor="_Toc18316" w:history="1">
        <w:r>
          <w:rPr>
            <w:rFonts w:ascii="仿宋" w:eastAsia="仿宋" w:hAnsi="仿宋" w:cs="仿宋" w:hint="eastAsia"/>
            <w:lang w:eastAsia="zh-CN"/>
          </w:rPr>
          <w:t>(八)、环境保护综合评价</w:t>
        </w:r>
        <w:r>
          <w:tab/>
        </w:r>
        <w:r>
          <w:fldChar w:fldCharType="begin"/>
        </w:r>
        <w:r>
          <w:instrText xml:space="preserve"> PAGEREF _Toc18316 \h </w:instrText>
        </w:r>
        <w:r>
          <w:fldChar w:fldCharType="separate"/>
        </w:r>
        <w:r>
          <w:t>47</w:t>
        </w:r>
        <w:r>
          <w:fldChar w:fldCharType="end"/>
        </w:r>
      </w:hyperlink>
    </w:p>
    <w:p>
      <w:pPr>
        <w:pStyle w:val="TOC1"/>
        <w:tabs>
          <w:tab w:val="right" w:leader="dot" w:pos="8306"/>
        </w:tabs>
      </w:pPr>
      <w:hyperlink w:anchor="_Toc21352" w:history="1">
        <w:r>
          <w:rPr>
            <w:rFonts w:ascii="仿宋" w:eastAsia="仿宋" w:hAnsi="仿宋" w:cs="仿宋" w:hint="eastAsia"/>
            <w:lang w:eastAsia="zh-CN"/>
          </w:rPr>
          <w:t>十二、生产安全保护</w:t>
        </w:r>
        <w:r>
          <w:tab/>
        </w:r>
        <w:r>
          <w:fldChar w:fldCharType="begin"/>
        </w:r>
        <w:r>
          <w:instrText xml:space="preserve"> PAGEREF _Toc21352 \h </w:instrText>
        </w:r>
        <w:r>
          <w:fldChar w:fldCharType="separate"/>
        </w:r>
        <w:r>
          <w:t>48</w:t>
        </w:r>
        <w:r>
          <w:fldChar w:fldCharType="end"/>
        </w:r>
      </w:hyperlink>
    </w:p>
    <w:p>
      <w:pPr>
        <w:pStyle w:val="TOC2"/>
        <w:tabs>
          <w:tab w:val="right" w:leader="dot" w:pos="8306"/>
        </w:tabs>
      </w:pPr>
      <w:hyperlink w:anchor="_Toc17390" w:history="1">
        <w:r>
          <w:rPr>
            <w:rFonts w:ascii="仿宋" w:eastAsia="仿宋" w:hAnsi="仿宋" w:cs="仿宋" w:hint="eastAsia"/>
            <w:lang w:eastAsia="zh-CN"/>
          </w:rPr>
          <w:t>(一)、消防安全</w:t>
        </w:r>
        <w:r>
          <w:tab/>
        </w:r>
        <w:r>
          <w:fldChar w:fldCharType="begin"/>
        </w:r>
        <w:r>
          <w:instrText xml:space="preserve"> PAGEREF _Toc17390 \h </w:instrText>
        </w:r>
        <w:r>
          <w:fldChar w:fldCharType="separate"/>
        </w:r>
        <w:r>
          <w:t>48</w:t>
        </w:r>
        <w:r>
          <w:fldChar w:fldCharType="end"/>
        </w:r>
      </w:hyperlink>
    </w:p>
    <w:p>
      <w:pPr>
        <w:pStyle w:val="TOC2"/>
        <w:tabs>
          <w:tab w:val="right" w:leader="dot" w:pos="8306"/>
        </w:tabs>
      </w:pPr>
      <w:hyperlink w:anchor="_Toc11064" w:history="1">
        <w:r>
          <w:rPr>
            <w:rFonts w:ascii="仿宋" w:eastAsia="仿宋" w:hAnsi="仿宋" w:cs="仿宋" w:hint="eastAsia"/>
            <w:lang w:eastAsia="zh-CN"/>
          </w:rPr>
          <w:t>(二)、防火防爆总图布置措施</w:t>
        </w:r>
        <w:r>
          <w:tab/>
        </w:r>
        <w:r>
          <w:fldChar w:fldCharType="begin"/>
        </w:r>
        <w:r>
          <w:instrText xml:space="preserve"> PAGEREF _Toc11064 \h </w:instrText>
        </w:r>
        <w:r>
          <w:fldChar w:fldCharType="separate"/>
        </w:r>
        <w:r>
          <w:t>50</w:t>
        </w:r>
        <w:r>
          <w:fldChar w:fldCharType="end"/>
        </w:r>
      </w:hyperlink>
    </w:p>
    <w:p>
      <w:pPr>
        <w:pStyle w:val="TOC2"/>
        <w:tabs>
          <w:tab w:val="right" w:leader="dot" w:pos="8306"/>
        </w:tabs>
      </w:pPr>
      <w:hyperlink w:anchor="_Toc11059" w:history="1">
        <w:r>
          <w:rPr>
            <w:rFonts w:ascii="仿宋" w:eastAsia="仿宋" w:hAnsi="仿宋" w:cs="仿宋" w:hint="eastAsia"/>
            <w:lang w:eastAsia="zh-CN"/>
          </w:rPr>
          <w:t>(三)、自然灾害防范措施</w:t>
        </w:r>
        <w:r>
          <w:tab/>
        </w:r>
        <w:r>
          <w:fldChar w:fldCharType="begin"/>
        </w:r>
        <w:r>
          <w:instrText xml:space="preserve"> PAGEREF _Toc11059 \h </w:instrText>
        </w:r>
        <w:r>
          <w:fldChar w:fldCharType="separate"/>
        </w:r>
        <w:r>
          <w:t>50</w:t>
        </w:r>
        <w:r>
          <w:fldChar w:fldCharType="end"/>
        </w:r>
      </w:hyperlink>
    </w:p>
    <w:p>
      <w:pPr>
        <w:pStyle w:val="TOC2"/>
        <w:tabs>
          <w:tab w:val="right" w:leader="dot" w:pos="8306"/>
        </w:tabs>
      </w:pPr>
      <w:hyperlink w:anchor="_Toc10348" w:history="1">
        <w:r>
          <w:rPr>
            <w:rFonts w:ascii="仿宋" w:eastAsia="仿宋" w:hAnsi="仿宋" w:cs="仿宋" w:hint="eastAsia"/>
            <w:lang w:eastAsia="zh-CN"/>
          </w:rPr>
          <w:t>(四)、安全色及安全标志使用要求</w:t>
        </w:r>
        <w:r>
          <w:tab/>
        </w:r>
        <w:r>
          <w:fldChar w:fldCharType="begin"/>
        </w:r>
        <w:r>
          <w:instrText xml:space="preserve"> PAGEREF _Toc10348 \h </w:instrText>
        </w:r>
        <w:r>
          <w:fldChar w:fldCharType="separate"/>
        </w:r>
        <w:r>
          <w:t>52</w:t>
        </w:r>
        <w:r>
          <w:fldChar w:fldCharType="end"/>
        </w:r>
      </w:hyperlink>
    </w:p>
    <w:p>
      <w:pPr>
        <w:pStyle w:val="TOC2"/>
        <w:tabs>
          <w:tab w:val="right" w:leader="dot" w:pos="8306"/>
        </w:tabs>
      </w:pPr>
      <w:hyperlink w:anchor="_Toc7480" w:history="1">
        <w:r>
          <w:rPr>
            <w:rFonts w:ascii="仿宋" w:eastAsia="仿宋" w:hAnsi="仿宋" w:cs="仿宋" w:hint="eastAsia"/>
            <w:lang w:eastAsia="zh-CN"/>
          </w:rPr>
          <w:t>(五)、防尘防毒措施</w:t>
        </w:r>
        <w:r>
          <w:tab/>
        </w:r>
        <w:r>
          <w:fldChar w:fldCharType="begin"/>
        </w:r>
        <w:r>
          <w:instrText xml:space="preserve"> PAGEREF _Toc7480 \h </w:instrText>
        </w:r>
        <w:r>
          <w:fldChar w:fldCharType="separate"/>
        </w:r>
        <w:r>
          <w:t>53</w:t>
        </w:r>
        <w:r>
          <w:fldChar w:fldCharType="end"/>
        </w:r>
      </w:hyperlink>
    </w:p>
    <w:p>
      <w:pPr>
        <w:pStyle w:val="TOC2"/>
        <w:tabs>
          <w:tab w:val="right" w:leader="dot" w:pos="8306"/>
        </w:tabs>
      </w:pPr>
      <w:hyperlink w:anchor="_Toc3487" w:history="1">
        <w:r>
          <w:rPr>
            <w:rFonts w:ascii="仿宋" w:eastAsia="仿宋" w:hAnsi="仿宋" w:cs="仿宋" w:hint="eastAsia"/>
            <w:lang w:eastAsia="zh-CN"/>
          </w:rPr>
          <w:t>(六)、防静电、触电防护及防雷措施</w:t>
        </w:r>
        <w:r>
          <w:tab/>
        </w:r>
        <w:r>
          <w:fldChar w:fldCharType="begin"/>
        </w:r>
        <w:r>
          <w:instrText xml:space="preserve"> PAGEREF _Toc3487 \h </w:instrText>
        </w:r>
        <w:r>
          <w:fldChar w:fldCharType="separate"/>
        </w:r>
        <w:r>
          <w:t>54</w:t>
        </w:r>
        <w:r>
          <w:fldChar w:fldCharType="end"/>
        </w:r>
      </w:hyperlink>
    </w:p>
    <w:p>
      <w:pPr>
        <w:pStyle w:val="TOC2"/>
        <w:tabs>
          <w:tab w:val="right" w:leader="dot" w:pos="8306"/>
        </w:tabs>
      </w:pPr>
      <w:hyperlink w:anchor="_Toc21370" w:history="1">
        <w:r>
          <w:rPr>
            <w:rFonts w:ascii="仿宋" w:eastAsia="仿宋" w:hAnsi="仿宋" w:cs="仿宋" w:hint="eastAsia"/>
            <w:lang w:eastAsia="zh-CN"/>
          </w:rPr>
          <w:t>(七)、机械设备安全保障措施</w:t>
        </w:r>
        <w:r>
          <w:tab/>
        </w:r>
        <w:r>
          <w:fldChar w:fldCharType="begin"/>
        </w:r>
        <w:r>
          <w:instrText xml:space="preserve"> PAGEREF _Toc21370 \h </w:instrText>
        </w:r>
        <w:r>
          <w:fldChar w:fldCharType="separate"/>
        </w:r>
        <w:r>
          <w:t>55</w:t>
        </w:r>
        <w:r>
          <w:fldChar w:fldCharType="end"/>
        </w:r>
      </w:hyperlink>
    </w:p>
    <w:p>
      <w:pPr>
        <w:pStyle w:val="TOC1"/>
        <w:tabs>
          <w:tab w:val="right" w:leader="dot" w:pos="8306"/>
        </w:tabs>
      </w:pPr>
      <w:hyperlink w:anchor="_Toc29283" w:history="1">
        <w:r>
          <w:rPr>
            <w:rFonts w:ascii="仿宋" w:eastAsia="仿宋" w:hAnsi="仿宋" w:cs="仿宋" w:hint="eastAsia"/>
            <w:lang w:eastAsia="zh-CN"/>
          </w:rPr>
          <w:t>十三、供应链管理</w:t>
        </w:r>
        <w:r>
          <w:tab/>
        </w:r>
        <w:r>
          <w:fldChar w:fldCharType="begin"/>
        </w:r>
        <w:r>
          <w:instrText xml:space="preserve"> PAGEREF _Toc29283 \h </w:instrText>
        </w:r>
        <w:r>
          <w:fldChar w:fldCharType="separate"/>
        </w:r>
        <w:r>
          <w:t>56</w:t>
        </w:r>
        <w:r>
          <w:fldChar w:fldCharType="end"/>
        </w:r>
      </w:hyperlink>
    </w:p>
    <w:p>
      <w:pPr>
        <w:pStyle w:val="TOC2"/>
        <w:tabs>
          <w:tab w:val="right" w:leader="dot" w:pos="8306"/>
        </w:tabs>
      </w:pPr>
      <w:hyperlink w:anchor="_Toc25385" w:history="1">
        <w:r>
          <w:rPr>
            <w:rFonts w:ascii="仿宋" w:eastAsia="仿宋" w:hAnsi="仿宋" w:cs="仿宋" w:hint="eastAsia"/>
            <w:lang w:eastAsia="zh-CN"/>
          </w:rPr>
          <w:t>(一)、供应链战略规划</w:t>
        </w:r>
        <w:r>
          <w:tab/>
        </w:r>
        <w:r>
          <w:fldChar w:fldCharType="begin"/>
        </w:r>
        <w:r>
          <w:instrText xml:space="preserve"> PAGEREF _Toc25385 \h </w:instrText>
        </w:r>
        <w:r>
          <w:fldChar w:fldCharType="separate"/>
        </w:r>
        <w:r>
          <w:t>56</w:t>
        </w:r>
        <w:r>
          <w:fldChar w:fldCharType="end"/>
        </w:r>
      </w:hyperlink>
    </w:p>
    <w:p>
      <w:pPr>
        <w:pStyle w:val="TOC2"/>
        <w:tabs>
          <w:tab w:val="right" w:leader="dot" w:pos="8306"/>
        </w:tabs>
      </w:pPr>
      <w:hyperlink w:anchor="_Toc2954" w:history="1">
        <w:r>
          <w:rPr>
            <w:rFonts w:ascii="仿宋" w:eastAsia="仿宋" w:hAnsi="仿宋" w:cs="仿宋" w:hint="eastAsia"/>
            <w:lang w:eastAsia="zh-CN"/>
          </w:rPr>
          <w:t>(二)、供应商选择与合作</w:t>
        </w:r>
        <w:r>
          <w:tab/>
        </w:r>
        <w:r>
          <w:fldChar w:fldCharType="begin"/>
        </w:r>
        <w:r>
          <w:instrText xml:space="preserve"> PAGEREF _Toc2954 \h </w:instrText>
        </w:r>
        <w:r>
          <w:fldChar w:fldCharType="separate"/>
        </w:r>
        <w:r>
          <w:t>58</w:t>
        </w:r>
        <w:r>
          <w:fldChar w:fldCharType="end"/>
        </w:r>
      </w:hyperlink>
    </w:p>
    <w:p>
      <w:pPr>
        <w:pStyle w:val="TOC2"/>
        <w:tabs>
          <w:tab w:val="right" w:leader="dot" w:pos="8306"/>
        </w:tabs>
      </w:pPr>
      <w:hyperlink w:anchor="_Toc14526" w:history="1">
        <w:r>
          <w:rPr>
            <w:rFonts w:ascii="仿宋" w:eastAsia="仿宋" w:hAnsi="仿宋" w:cs="仿宋" w:hint="eastAsia"/>
            <w:lang w:eastAsia="zh-CN"/>
          </w:rPr>
          <w:t>(三)、物流与库存管理</w:t>
        </w:r>
        <w:r>
          <w:tab/>
        </w:r>
        <w:r>
          <w:fldChar w:fldCharType="begin"/>
        </w:r>
        <w:r>
          <w:instrText xml:space="preserve"> PAGEREF _Toc14526 \h </w:instrText>
        </w:r>
        <w:r>
          <w:fldChar w:fldCharType="separate"/>
        </w:r>
        <w:r>
          <w:t>59</w:t>
        </w:r>
        <w:r>
          <w:fldChar w:fldCharType="end"/>
        </w:r>
      </w:hyperlink>
    </w:p>
    <w:p>
      <w:pPr>
        <w:pStyle w:val="TOC1"/>
        <w:tabs>
          <w:tab w:val="right" w:leader="dot" w:pos="8306"/>
        </w:tabs>
      </w:pPr>
      <w:hyperlink w:anchor="_Toc15050" w:history="1">
        <w:r>
          <w:rPr>
            <w:rFonts w:ascii="仿宋" w:eastAsia="仿宋" w:hAnsi="仿宋" w:cs="仿宋" w:hint="eastAsia"/>
            <w:lang w:eastAsia="zh-CN"/>
          </w:rPr>
          <w:t>十四、营销与推广策略</w:t>
        </w:r>
        <w:r>
          <w:tab/>
        </w:r>
        <w:r>
          <w:fldChar w:fldCharType="begin"/>
        </w:r>
        <w:r>
          <w:instrText xml:space="preserve"> PAGEREF _Toc15050 \h </w:instrText>
        </w:r>
        <w:r>
          <w:fldChar w:fldCharType="separate"/>
        </w:r>
        <w:r>
          <w:t>61</w:t>
        </w:r>
        <w:r>
          <w:fldChar w:fldCharType="end"/>
        </w:r>
      </w:hyperlink>
    </w:p>
    <w:p>
      <w:pPr>
        <w:pStyle w:val="TOC2"/>
        <w:tabs>
          <w:tab w:val="right" w:leader="dot" w:pos="8306"/>
        </w:tabs>
      </w:pPr>
      <w:hyperlink w:anchor="_Toc24985" w:history="1">
        <w:r>
          <w:rPr>
            <w:rFonts w:ascii="仿宋" w:eastAsia="仿宋" w:hAnsi="仿宋" w:cs="仿宋" w:hint="eastAsia"/>
            <w:lang w:eastAsia="zh-CN"/>
          </w:rPr>
          <w:t>(一)、产品/服务定位与特点</w:t>
        </w:r>
        <w:r>
          <w:tab/>
        </w:r>
        <w:r>
          <w:fldChar w:fldCharType="begin"/>
        </w:r>
        <w:r>
          <w:instrText xml:space="preserve"> PAGEREF _Toc24985 \h </w:instrText>
        </w:r>
        <w:r>
          <w:fldChar w:fldCharType="separate"/>
        </w:r>
        <w:r>
          <w:t>61</w:t>
        </w:r>
        <w:r>
          <w:fldChar w:fldCharType="end"/>
        </w:r>
      </w:hyperlink>
    </w:p>
    <w:p>
      <w:pPr>
        <w:pStyle w:val="TOC2"/>
        <w:tabs>
          <w:tab w:val="right" w:leader="dot" w:pos="8306"/>
        </w:tabs>
      </w:pPr>
      <w:hyperlink w:anchor="_Toc18565" w:history="1">
        <w:r>
          <w:rPr>
            <w:rFonts w:ascii="仿宋" w:eastAsia="仿宋" w:hAnsi="仿宋" w:cs="仿宋" w:hint="eastAsia"/>
            <w:lang w:eastAsia="zh-CN"/>
          </w:rPr>
          <w:t>(二)、市场定位与竞争分析</w:t>
        </w:r>
        <w:r>
          <w:tab/>
        </w:r>
        <w:r>
          <w:fldChar w:fldCharType="begin"/>
        </w:r>
        <w:r>
          <w:instrText xml:space="preserve"> PAGEREF _Toc18565 \h </w:instrText>
        </w:r>
        <w:r>
          <w:fldChar w:fldCharType="separate"/>
        </w:r>
        <w:r>
          <w:t>62</w:t>
        </w:r>
        <w:r>
          <w:fldChar w:fldCharType="end"/>
        </w:r>
      </w:hyperlink>
    </w:p>
    <w:p>
      <w:pPr>
        <w:pStyle w:val="TOC2"/>
        <w:tabs>
          <w:tab w:val="right" w:leader="dot" w:pos="8306"/>
        </w:tabs>
      </w:pPr>
      <w:hyperlink w:anchor="_Toc6953" w:history="1">
        <w:r>
          <w:rPr>
            <w:rFonts w:ascii="仿宋" w:eastAsia="仿宋" w:hAnsi="仿宋" w:cs="仿宋" w:hint="eastAsia"/>
            <w:lang w:eastAsia="zh-CN"/>
          </w:rPr>
          <w:t>(三)、营销渠道与策略</w:t>
        </w:r>
        <w:r>
          <w:tab/>
        </w:r>
        <w:r>
          <w:fldChar w:fldCharType="begin"/>
        </w:r>
        <w:r>
          <w:instrText xml:space="preserve"> PAGEREF _Toc6953 \h </w:instrText>
        </w:r>
        <w:r>
          <w:fldChar w:fldCharType="separate"/>
        </w:r>
        <w:r>
          <w:t>63</w:t>
        </w:r>
        <w:r>
          <w:fldChar w:fldCharType="end"/>
        </w:r>
      </w:hyperlink>
    </w:p>
    <w:p>
      <w:pPr>
        <w:pStyle w:val="TOC2"/>
        <w:tabs>
          <w:tab w:val="right" w:leader="dot" w:pos="8306"/>
        </w:tabs>
      </w:pPr>
      <w:hyperlink w:anchor="_Toc179" w:history="1">
        <w:r>
          <w:rPr>
            <w:rFonts w:ascii="仿宋" w:eastAsia="仿宋" w:hAnsi="仿宋" w:cs="仿宋" w:hint="eastAsia"/>
            <w:lang w:eastAsia="zh-CN"/>
          </w:rPr>
          <w:t>(四)、推广与宣传活动</w:t>
        </w:r>
        <w:r>
          <w:tab/>
        </w:r>
        <w:r>
          <w:fldChar w:fldCharType="begin"/>
        </w:r>
        <w:r>
          <w:instrText xml:space="preserve"> PAGEREF _Toc179 \h </w:instrText>
        </w:r>
        <w:r>
          <w:fldChar w:fldCharType="separate"/>
        </w:r>
        <w:r>
          <w:t>64</w:t>
        </w:r>
        <w:r>
          <w:fldChar w:fldCharType="end"/>
        </w:r>
      </w:hyperlink>
    </w:p>
    <w:p>
      <w:pPr>
        <w:pStyle w:val="TOC1"/>
        <w:tabs>
          <w:tab w:val="right" w:leader="dot" w:pos="8306"/>
        </w:tabs>
      </w:pPr>
      <w:hyperlink w:anchor="_Toc7335" w:history="1">
        <w:r>
          <w:rPr>
            <w:rFonts w:ascii="仿宋" w:eastAsia="仿宋" w:hAnsi="仿宋" w:cs="仿宋" w:hint="eastAsia"/>
            <w:lang w:eastAsia="zh-CN"/>
          </w:rPr>
          <w:t>十五、质量管理体系</w:t>
        </w:r>
        <w:r>
          <w:tab/>
        </w:r>
        <w:r>
          <w:fldChar w:fldCharType="begin"/>
        </w:r>
        <w:r>
          <w:instrText xml:space="preserve"> PAGEREF _Toc7335 \h </w:instrText>
        </w:r>
        <w:r>
          <w:fldChar w:fldCharType="separate"/>
        </w:r>
        <w:r>
          <w:t>70</w:t>
        </w:r>
        <w:r>
          <w:fldChar w:fldCharType="end"/>
        </w:r>
      </w:hyperlink>
    </w:p>
    <w:p>
      <w:pPr>
        <w:pStyle w:val="TOC2"/>
        <w:tabs>
          <w:tab w:val="right" w:leader="dot" w:pos="8306"/>
        </w:tabs>
      </w:pPr>
      <w:hyperlink w:anchor="_Toc29762" w:history="1">
        <w:r>
          <w:rPr>
            <w:rFonts w:ascii="仿宋" w:eastAsia="仿宋" w:hAnsi="仿宋" w:cs="仿宋" w:hint="eastAsia"/>
            <w:lang w:eastAsia="zh-CN"/>
          </w:rPr>
          <w:t>(一)、质量目标与方针</w:t>
        </w:r>
        <w:r>
          <w:tab/>
        </w:r>
        <w:r>
          <w:fldChar w:fldCharType="begin"/>
        </w:r>
        <w:r>
          <w:instrText xml:space="preserve"> PAGEREF _Toc29762 \h </w:instrText>
        </w:r>
        <w:r>
          <w:fldChar w:fldCharType="separate"/>
        </w:r>
        <w:r>
          <w:t>70</w:t>
        </w:r>
        <w:r>
          <w:fldChar w:fldCharType="end"/>
        </w:r>
      </w:hyperlink>
    </w:p>
    <w:p>
      <w:pPr>
        <w:pStyle w:val="TOC2"/>
        <w:tabs>
          <w:tab w:val="right" w:leader="dot" w:pos="8306"/>
        </w:tabs>
      </w:pPr>
      <w:hyperlink w:anchor="_Toc30584" w:history="1">
        <w:r>
          <w:rPr>
            <w:rFonts w:ascii="仿宋" w:eastAsia="仿宋" w:hAnsi="仿宋" w:cs="仿宋" w:hint="eastAsia"/>
            <w:lang w:eastAsia="zh-CN"/>
          </w:rPr>
          <w:t>(二)、质量管理责任</w:t>
        </w:r>
        <w:r>
          <w:tab/>
        </w:r>
        <w:r>
          <w:fldChar w:fldCharType="begin"/>
        </w:r>
        <w:r>
          <w:instrText xml:space="preserve"> PAGEREF _Toc30584 \h </w:instrText>
        </w:r>
        <w:r>
          <w:fldChar w:fldCharType="separate"/>
        </w:r>
        <w:r>
          <w:t>71</w:t>
        </w:r>
        <w:r>
          <w:fldChar w:fldCharType="end"/>
        </w:r>
      </w:hyperlink>
    </w:p>
    <w:p>
      <w:pPr>
        <w:pStyle w:val="TOC2"/>
        <w:tabs>
          <w:tab w:val="right" w:leader="dot" w:pos="8306"/>
        </w:tabs>
      </w:pPr>
      <w:hyperlink w:anchor="_Toc27250" w:history="1">
        <w:r>
          <w:rPr>
            <w:rFonts w:ascii="仿宋" w:eastAsia="仿宋" w:hAnsi="仿宋" w:cs="仿宋" w:hint="eastAsia"/>
            <w:lang w:eastAsia="zh-CN"/>
          </w:rPr>
          <w:t>(三)、质量管理体系文件</w:t>
        </w:r>
        <w:r>
          <w:tab/>
        </w:r>
        <w:r>
          <w:fldChar w:fldCharType="begin"/>
        </w:r>
        <w:r>
          <w:instrText xml:space="preserve"> PAGEREF _Toc27250 \h </w:instrText>
        </w:r>
        <w:r>
          <w:fldChar w:fldCharType="separate"/>
        </w:r>
        <w:r>
          <w:t>72</w:t>
        </w:r>
        <w:r>
          <w:fldChar w:fldCharType="end"/>
        </w:r>
      </w:hyperlink>
    </w:p>
    <w:p>
      <w:pPr>
        <w:pStyle w:val="TOC2"/>
        <w:tabs>
          <w:tab w:val="right" w:leader="dot" w:pos="8306"/>
        </w:tabs>
      </w:pPr>
      <w:hyperlink w:anchor="_Toc2977" w:history="1">
        <w:r>
          <w:rPr>
            <w:rFonts w:ascii="仿宋" w:eastAsia="仿宋" w:hAnsi="仿宋" w:cs="仿宋" w:hint="eastAsia"/>
            <w:lang w:eastAsia="zh-CN"/>
          </w:rPr>
          <w:t>(四)、质量培训与教育</w:t>
        </w:r>
        <w:r>
          <w:tab/>
        </w:r>
        <w:r>
          <w:fldChar w:fldCharType="begin"/>
        </w:r>
        <w:r>
          <w:instrText xml:space="preserve"> PAGEREF _Toc2977 \h </w:instrText>
        </w:r>
        <w:r>
          <w:fldChar w:fldCharType="separate"/>
        </w:r>
        <w:r>
          <w:t>74</w:t>
        </w:r>
        <w:r>
          <w:fldChar w:fldCharType="end"/>
        </w:r>
      </w:hyperlink>
    </w:p>
    <w:p>
      <w:pPr>
        <w:pStyle w:val="TOC2"/>
        <w:tabs>
          <w:tab w:val="right" w:leader="dot" w:pos="8306"/>
        </w:tabs>
      </w:pPr>
      <w:hyperlink w:anchor="_Toc10730" w:history="1">
        <w:r>
          <w:rPr>
            <w:rFonts w:ascii="仿宋" w:eastAsia="仿宋" w:hAnsi="仿宋" w:cs="仿宋" w:hint="eastAsia"/>
            <w:lang w:eastAsia="zh-CN"/>
          </w:rPr>
          <w:t>(五)、质量审核与评价</w:t>
        </w:r>
        <w:r>
          <w:tab/>
        </w:r>
        <w:r>
          <w:fldChar w:fldCharType="begin"/>
        </w:r>
        <w:r>
          <w:instrText xml:space="preserve"> PAGEREF _Toc10730 \h </w:instrText>
        </w:r>
        <w:r>
          <w:fldChar w:fldCharType="separate"/>
        </w:r>
        <w:r>
          <w:t>75</w:t>
        </w:r>
        <w:r>
          <w:fldChar w:fldCharType="end"/>
        </w:r>
      </w:hyperlink>
    </w:p>
    <w:p>
      <w:pPr>
        <w:pStyle w:val="TOC2"/>
        <w:tabs>
          <w:tab w:val="right" w:leader="dot" w:pos="8306"/>
        </w:tabs>
      </w:pPr>
      <w:hyperlink w:anchor="_Toc14593" w:history="1">
        <w:r>
          <w:rPr>
            <w:rFonts w:ascii="仿宋" w:eastAsia="仿宋" w:hAnsi="仿宋" w:cs="仿宋" w:hint="eastAsia"/>
            <w:lang w:eastAsia="zh-CN"/>
          </w:rPr>
          <w:t>(六)、不符合与纠正措施</w:t>
        </w:r>
        <w:r>
          <w:tab/>
        </w:r>
        <w:r>
          <w:fldChar w:fldCharType="begin"/>
        </w:r>
        <w:r>
          <w:instrText xml:space="preserve"> PAGEREF _Toc14593 \h </w:instrText>
        </w:r>
        <w:r>
          <w:fldChar w:fldCharType="separate"/>
        </w:r>
        <w:r>
          <w:t>77</w:t>
        </w:r>
        <w:r>
          <w:fldChar w:fldCharType="end"/>
        </w:r>
      </w:hyperlink>
    </w:p>
    <w:p>
      <w:pPr>
        <w:pStyle w:val="TOC1"/>
        <w:tabs>
          <w:tab w:val="right" w:leader="dot" w:pos="8306"/>
        </w:tabs>
      </w:pPr>
      <w:hyperlink w:anchor="_Toc16282" w:history="1">
        <w:r>
          <w:rPr>
            <w:rFonts w:ascii="仿宋" w:eastAsia="仿宋" w:hAnsi="仿宋" w:cs="仿宋" w:hint="eastAsia"/>
            <w:lang w:eastAsia="zh-CN"/>
          </w:rPr>
          <w:t>十六、风险识别与分类</w:t>
        </w:r>
        <w:r>
          <w:tab/>
        </w:r>
        <w:r>
          <w:fldChar w:fldCharType="begin"/>
        </w:r>
        <w:r>
          <w:instrText xml:space="preserve"> PAGEREF _Toc16282 \h </w:instrText>
        </w:r>
        <w:r>
          <w:fldChar w:fldCharType="separate"/>
        </w:r>
        <w:r>
          <w:t>78</w:t>
        </w:r>
        <w:r>
          <w:fldChar w:fldCharType="end"/>
        </w:r>
      </w:hyperlink>
    </w:p>
    <w:p>
      <w:pPr>
        <w:pStyle w:val="TOC2"/>
        <w:tabs>
          <w:tab w:val="right" w:leader="dot" w:pos="8306"/>
        </w:tabs>
      </w:pPr>
      <w:hyperlink w:anchor="_Toc31525" w:history="1">
        <w:r>
          <w:rPr>
            <w:rFonts w:ascii="仿宋" w:eastAsia="仿宋" w:hAnsi="仿宋" w:cs="仿宋" w:hint="eastAsia"/>
            <w:lang w:eastAsia="zh-CN"/>
          </w:rPr>
          <w:t>(一)、风险识别</w:t>
        </w:r>
        <w:r>
          <w:tab/>
        </w:r>
        <w:r>
          <w:fldChar w:fldCharType="begin"/>
        </w:r>
        <w:r>
          <w:instrText xml:space="preserve"> PAGEREF _Toc31525 \h </w:instrText>
        </w:r>
        <w:r>
          <w:fldChar w:fldCharType="separate"/>
        </w:r>
        <w:r>
          <w:t>78</w:t>
        </w:r>
        <w:r>
          <w:fldChar w:fldCharType="end"/>
        </w:r>
      </w:hyperlink>
    </w:p>
    <w:p>
      <w:pPr>
        <w:pStyle w:val="TOC2"/>
        <w:tabs>
          <w:tab w:val="right" w:leader="dot" w:pos="8306"/>
        </w:tabs>
      </w:pPr>
      <w:hyperlink w:anchor="_Toc22961" w:history="1">
        <w:r>
          <w:rPr>
            <w:rFonts w:ascii="仿宋" w:eastAsia="仿宋" w:hAnsi="仿宋" w:cs="仿宋" w:hint="eastAsia"/>
            <w:lang w:eastAsia="zh-CN"/>
          </w:rPr>
          <w:t>(二)、风险分类</w:t>
        </w:r>
        <w:r>
          <w:tab/>
        </w:r>
        <w:r>
          <w:fldChar w:fldCharType="begin"/>
        </w:r>
        <w:r>
          <w:instrText xml:space="preserve"> PAGEREF _Toc22961 \h </w:instrText>
        </w:r>
        <w:r>
          <w:fldChar w:fldCharType="separate"/>
        </w:r>
        <w:r>
          <w:t>79</w:t>
        </w:r>
        <w:r>
          <w:fldChar w:fldCharType="end"/>
        </w:r>
      </w:hyperlink>
    </w:p>
    <w:p>
      <w:pPr>
        <w:pStyle w:val="TOC1"/>
        <w:tabs>
          <w:tab w:val="right" w:leader="dot" w:pos="8306"/>
        </w:tabs>
      </w:pPr>
      <w:hyperlink w:anchor="_Toc19700" w:history="1">
        <w:r>
          <w:rPr>
            <w:rFonts w:ascii="仿宋" w:eastAsia="仿宋" w:hAnsi="仿宋" w:cs="仿宋" w:hint="eastAsia"/>
            <w:lang w:eastAsia="zh-CN"/>
          </w:rPr>
          <w:t>十七、高压整体式多路阀项目治理与监督</w:t>
        </w:r>
        <w:r>
          <w:tab/>
        </w:r>
        <w:r>
          <w:fldChar w:fldCharType="begin"/>
        </w:r>
        <w:r>
          <w:instrText xml:space="preserve"> PAGEREF _Toc19700 \h </w:instrText>
        </w:r>
        <w:r>
          <w:fldChar w:fldCharType="separate"/>
        </w:r>
        <w:r>
          <w:t>81</w:t>
        </w:r>
        <w:r>
          <w:fldChar w:fldCharType="end"/>
        </w:r>
      </w:hyperlink>
    </w:p>
    <w:p>
      <w:pPr>
        <w:pStyle w:val="TOC2"/>
        <w:tabs>
          <w:tab w:val="right" w:leader="dot" w:pos="8306"/>
        </w:tabs>
      </w:pPr>
      <w:hyperlink w:anchor="_Toc16168" w:history="1">
        <w:r>
          <w:rPr>
            <w:rFonts w:ascii="仿宋" w:eastAsia="仿宋" w:hAnsi="仿宋" w:cs="仿宋" w:hint="eastAsia"/>
            <w:lang w:eastAsia="zh-CN"/>
          </w:rPr>
          <w:t>(一)、高压整体式多路阀项目治理结构</w:t>
        </w:r>
        <w:r>
          <w:tab/>
        </w:r>
        <w:r>
          <w:fldChar w:fldCharType="begin"/>
        </w:r>
        <w:r>
          <w:instrText xml:space="preserve"> PAGEREF _Toc16168 \h </w:instrText>
        </w:r>
        <w:r>
          <w:fldChar w:fldCharType="separate"/>
        </w:r>
        <w:r>
          <w:t>81</w:t>
        </w:r>
        <w:r>
          <w:fldChar w:fldCharType="end"/>
        </w:r>
      </w:hyperlink>
    </w:p>
    <w:p>
      <w:pPr>
        <w:pStyle w:val="TOC2"/>
        <w:tabs>
          <w:tab w:val="right" w:leader="dot" w:pos="8306"/>
        </w:tabs>
      </w:pPr>
      <w:hyperlink w:anchor="_Toc23174" w:history="1">
        <w:r>
          <w:rPr>
            <w:rFonts w:ascii="仿宋" w:eastAsia="仿宋" w:hAnsi="仿宋" w:cs="仿宋" w:hint="eastAsia"/>
            <w:lang w:eastAsia="zh-CN"/>
          </w:rPr>
          <w:t>(二)、监督与审计</w:t>
        </w:r>
        <w:r>
          <w:tab/>
        </w:r>
        <w:r>
          <w:fldChar w:fldCharType="begin"/>
        </w:r>
        <w:r>
          <w:instrText xml:space="preserve"> PAGEREF _Toc23174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334"/>
      <w:r>
        <w:rPr>
          <w:rFonts w:ascii="仿宋" w:eastAsia="仿宋" w:hAnsi="仿宋" w:cs="仿宋" w:hint="eastAsia"/>
          <w:sz w:val="28"/>
          <w:lang w:eastAsia="zh-CN"/>
        </w:rPr>
        <w:t>一、高压整体式多路阀项目绩效评估</w:t>
      </w:r>
      <w:bookmarkEnd w:id="2"/>
    </w:p>
    <w:p>
      <w:pPr>
        <w:pStyle w:val="Heading2"/>
        <w:rPr>
          <w:rFonts w:ascii="仿宋" w:eastAsia="仿宋" w:hAnsi="仿宋" w:cs="仿宋" w:hint="eastAsia"/>
          <w:lang w:eastAsia="zh-CN"/>
        </w:rPr>
      </w:pPr>
      <w:bookmarkStart w:id="3" w:name="_Toc2634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整体式多路阀项目中，我们设计了一套全面的绩效评估指标，以确保高压整体式多路阀项目的可控和成功交付。这些指标跨足高压整体式多路阀项目目标、成本、进度和质量等多个维度，为我们提供了全面洞察高压整体式多路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目标达成率是我们关注的首要指标。我们设定了明确的目标，并通过定期监测和评估，迅速发现并应对潜在的目标偏差。这为高压整体式多路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成本绩效是另一个核心关注点。通过实际成本与预算成本的对比分析，我们深入了解成本差异的原因，及时调整资源分配，保持高压整体式多路阀项目在经济效益方面的合理水平。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进度作为关键的绩效指标之一，得到了精心的关注。我们制定了详细的高压整体式多路阀项目进度计划，并设立了进度符合度指标，确保实际进度与计划进度保持一致。这使我们能够快速发现和解决潜在的进度问题，保持高压整体式多路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压整体式多路阀项目绩效的不可或缺的一环。我们引入了一系列的质量标准和客户满意度指标，以确保高压整体式多路阀项目交付的成果在质量上达到或超越预期水平。通过持续监测这些指标，我们努力提升高压整体式多路阀项目整体质量水平，为高压整体式多路阀项目的成功交付提供有力保障。通过这些科学且全面的绩效评估，我们能够更好地引导高压整体式多路阀项目的持续改进，确保高压整体式多路阀项目目标的顺利达成。</w:t>
      </w:r>
    </w:p>
    <w:p>
      <w:pPr>
        <w:pStyle w:val="Heading2"/>
        <w:ind w:firstLine="560" w:firstLineChars="200"/>
        <w:rPr>
          <w:rFonts w:ascii="仿宋" w:eastAsia="仿宋" w:hAnsi="仿宋" w:cs="仿宋" w:hint="eastAsia"/>
          <w:sz w:val="28"/>
          <w:lang w:eastAsia="zh-CN"/>
        </w:rPr>
      </w:pPr>
      <w:bookmarkStart w:id="4" w:name="_Toc631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绩效评估是高压整体式多路阀项目中的关键环节，为确保高压整体式多路阀项目达到预期目标，我们采用了多层次、多维度的绩效评估方法。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压整体式多路阀项目的战略目标对齐，确保每个决策和行动都与高压整体式多路阀项目整体目标保持一致。团队会定期召开战略对齐会议，审视当前工作与高压整体式多路阀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压整体式多路阀项目进度、质量、成本和风险等方面。这些指标通过数据收集和分析，为高压整体式多路阀项目管理团队提供了客观的评估依据。例如，我们通过高压整体式多路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压整体式多路阀项目内部，还考虑了高压整体式多路阀项目对外部环境的影响。我们定期进行干系人满意度调查，以了解各利益相关方对高压整体式多路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这种多层次、多角度的绩效评估方法，使得我们能够全面了解高压整体式多路阀项目的运行状态，及时做出调整，确保高压整体式多路阀项目在不断变化的环境中保持稳健前行。</w:t>
      </w:r>
    </w:p>
    <w:p>
      <w:pPr>
        <w:pStyle w:val="Heading2"/>
        <w:ind w:firstLine="560" w:firstLineChars="200"/>
        <w:rPr>
          <w:rFonts w:ascii="仿宋" w:eastAsia="仿宋" w:hAnsi="仿宋" w:cs="仿宋" w:hint="eastAsia"/>
          <w:sz w:val="28"/>
          <w:lang w:eastAsia="zh-CN"/>
        </w:rPr>
      </w:pPr>
      <w:bookmarkStart w:id="5" w:name="_Toc2646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为了确保高压整体式多路阀项目的有效管理和不断优化，我们采用了精心设计的绩效评估周期。这个周期旨在实现灵活、实时和全面的评估，以适应高压整体式多路阀项目执行中的各种挑战。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压整体式多路阀项目的不同需求，分为短期、中期和长期。短期评估关注每个迭代或工作周期，以及时发现和解决当前任务中的问题。中期评估涵盖几个迭代，深入了解整体高压整体式多路阀项目的趋势和性能。长期评估则着眼于整个高压整体式多路阀项目阶段，确保高压整体式多路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压整体式多路阀项目管理工具和协作平台，团队成员能够随时更新和分享高压整体式多路阀项目数据。这种实时性的反馈机制使我们能够及时察觉潜在问题，快速调整，保持高压整体式多路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压整体式多路阀项目的决策制定密不可分。每个周期的高压整体式多路阀项目回顾会议成为集体总结经验、识别问题深层次原因并找到创新解决方案的平台。这种定期的反思与调整机制使高压整体式多路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325"/>
      <w:r>
        <w:rPr>
          <w:rFonts w:ascii="仿宋" w:eastAsia="仿宋" w:hAnsi="仿宋" w:cs="仿宋" w:hint="eastAsia"/>
          <w:sz w:val="28"/>
          <w:lang w:eastAsia="zh-CN"/>
        </w:rPr>
        <w:t>二、高压整体式多路阀项目概论</w:t>
      </w:r>
      <w:bookmarkEnd w:id="6"/>
    </w:p>
    <w:p>
      <w:pPr>
        <w:pStyle w:val="Heading2"/>
        <w:rPr>
          <w:rFonts w:ascii="仿宋" w:eastAsia="仿宋" w:hAnsi="仿宋" w:cs="仿宋" w:hint="eastAsia"/>
          <w:lang w:eastAsia="zh-CN"/>
        </w:rPr>
      </w:pPr>
      <w:bookmarkStart w:id="7" w:name="_Toc23121"/>
      <w:r>
        <w:rPr>
          <w:rFonts w:ascii="仿宋" w:eastAsia="仿宋" w:hAnsi="仿宋" w:cs="仿宋" w:hint="eastAsia"/>
          <w:lang w:eastAsia="zh-CN"/>
        </w:rPr>
        <w:t>(一)、高压整体式多路阀项目概况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起源追溯至对市场的深入洞察。市场的不断演变与变革为高压整体式多路阀项目提供了难得的机遇。当前市场存在的需求缺口和变革的大环境共同构成了高压整体式多路阀项目的背景。这个高压整体式多路阀项目旨在充分利用市场机遇，填补行业中尚未满足的需求，为客户提供全新的解决方案。市场的变革和需求的增长使得这个高压整体式多路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高压整体式多路阀项目名称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正式命名为高压整体式多路阀。这个名称不仅仅是一个标识，更代表了高压整体式多路阀项目的核心理念和愿景。它蕴含着高压整体式多路阀项目所要解决问题的关键字，具有强烈的表达和辨识度，为高压整体式多路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高压整体式多路阀项目目标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核心目标是提供一种全新、高效的解决方案，满足客户日益增长的需求。高压整体式多路阀项目追求的不仅仅是满足市场需求，更是在市场中获得卓越的竞争优势。通过不断提升产品或服务的质量和创新水平，高压整体式多路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高压整体式多路阀项目范围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全面涵盖了产品研发、制造、市场推广和售后服务，确保从产品设计到最终用户体验的全方位关注。这一全面的高压整体式多路阀项目范围是为了确保高压整体式多路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高压整体式多路阀项目时间表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高压整体式多路阀项目计划在未来18个月内完成，包括研发、测试、市场试点和正式推出等不同阶段。这个时间表的合理设计是为了确保高压整体式多路阀项目各个阶段的顺利推进，以便按时交付高质量的成果。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高压整体式多路阀项目预算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总预算估算为XX百万美元，主要分配在研发、市场推广、人员培训和运营等方面。这一充足的预算为高压整体式多路阀项目提供了充足的资源，确保高压整体式多路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高压整体式多路阀项目风险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可能面临的风险包括市场接受度低、技术难题、竞争激烈等。高压整体式多路阀项目团队已经制定了相应的风险应对计划，通过前瞻性的风险管理，确保高压整体式多路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高压整体式多路阀项目团队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高压整体式多路阀项目汇聚了一支经验丰富、多领域专业素养的核心团队，确保高压整体式多路阀项目在各个方面都能拥有高水平的执行力。团队的协同作战是高压整体式多路阀项目成功的关键因素之一。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高压整体式多路阀项目背景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高压整体式多路阀项目的背景根植于市场对更高效、创新产品的渴望，同时也受到科技发展对行业格局的深刻改变的影响。这为高压整体式多路阀项目提供了广阔的发展空间和市场需求。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高压整体式多路阀项目现状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截至目前，高压整体式多路阀项目已完成市场调研和技术验证，取得了初步的成功。这为高压整体式多路阀项目在未来的发展奠定了坚实的基础，为更远大的目标打下了坚实的基石。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9280"/>
      <w:r>
        <w:rPr>
          <w:rFonts w:ascii="仿宋" w:eastAsia="仿宋" w:hAnsi="仿宋" w:cs="仿宋" w:hint="eastAsia"/>
          <w:sz w:val="28"/>
          <w:lang w:eastAsia="zh-CN"/>
        </w:rPr>
        <w:t>(二)、高压整体式多路阀项目目标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整体式多路阀项目首要业务目标是在市场中占据有利地位，实现产品/服务的成功推广和销售。通过不断提升产品质量、创新性，高压整体式多路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在科技迅速发展的时代，高压整体式多路阀项目着眼于技术创新。通过持续的研发和技术升级，高压整体式多路阀项目旨在推出更具创新性的产品或服务，以满足市场对新鲜、先进解决方案的需求。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整体式多路阀项目设定了客户满意度目标。通过提供卓越的产品质量和优质的客户服务，高压整体式多路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高压整体式多路阀项目注重社会责任和可持续发展。通过实施环保、社会责任高压整体式多路阀项目，高压整体式多路阀项目致力于在经济发展的同时保护环境，促进社会公平，实现可持续经营。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高压整体式多路阀项目的团队是实现目标的核心驱动力。因此，高压整体式多路阀项目设定了团队发展目标，包括提升团队成员的专业技能、培养领导力，以及搭建协同高效的团队工作氛围。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5021"/>
      <w:r>
        <w:rPr>
          <w:rFonts w:ascii="仿宋" w:eastAsia="仿宋" w:hAnsi="仿宋" w:cs="仿宋" w:hint="eastAsia"/>
          <w:sz w:val="28"/>
          <w:lang w:eastAsia="zh-CN"/>
        </w:rPr>
        <w:t>(三)、高压整体式多路阀项目提出的理由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高压整体式多路阀项目提出的理由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源于对市场机遇的深刻洞察。当前市场中存在的需求缺口和行业发展趋势表明，有巨大的商业机会等待被开发。通过准确捕捉市场机遇，高压整体式多路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理念基于对技术创新的信仰。通过持续的研发和技术投入，高压整体式多路阀项目有望推出更具创新性的产品或服务。在科技飞速发展的当下，高压整体式多路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是为了增强企业的行业竞争力。通过提升产品或服务的质量和独特性，高压整体式多路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响应了消费者需求的变化。随着社会和科技的不断发展，消费者对产品和服务的需求也在发生变化。通过深入了解并及时回应消费者的新需求，高压整体式多路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是企业战略发展规划的一部分。在面对日益激烈的市场竞争和不断变化的商业环境中，高压整体式多路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不仅仅是基于商业考量，还注重社会责任。通过推出环保、社会责任等方面的高压整体式多路阀项目，高压整体式多路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高压整体式多路阀项目的提出反映了对利益相关者期望的关注。包括客户、员工、投资者等利益相关者在企业发展中都有着各自的期望，高压整体式多路阀项目力求在满足这些期望的同时，取得更大的共赢。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6263"/>
      <w:r>
        <w:rPr>
          <w:rFonts w:ascii="仿宋" w:eastAsia="仿宋" w:hAnsi="仿宋" w:cs="仿宋" w:hint="eastAsia"/>
          <w:sz w:val="28"/>
          <w:lang w:eastAsia="zh-CN"/>
        </w:rPr>
        <w:t>(四)、高压整体式多路阀项目意义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在实施高压整体式多路阀项目的过程中，我们不仅仅是在追逐商业成功，更是为企业和社会的多个层面创造了深远的意义。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首要意义在于提升企业的市场竞争力。通过持续的创新和对产品质量的高标准要求，高压整体式多路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整体式多路阀项目的推进将促使行业技术水平的提升。通过引入先进技术和创新性解决方案，高压整体式多路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压整体式多路阀项目不仅创造了大量就业机会，提高了就业水平，还注重社会责任和环保。通过参与社会公益事业和推动环保高压整体式多路阀项目，高压整体式多路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综合而言，高压整体式多路阀项目意义重大，不仅推动了企业的发展，也为行业和社会的进步贡献了积极力量。这是一个全面而深刻的影响，将在未来产生可持续的正面效应。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0789"/>
      <w:r>
        <w:rPr>
          <w:rFonts w:ascii="仿宋" w:eastAsia="仿宋" w:hAnsi="仿宋" w:cs="仿宋" w:hint="eastAsia"/>
          <w:sz w:val="28"/>
          <w:lang w:eastAsia="zh-CN"/>
        </w:rPr>
        <w:t>(五)、高压整体式多路阀项目背景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在当今迅猛发展的商业环境中，高压整体式多路阀项目的动因根植于对多方面因素的审慎考量。这个高压整体式多路阀项目的提出并非孤立的决策，而是对企业所处背景深入思考的产物。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压整体式多路阀项目背后的首要原因。科技的迅速发展和全球市场的快速变化使得企业必须灵活应对。高压整体式多路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竞争的激烈程度也是高压整体式多路阀项目背景中不可忽视的一环。企业需要在激烈竞争中脱颖而出，为此，高压整体式多路阀项目致力于打破常规，提供独特的价值主张，以吸引客户并确保市场份额的增长。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技术的迅速发展为企业带来了机遇与挑战。作为高压整体式多路阀项目启动的背景之一，对新兴技术的应用将有助于提升企业的技术水平，使其在不断演进的商业环境中保持竞争优势。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此外，社会对企业责任的期望也在逐渐升高。高压整体式多路阀项目充分融入了社会责任的理念，通过可持续经营和社会公益高压整体式多路阀项目，企图为社会贡献一份力量，在商业成功的同时关注社会价值。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916"/>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5827"/>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高压整体式多路阀项目的主要产品是XXXX，预计年产值为XXX万元。这一产品在市场中占据着重要的地位，其广泛的应用范围使得该高压整体式多路阀项目的市场前景非常广阔。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压整体式多路阀项目的xxx产品作为重要的原材料之一，将在多个领域发挥关键作用。其在建筑、交通、能源等方面的广泛应用将为整个产业链提供强大的支持，形成产业协同效应。高压整体式多路阀项目的年产值XXX万XXX万XXX万万元不仅反映了其在市场上的巨大潜力，更预示着它对国民经济的积极贡献。这种关联度高、涉及面广的产业关系，使得该高压整体式多路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222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总征地面积为XXXX平方米，相当于约XX.XX亩，其中净用地面积为XXXX平方米，红线范围内相当于约XX.XX亩。这一用地规模充分考虑了高压整体式多路阀项目的建设需求，保障了高压整体式多路阀项目在合适的空间内得以充分发展。高压整体式多路阀项目规划的总建筑面积为XXXX平方米，其中主体工程建设占XXXX平方米，计容建筑面积达XXXX平方米。预计建筑工程的投资将达到XXXX万元，为高压整体式多路阀项目的顺利推进提供了经济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购置的设备共计XXXX台（套），设备购置费用为XXXX万元。这一设备购置计划充分考虑到高压整体式多路阀项目的生产需求和技术要求，确保了高压整体式多路阀项目在生产运营中具备先进的技术装备和高效的生产能力。设备的合理配置将为高压整体式多路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总投资为XXXX万元，预计年实现营业收入为XXXX万元。这一产能规模的设定旨在确保高压整体式多路阀项目能够在投资与回报之间取得平衡，实现长期可持续的发展。高压整体式多路阀项目的总投资充分考虑到各个方面的需求，包括用地建设、设备购置等多个环节，以确保高压整体式多路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7102"/>
      <w:r>
        <w:rPr>
          <w:rFonts w:ascii="仿宋" w:eastAsia="仿宋" w:hAnsi="仿宋" w:cs="仿宋" w:hint="eastAsia"/>
          <w:sz w:val="28"/>
          <w:lang w:eastAsia="zh-CN"/>
        </w:rPr>
        <w:t>四、高压整体式多路阀项目危机管理</w:t>
      </w:r>
      <w:bookmarkEnd w:id="15"/>
    </w:p>
    <w:p>
      <w:pPr>
        <w:pStyle w:val="Heading2"/>
        <w:rPr>
          <w:rFonts w:ascii="仿宋" w:eastAsia="仿宋" w:hAnsi="仿宋" w:cs="仿宋" w:hint="eastAsia"/>
          <w:lang w:eastAsia="zh-CN"/>
        </w:rPr>
      </w:pPr>
      <w:bookmarkStart w:id="16" w:name="_Toc2486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高压整体式多路阀项目危机管理中，危机预警与识别是确保高压整体式多路阀项目稳健运行的核心步骤。通过建立全面的监测机制，高压整体式多路阀项目团队旨在及时发现和理解潜在的风险和危机因素，以便采取及时的预防和应对措施，确保高压整体式多路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压整体式多路阀项目团队全面分析了整个高压整体式多路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压整体式多路阀项目团队着重于明确定义高压整体式多路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压整体式多路阀项目进展的持续监控，团队能够及时发现潜在问题并作出迅速反应。高压整体式多路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在这一阶段，团队的专业素养和反应速度将发挥至关重要的作用，以确保潜在危机能够在初期得到有效的处理，最大程度地减轻负面影响。通过危机预警与识别，高压整体式多路阀项目得以更有序、可控地推进。</w:t>
      </w:r>
    </w:p>
    <w:p>
      <w:pPr>
        <w:pStyle w:val="Heading2"/>
        <w:ind w:firstLine="560" w:firstLineChars="200"/>
        <w:rPr>
          <w:rFonts w:ascii="仿宋" w:eastAsia="仿宋" w:hAnsi="仿宋" w:cs="仿宋" w:hint="eastAsia"/>
          <w:sz w:val="28"/>
          <w:lang w:eastAsia="zh-CN"/>
        </w:rPr>
      </w:pPr>
      <w:bookmarkStart w:id="17" w:name="_Toc1914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在危机发生时，高压整体式多路阀项目团队立即行动，成立了应急小组。该小组的任务是迅速制定并实施紧急应对措施，以最小化潜在损失。以下是采取的主要措施：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https://d.book118.com/458125127113006045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25579C"/>
    <w:rsid w:val="342557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812512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2024-03-02T12:08:00Z</dcterms:created>
  <dcterms:modified xsi:type="dcterms:W3CDTF">2024-03-02T12:09:14Z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796F79A39A0146FCAC12C5C7EC1B70DE_11</vt:lpwstr>
  </property>
  <property fmtid="{D5CDD505-2E9C-101B-9397-08002B2CF9AE}" pid="3" name="KSOProductBuildVer">
    <vt:lpwstr>2052-12.1.0.16388</vt:lpwstr>
  </property>
</Properties>
</file>