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38"/>
        <w:rPr>
          <w:sz w:val="47"/>
          <w:szCs w:val="47"/>
        </w:rPr>
      </w:pPr>
      <w:r>
        <w:rPr>
          <w:spacing w:val="8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spacing w:val="-99"/>
          <w:sz w:val="47"/>
          <w:szCs w:val="47"/>
        </w:rPr>
        <w:t xml:space="preserve"> </w:t>
      </w:r>
      <w:r>
        <w:rPr>
          <w:spacing w:val="8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pacing w:val="-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53"/>
          <w:sz w:val="43"/>
          <w:szCs w:val="43"/>
        </w:rPr>
        <w:t xml:space="preserve"> </w:t>
      </w:r>
      <w:r>
        <w:rPr>
          <w:spacing w:val="-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spacing w:val="-85"/>
          <w:sz w:val="43"/>
          <w:szCs w:val="43"/>
        </w:rPr>
        <w:t xml:space="preserve"> </w:t>
      </w:r>
      <w:r>
        <w:rPr>
          <w:spacing w:val="-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119" w:firstLine="559"/>
        <w:jc w:val="both"/>
      </w:pPr>
      <w:r>
        <w:t>店铺即将要销售电池、耳机保护套、手机数据线</w:t>
      </w:r>
      <w:r>
        <w:rPr>
          <w:spacing w:val="-1"/>
        </w:rPr>
        <w:t>、手机充电器、</w:t>
      </w:r>
      <w:r>
        <w:t xml:space="preserve"> </w:t>
      </w:r>
      <w:r>
        <w:rPr>
          <w:spacing w:val="-9"/>
        </w:rPr>
        <w:t>路由器五款商品，现需设计五款商品的图片，其中</w:t>
      </w:r>
      <w:r>
        <w:rPr>
          <w:spacing w:val="-10"/>
        </w:rPr>
        <w:t>电池、手机数据线、</w:t>
      </w:r>
      <w:r>
        <w:t xml:space="preserve"> </w:t>
      </w:r>
      <w:r>
        <w:rPr>
          <w:spacing w:val="-2"/>
        </w:rPr>
        <w:t>手机充电器、路由器四款商品只做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Banner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2"/>
        </w:rPr>
        <w:t>图，每款商品均提供素材</w:t>
      </w:r>
      <w:r>
        <w:t xml:space="preserve">  </w:t>
      </w:r>
      <w:r>
        <w:rPr>
          <w:spacing w:val="-4"/>
        </w:rPr>
        <w:t>图片，包括商品整体展示图、细节展示图等；手机数据线这款</w:t>
      </w:r>
      <w:r>
        <w:rPr>
          <w:spacing w:val="-5"/>
        </w:rPr>
        <w:t xml:space="preserve">商品需 </w:t>
      </w:r>
      <w:r>
        <w:rPr>
          <w:spacing w:val="-4"/>
        </w:rPr>
        <w:t>要做主图和详情页，提供素材图片，包括商品整体展示图、细节展示</w:t>
      </w:r>
    </w:p>
    <w:p>
      <w:pPr>
        <w:pStyle w:val="BodyText"/>
        <w:spacing w:line="218" w:lineRule="auto"/>
        <w:ind w:left="52"/>
      </w:pPr>
      <w:r>
        <w:rPr>
          <w:spacing w:val="-5"/>
        </w:rPr>
        <w:t>图、商品评价等。</w:t>
      </w:r>
    </w:p>
    <w:p>
      <w:pPr>
        <w:pStyle w:val="BodyText"/>
        <w:spacing w:before="228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30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-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、电池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30" w:right="141" w:firstLine="586"/>
        <w:jc w:val="both"/>
      </w:pPr>
      <w:r>
        <w:rPr>
          <w:spacing w:val="-2"/>
        </w:rPr>
        <w:t>电池是一种能把化学能转化成电能的装置，有正极</w:t>
      </w:r>
      <w:r>
        <w:rPr>
          <w:spacing w:val="-3"/>
        </w:rPr>
        <w:t>、负极之分，</w:t>
      </w:r>
      <w:r>
        <w:t xml:space="preserve"> </w:t>
      </w:r>
      <w:r>
        <w:rPr>
          <w:spacing w:val="-10"/>
        </w:rPr>
        <w:t>具有稳定电流、长时间供电的作用。电池不受外界气候和温</w:t>
      </w:r>
      <w:r>
        <w:rPr>
          <w:spacing w:val="-11"/>
        </w:rPr>
        <w:t>度的影响，</w:t>
      </w:r>
      <w:r>
        <w:t xml:space="preserve"> </w:t>
      </w:r>
      <w:r>
        <w:rPr>
          <w:spacing w:val="-4"/>
        </w:rPr>
        <w:t>并且结构简单、性能稳定可靠、携带方便，在现代社会生活中的各个</w:t>
      </w:r>
    </w:p>
    <w:p>
      <w:pPr>
        <w:pStyle w:val="BodyText"/>
        <w:spacing w:before="2" w:line="219" w:lineRule="auto"/>
        <w:ind w:left="26"/>
      </w:pPr>
      <w:r>
        <w:rPr>
          <w:spacing w:val="-2"/>
        </w:rPr>
        <w:t>方面发挥着很大作用。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、耳机保护套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firstLine="560"/>
        <w:jc w:val="both"/>
      </w:pPr>
      <w:r>
        <w:rPr>
          <w:spacing w:val="-6"/>
        </w:rPr>
        <w:t>耳机保护套不仅可以作为装饰品提高耳机的颜值，更能保护耳机，</w:t>
      </w:r>
      <w:r>
        <w:rPr>
          <w:spacing w:val="4"/>
        </w:rPr>
        <w:t xml:space="preserve"> </w:t>
      </w:r>
      <w:r>
        <w:rPr>
          <w:spacing w:val="-5"/>
        </w:rPr>
        <w:t xml:space="preserve">起到防摔、防刮、防水和防震的作用。针对耳机品牌和功能的增加而  </w:t>
      </w:r>
      <w:r>
        <w:rPr>
          <w:spacing w:val="-1"/>
        </w:rPr>
        <w:t>呈多样化，将耳机保护套按质地分有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PC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1"/>
        </w:rPr>
        <w:t>壳、</w:t>
      </w:r>
      <w:r>
        <w:rPr>
          <w:spacing w:val="-2"/>
        </w:rPr>
        <w:t>皮革、硅胶、布料、硬</w:t>
      </w:r>
    </w:p>
    <w:p>
      <w:pPr>
        <w:pStyle w:val="BodyText"/>
        <w:spacing w:before="2" w:line="219" w:lineRule="auto"/>
        <w:ind w:left="30"/>
      </w:pPr>
      <w:r>
        <w:rPr>
          <w:spacing w:val="-1"/>
        </w:rPr>
        <w:t>塑、皮套、金属钢化玻璃壳、软塑料、绒制、绸制等品类。</w:t>
      </w:r>
    </w:p>
    <w:p>
      <w:pPr>
        <w:spacing w:line="427" w:lineRule="auto"/>
        <w:rPr>
          <w:rFonts w:ascii="Arial"/>
          <w:sz w:val="21"/>
        </w:rPr>
        <w:sectPr>
          <w:footerReference w:type="default" r:id="rId6"/>
          <w:pgSz w:w="11906" w:h="16839"/>
          <w:pgMar w:top="1431" w:right="1581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102" w:line="224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、手机数据线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84"/>
      </w:pPr>
      <w:r>
        <w:rPr>
          <w:spacing w:val="-3"/>
        </w:rPr>
        <w:t>手机数据线是用来连接手机到电脑的线缆，主要分为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Lighting </w:t>
      </w:r>
      <w:r>
        <w:rPr>
          <w:spacing w:val="-3"/>
        </w:rPr>
        <w:t>数</w:t>
      </w:r>
    </w:p>
    <w:p>
      <w:pPr>
        <w:spacing w:line="213" w:lineRule="auto"/>
        <w:sectPr>
          <w:footerReference w:type="default" r:id="rId7"/>
          <w:type w:val="nextPage"/>
          <w:pgSz w:w="11906" w:h="16839"/>
          <w:pgMar w:top="1431" w:right="1581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81" w:line="624" w:lineRule="exact"/>
        <w:ind w:left="23"/>
      </w:pPr>
      <w:r>
        <w:rPr>
          <w:position w:val="26"/>
        </w:rPr>
        <w:t>据线、</w:t>
      </w:r>
      <w:r>
        <w:rPr>
          <w:rFonts w:ascii="Times New Roman" w:eastAsia="Times New Roman" w:hAnsi="Times New Roman" w:cs="Times New Roman"/>
          <w:position w:val="26"/>
        </w:rPr>
        <w:t xml:space="preserve">Micro-USB </w:t>
      </w:r>
      <w:r>
        <w:rPr>
          <w:position w:val="26"/>
        </w:rPr>
        <w:t>接口充电线以及</w:t>
      </w:r>
      <w:r>
        <w:rPr>
          <w:spacing w:val="-42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 xml:space="preserve">Type-C </w:t>
      </w:r>
      <w:r>
        <w:rPr>
          <w:position w:val="26"/>
        </w:rPr>
        <w:t>数据线。一般数据线很少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有专用的，普遍现象是一条数据线可以通用多种手机型号。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、手机充电器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28" w:firstLine="559"/>
        <w:jc w:val="both"/>
      </w:pPr>
      <w:r>
        <w:rPr>
          <w:spacing w:val="-4"/>
        </w:rPr>
        <w:t>手机充电器又名手机适配器，大致可以分为旅行充电器、座式充</w:t>
      </w:r>
      <w:r>
        <w:rPr>
          <w:spacing w:val="7"/>
        </w:rPr>
        <w:t xml:space="preserve"> </w:t>
      </w:r>
      <w:r>
        <w:rPr>
          <w:spacing w:val="-4"/>
        </w:rPr>
        <w:t>电器和维护型充电器，一般用户接触的主要是前面两种。手机充电器</w:t>
      </w:r>
      <w:r>
        <w:rPr>
          <w:spacing w:val="14"/>
        </w:rPr>
        <w:t xml:space="preserve"> </w:t>
      </w:r>
      <w:r>
        <w:rPr>
          <w:spacing w:val="-4"/>
        </w:rPr>
        <w:t>通常是由一个稳定电源（主要是稳压电源、提供稳定工作电压和足够</w:t>
      </w:r>
    </w:p>
    <w:p>
      <w:pPr>
        <w:pStyle w:val="BodyText"/>
        <w:spacing w:before="1" w:line="219" w:lineRule="auto"/>
        <w:ind w:left="48"/>
      </w:pPr>
      <w:r>
        <w:rPr>
          <w:spacing w:val="-2"/>
        </w:rPr>
        <w:t>的电流）加上必要的恒流、限压、限时等控制电路构成。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、路由器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26"/>
        <w:jc w:val="right"/>
      </w:pPr>
      <w:r>
        <w:rPr>
          <w:spacing w:val="-4"/>
          <w:position w:val="9"/>
        </w:rPr>
        <w:t>路由器是指连接两个或多个网络的硬件设备，</w:t>
      </w:r>
      <w:hyperlink r:id="rId8" w:history="1">
        <w:r>
          <w:rPr>
            <w:spacing w:val="-4"/>
            <w:position w:val="9"/>
          </w:rPr>
          <w:t>在网络间起网关</w:t>
        </w:r>
      </w:hyperlink>
      <w:r>
        <w:rPr>
          <w:spacing w:val="-4"/>
          <w:position w:val="9"/>
        </w:rPr>
        <w:t>的</w:t>
      </w:r>
    </w:p>
    <w:p>
      <w:pPr>
        <w:pStyle w:val="BodyText"/>
        <w:spacing w:before="174" w:line="411" w:lineRule="auto"/>
        <w:ind w:left="25" w:right="28" w:firstLine="1"/>
        <w:jc w:val="both"/>
      </w:pPr>
      <w:r>
        <w:rPr>
          <w:spacing w:val="-4"/>
        </w:rPr>
        <w:t>作用，是读取每一个数据包中的地址，然后决定如何传送的专用智能</w:t>
      </w:r>
      <w:r>
        <w:rPr>
          <w:spacing w:val="13"/>
        </w:rPr>
        <w:t xml:space="preserve"> </w:t>
      </w:r>
      <w:r>
        <w:rPr>
          <w:spacing w:val="-4"/>
        </w:rPr>
        <w:t>型网络设备。目前路由器已经广泛应用于各行各业，各种不同档次的</w:t>
      </w:r>
      <w:r>
        <w:rPr>
          <w:spacing w:val="14"/>
        </w:rPr>
        <w:t xml:space="preserve"> </w:t>
      </w:r>
      <w:r>
        <w:rPr>
          <w:spacing w:val="-4"/>
        </w:rPr>
        <w:t>产品已成为实现各种骨干网内部连接、骨干网间互联和骨干网与互联</w:t>
      </w:r>
    </w:p>
    <w:p>
      <w:pPr>
        <w:pStyle w:val="BodyText"/>
        <w:spacing w:line="219" w:lineRule="auto"/>
        <w:ind w:left="46"/>
      </w:pPr>
      <w:r>
        <w:rPr>
          <w:spacing w:val="-3"/>
        </w:rPr>
        <w:t>网互联互通业务的主力军。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2" w:line="226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770" w:bottom="1443" w:left="1785" w:header="0" w:footer="1202" w:gutter="0"/>
          <w:pgNumType w:start="5"/>
          <w:cols w:space="708"/>
        </w:sectPr>
      </w:pPr>
    </w:p>
    <w:p>
      <w:pPr>
        <w:pStyle w:val="BodyText"/>
        <w:spacing w:before="91" w:line="411" w:lineRule="auto"/>
        <w:ind w:left="31" w:right="28" w:firstLine="554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t>号、身份证复印件（大小不可超过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150K</w:t>
      </w:r>
      <w:r>
        <w:t>）、银行账号、店铺名称、</w:t>
      </w:r>
    </w:p>
    <w:p>
      <w:pPr>
        <w:pStyle w:val="BodyText"/>
        <w:spacing w:line="219" w:lineRule="auto"/>
        <w:jc w:val="right"/>
      </w:pPr>
      <w:r>
        <w:rPr>
          <w:spacing w:val="-3"/>
        </w:rPr>
        <w:t>店铺主营、店铺特色、营业执照、店铺分类。背景材料如下表所示：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0" w:lineRule="auto"/>
        <w:ind w:left="322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220" w:lineRule="auto"/>
        <w:rPr>
          <w:rFonts w:ascii="FangSong" w:eastAsia="FangSong" w:hAnsi="FangSong" w:cs="FangSong"/>
          <w:sz w:val="24"/>
          <w:szCs w:val="24"/>
        </w:rPr>
        <w:sectPr>
          <w:footerReference w:type="default" r:id="rId10"/>
          <w:type w:val="nextPage"/>
          <w:pgSz w:w="11906" w:h="16839"/>
          <w:pgMar w:top="1431" w:right="1770" w:bottom="1443" w:left="1785" w:header="0" w:footer="1202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3"/>
        </w:trPr>
        <w:tc>
          <w:tcPr>
            <w:tcW w:w="3125" w:type="dxa"/>
            <w:vAlign w:val="top"/>
          </w:tcPr>
          <w:p>
            <w:pPr>
              <w:spacing w:before="240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83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38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79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39" w:line="230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82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40" w:line="229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82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40" w:line="228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83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XXXXXXXXXXXXXXXXX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Logo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2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6"/>
        </w:rPr>
        <w:t>招。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11"/>
          <w:pgSz w:w="11906" w:h="16839"/>
          <w:pgMar w:top="1431" w:right="1657" w:bottom="1443" w:left="1657" w:header="0" w:footer="1202" w:gutter="0"/>
          <w:pgNumType w:start="7"/>
          <w:cols w:space="708"/>
        </w:sectPr>
      </w:pPr>
    </w:p>
    <w:p>
      <w:pPr>
        <w:pStyle w:val="BodyText"/>
        <w:spacing w:before="114" w:line="206" w:lineRule="auto"/>
        <w:ind w:left="868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5"/>
          <w:szCs w:val="35"/>
        </w:rPr>
        <w:t>3</w:t>
      </w:r>
      <w:r>
        <w:rPr>
          <w:rFonts w:ascii="Times New Roman" w:eastAsia="Times New Roman" w:hAnsi="Times New Roman" w:cs="Times New Roman"/>
          <w:b/>
          <w:bCs/>
          <w:spacing w:val="-4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Banner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2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219" w:lineRule="auto"/>
        <w:sectPr>
          <w:footerReference w:type="default" r:id="rId12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3"/>
          <w:position w:val="45"/>
        </w:rPr>
        <w:t>制作</w:t>
      </w:r>
      <w:r>
        <w:rPr>
          <w:spacing w:val="-5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4 </w:t>
      </w:r>
      <w:r>
        <w:rPr>
          <w:spacing w:val="-3"/>
          <w:position w:val="45"/>
        </w:rPr>
        <w:t>张尺寸为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727*416 </w:t>
      </w:r>
      <w:r>
        <w:rPr>
          <w:spacing w:val="-3"/>
          <w:position w:val="45"/>
        </w:rPr>
        <w:t>像素、大小不超过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>150K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、商品主图设计与制作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、商品详情页设计与制作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3"/>
          <w:pgSz w:w="11906" w:h="16839"/>
          <w:pgMar w:top="1431" w:right="1785" w:bottom="1443" w:left="1785" w:header="0" w:footer="1202" w:gutter="0"/>
          <w:pgNumType w:start="9"/>
          <w:cols w:space="708"/>
        </w:sect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</w:pPr>
      <w:r>
        <w:rPr>
          <w:spacing w:val="-3"/>
        </w:rPr>
        <w:t>以促销为目的宣传用语，但不允许过分夸张。</w:t>
      </w:r>
    </w:p>
    <w:p>
      <w:pPr>
        <w:spacing w:line="219" w:lineRule="auto"/>
        <w:sectPr>
          <w:footerReference w:type="default" r:id="rId14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65" w:firstLine="565"/>
        <w:jc w:val="both"/>
      </w:pPr>
      <w:r>
        <w:rPr>
          <w:spacing w:val="10"/>
        </w:rPr>
        <w:t>运用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HTML</w:t>
      </w:r>
      <w:r>
        <w:rPr>
          <w:rFonts w:ascii="Times New Roman" w:eastAsia="Times New Roman" w:hAnsi="Times New Roman" w:cs="Times New Roman"/>
          <w:spacing w:val="10"/>
        </w:rPr>
        <w:t>+</w:t>
      </w:r>
      <w:r>
        <w:rPr>
          <w:rFonts w:ascii="Times New Roman" w:eastAsia="Times New Roman" w:hAnsi="Times New Roman" w:cs="Times New Roman"/>
        </w:rPr>
        <w:t>CSS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10"/>
        </w:rPr>
        <w:t>和图片配合对商品描述进行排版；建议使用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38" w:firstLine="571"/>
        <w:jc w:val="both"/>
      </w:pPr>
      <w:r>
        <w:rPr>
          <w:spacing w:val="5"/>
        </w:rPr>
        <w:t>商品详情页所有图片总大小不能超过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1536K</w:t>
      </w:r>
      <w:r>
        <w:rPr>
          <w:spacing w:val="5"/>
        </w:rPr>
        <w:t>；</w:t>
      </w:r>
      <w:r>
        <w:rPr>
          <w:spacing w:val="4"/>
        </w:rPr>
        <w:t>图片建议宽度为</w:t>
      </w:r>
      <w:r>
        <w:t xml:space="preserve"> </w:t>
      </w:r>
      <w:r>
        <w:rPr>
          <w:rFonts w:ascii="Times New Roman" w:eastAsia="Times New Roman" w:hAnsi="Times New Roman" w:cs="Times New Roman"/>
          <w:spacing w:val="3"/>
        </w:rPr>
        <w:t>480</w:t>
      </w:r>
      <w:r>
        <w:rPr>
          <w:spacing w:val="3"/>
        </w:rPr>
        <w:t>～</w:t>
      </w:r>
      <w:r>
        <w:rPr>
          <w:rFonts w:ascii="Times New Roman" w:eastAsia="Times New Roman" w:hAnsi="Times New Roman" w:cs="Times New Roman"/>
          <w:spacing w:val="3"/>
        </w:rPr>
        <w:t xml:space="preserve">620 </w:t>
      </w:r>
      <w:r>
        <w:rPr>
          <w:spacing w:val="3"/>
        </w:rPr>
        <w:t>像素、高度不超过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960 </w:t>
      </w:r>
      <w:r>
        <w:rPr>
          <w:spacing w:val="3"/>
        </w:rPr>
        <w:t>像素；当在</w:t>
      </w:r>
      <w:r>
        <w:rPr>
          <w:spacing w:val="2"/>
        </w:rPr>
        <w:t>图片上添加文字时，建</w:t>
      </w:r>
      <w:r>
        <w:t xml:space="preserve">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  <w:sectPr>
          <w:footerReference w:type="default" r:id="rId15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</w:p>
    <w:p>
      <w:pPr>
        <w:pStyle w:val="BodyText"/>
        <w:spacing w:before="227" w:line="369" w:lineRule="auto"/>
        <w:ind w:left="25" w:right="65" w:firstLine="554"/>
        <w:jc w:val="both"/>
      </w:pP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before="1" w:line="221" w:lineRule="auto"/>
        <w:ind w:left="29"/>
      </w:pPr>
      <w:r>
        <w:rPr>
          <w:spacing w:val="-3"/>
        </w:rPr>
        <w:t>设计逻辑。</w:t>
      </w:r>
    </w:p>
    <w:p>
      <w:pPr>
        <w:pStyle w:val="BodyText"/>
        <w:spacing w:before="225" w:line="220" w:lineRule="auto"/>
        <w:ind w:left="584"/>
      </w:pP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3"/>
        </w:rPr>
        <w:t>、移动电商店铺装修需根据试题要求，把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PC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-3"/>
        </w:rPr>
        <w:t>电</w:t>
      </w:r>
      <w:r>
        <w:rPr>
          <w:spacing w:val="-4"/>
        </w:rPr>
        <w:t>商店铺的内容</w:t>
      </w:r>
    </w:p>
    <w:p>
      <w:pPr>
        <w:spacing w:line="220" w:lineRule="auto"/>
        <w:sectPr>
          <w:footerReference w:type="default" r:id="rId16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7" w:line="559" w:lineRule="exact"/>
        <w:ind w:left="27"/>
      </w:pPr>
      <w:r>
        <w:rPr>
          <w:spacing w:val="-4"/>
          <w:position w:val="21"/>
        </w:rPr>
        <w:t>准确无误的移植到移动电商店铺，内容完整、图片清晰，不存在缺项</w:t>
      </w:r>
    </w:p>
    <w:p>
      <w:pPr>
        <w:pStyle w:val="BodyText"/>
        <w:spacing w:before="1" w:line="220" w:lineRule="auto"/>
        <w:ind w:left="25"/>
      </w:pPr>
      <w:r>
        <w:rPr>
          <w:spacing w:val="-4"/>
        </w:rPr>
        <w:t>漏项。</w:t>
      </w:r>
    </w:p>
    <w:p>
      <w:pPr>
        <w:pStyle w:val="BodyText"/>
        <w:spacing w:before="222" w:line="370" w:lineRule="auto"/>
        <w:ind w:left="29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1"/>
        </w:rPr>
        <w:t>、移动电商店铺店招需根据给定的网店开设</w:t>
      </w:r>
      <w:r>
        <w:rPr>
          <w:spacing w:val="-2"/>
        </w:rPr>
        <w:t>装修素材，结合背</w:t>
      </w:r>
      <w:r>
        <w:t xml:space="preserve"> </w:t>
      </w:r>
      <w:r>
        <w:rPr>
          <w:spacing w:val="-4"/>
        </w:rPr>
        <w:t>景资料及试题要求，设计并制作与店标搭配协调且能够突出店铺特色</w:t>
      </w:r>
    </w:p>
    <w:p>
      <w:pPr>
        <w:pStyle w:val="BodyText"/>
        <w:spacing w:before="1" w:line="220" w:lineRule="auto"/>
        <w:ind w:left="48"/>
      </w:pPr>
      <w:r>
        <w:rPr>
          <w:spacing w:val="-6"/>
        </w:rPr>
        <w:t>的店招图片。</w:t>
      </w:r>
    </w:p>
    <w:p>
      <w:pPr>
        <w:spacing w:line="220" w:lineRule="auto"/>
        <w:sectPr>
          <w:footerReference w:type="default" r:id="rId17"/>
          <w:pgSz w:w="11906" w:h="16839"/>
          <w:pgMar w:top="1431" w:right="1785" w:bottom="1443" w:left="1785" w:header="0" w:footer="1202" w:gutter="0"/>
          <w:pgNumType w:start="13"/>
          <w:cols w:space="708"/>
        </w:sectPr>
      </w:pPr>
    </w:p>
    <w:p>
      <w:pPr>
        <w:pStyle w:val="BodyText"/>
        <w:spacing w:before="163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139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1" w:line="219" w:lineRule="auto"/>
        <w:ind w:left="29"/>
      </w:pPr>
      <w:r>
        <w:rPr>
          <w:spacing w:val="-1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215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7" w:line="369" w:lineRule="auto"/>
        <w:ind w:left="28" w:right="139" w:firstLine="577"/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3" w:firstLine="560"/>
        <w:jc w:val="both"/>
        <w:sectPr>
          <w:footerReference w:type="default" r:id="rId18"/>
          <w:pgSz w:w="11906" w:h="16839"/>
          <w:pgMar w:top="1431" w:right="1584" w:bottom="1443" w:left="1785" w:header="0" w:footer="1202" w:gutter="0"/>
          <w:pgNumType w:start="14"/>
          <w:cols w:space="708"/>
        </w:sectPr>
      </w:pPr>
      <w:r>
        <w:rPr>
          <w:spacing w:val="-5"/>
        </w:rPr>
        <w:t xml:space="preserve">店铺新上架电池、耳机保护套、手机数据线、手机充电器、路由  </w:t>
      </w:r>
      <w:r>
        <w:rPr>
          <w:spacing w:val="-5"/>
        </w:rPr>
        <w:t xml:space="preserve">器等商品，许多买家进入店铺进行浏览和选购，所以店铺客服十分忙  </w:t>
      </w:r>
      <w:r>
        <w:rPr>
          <w:spacing w:val="-5"/>
        </w:rPr>
        <w:t xml:space="preserve">碌。网店客服是网店直接接触客户的人员，对塑造网店形象，提高商  </w:t>
      </w:r>
    </w:p>
    <w:p>
      <w:pPr>
        <w:pStyle w:val="BodyText"/>
        <w:spacing w:before="92" w:line="369" w:lineRule="auto"/>
        <w:ind w:left="23" w:firstLine="560"/>
        <w:jc w:val="both"/>
      </w:pPr>
      <w:r>
        <w:rPr>
          <w:spacing w:val="-5"/>
        </w:rPr>
        <w:t xml:space="preserve">品转化率、客单价、复购率，降低运营成本都起到重要作用。作为客  </w:t>
      </w:r>
      <w:r>
        <w:rPr>
          <w:spacing w:val="-6"/>
        </w:rPr>
        <w:t>服人员不仅要了解店铺及商品的基本信息，还要熟悉客户的购买心理，</w:t>
      </w:r>
    </w:p>
    <w:p>
      <w:pPr>
        <w:pStyle w:val="BodyText"/>
        <w:spacing w:before="1" w:line="219" w:lineRule="auto"/>
        <w:ind w:left="28"/>
      </w:pPr>
      <w:r>
        <w:rPr>
          <w:spacing w:val="-4"/>
        </w:rPr>
        <w:t>从客户的咨询内容挖掘客户需求，真正地为客户解决问题，与其他部</w:t>
      </w:r>
    </w:p>
    <w:p>
      <w:pPr>
        <w:spacing w:line="219" w:lineRule="auto"/>
        <w:sectPr>
          <w:footerReference w:type="default" r:id="rId19"/>
          <w:type w:val="nextPage"/>
          <w:pgSz w:w="11906" w:h="16839"/>
          <w:pgMar w:top="1431" w:right="1584" w:bottom="1443" w:left="1785" w:header="0" w:footer="1202" w:gutter="0"/>
          <w:pgNumType w:start="15"/>
          <w:cols w:space="708"/>
          <w:titlePg w:val="0"/>
        </w:sectPr>
      </w:pPr>
    </w:p>
    <w:p>
      <w:pPr>
        <w:pStyle w:val="BodyText"/>
        <w:spacing w:before="217" w:line="220" w:lineRule="auto"/>
        <w:ind w:left="70"/>
      </w:pPr>
      <w:r>
        <w:rPr>
          <w:spacing w:val="-4"/>
        </w:rPr>
        <w:t>门协作提高网店的运营效果。</w:t>
      </w:r>
    </w:p>
    <w:p>
      <w:pPr>
        <w:pStyle w:val="BodyText"/>
        <w:spacing w:before="225" w:line="219" w:lineRule="auto"/>
        <w:ind w:left="597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9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91" w:line="226" w:lineRule="auto"/>
        <w:ind w:left="606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）电池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39" w:right="187" w:firstLine="560"/>
        <w:jc w:val="both"/>
      </w:pPr>
      <w:r>
        <w:rPr>
          <w:spacing w:val="-1"/>
        </w:rPr>
        <w:t>这款电池原价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14.9 </w:t>
      </w:r>
      <w:r>
        <w:rPr>
          <w:spacing w:val="-1"/>
        </w:rPr>
        <w:t>元，现在下单仅需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11.8 </w:t>
      </w:r>
      <w:r>
        <w:rPr>
          <w:spacing w:val="-1"/>
        </w:rPr>
        <w:t>元。这款电池</w:t>
      </w:r>
      <w:r>
        <w:rPr>
          <w:spacing w:val="-2"/>
        </w:rPr>
        <w:t>采用高</w:t>
      </w:r>
      <w:r>
        <w:t xml:space="preserve"> </w:t>
      </w:r>
      <w:r>
        <w:rPr>
          <w:spacing w:val="-2"/>
        </w:rPr>
        <w:t>品质麦克赛尔监制电池核芯，比普通碳性电池具有更高的放电容量。</w:t>
      </w:r>
      <w:r>
        <w:rPr>
          <w:spacing w:val="6"/>
        </w:rPr>
        <w:t xml:space="preserve"> </w:t>
      </w:r>
      <w:r>
        <w:rPr>
          <w:spacing w:val="-4"/>
        </w:rPr>
        <w:t>通过差厚钢壳拉伸专利技术，令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5 </w:t>
      </w:r>
      <w:r>
        <w:rPr>
          <w:spacing w:val="-4"/>
        </w:rPr>
        <w:t>号电池在体积不变的基础上，内部</w:t>
      </w:r>
      <w:r>
        <w:t xml:space="preserve"> </w:t>
      </w:r>
      <w:r>
        <w:rPr>
          <w:spacing w:val="-4"/>
        </w:rPr>
        <w:t>容量比一般碱性电池更高；同时为了有效杜绝漏液，采用抗吸湿性能</w:t>
      </w:r>
      <w:r>
        <w:rPr>
          <w:spacing w:val="14"/>
        </w:rPr>
        <w:t xml:space="preserve"> </w:t>
      </w:r>
      <w:r>
        <w:rPr>
          <w:spacing w:val="-4"/>
        </w:rPr>
        <w:t>好、强度更稳定的新型密封圈材料，在湿度、温度增大等恶劣环境下</w:t>
      </w:r>
    </w:p>
    <w:p>
      <w:pPr>
        <w:pStyle w:val="BodyText"/>
        <w:spacing w:line="219" w:lineRule="auto"/>
        <w:ind w:left="43"/>
      </w:pPr>
      <w:r>
        <w:rPr>
          <w:spacing w:val="-3"/>
        </w:rPr>
        <w:t>不易变形、脆化；底部绝缘环防止短路，</w:t>
      </w:r>
      <w:r>
        <w:rPr>
          <w:spacing w:val="-65"/>
        </w:rPr>
        <w:t xml:space="preserve"> </w:t>
      </w:r>
      <w:r>
        <w:rPr>
          <w:spacing w:val="-3"/>
        </w:rPr>
        <w:t>自动安全阀可以保护电器。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9" w:line="222" w:lineRule="auto"/>
        <w:ind w:left="3475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21"/>
          <w:w w:val="10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电池信息</w:t>
      </w:r>
    </w:p>
    <w:p>
      <w:pPr>
        <w:spacing w:line="108" w:lineRule="exact"/>
      </w:pPr>
    </w:p>
    <w:tbl>
      <w:tblPr>
        <w:tblStyle w:val="TableNormal1"/>
        <w:tblW w:w="835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131"/>
        </w:trPr>
        <w:tc>
          <w:tcPr>
            <w:tcW w:w="1397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47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5" w:lineRule="auto"/>
              <w:ind w:left="362"/>
            </w:pPr>
            <w:r>
              <w:rPr>
                <w:spacing w:val="-19"/>
              </w:rPr>
              <w:t>电池</w:t>
            </w:r>
          </w:p>
        </w:tc>
        <w:tc>
          <w:tcPr>
            <w:tcW w:w="126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422"/>
            </w:pPr>
            <w:r>
              <w:rPr>
                <w:spacing w:val="-1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电压</w:t>
            </w:r>
          </w:p>
        </w:tc>
        <w:tc>
          <w:tcPr>
            <w:tcW w:w="1842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7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1.5V</w:t>
            </w:r>
          </w:p>
        </w:tc>
        <w:tc>
          <w:tcPr>
            <w:tcW w:w="1269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87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电池类型</w:t>
            </w:r>
          </w:p>
        </w:tc>
        <w:tc>
          <w:tcPr>
            <w:tcW w:w="1427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碱性干电池</w:t>
            </w:r>
          </w:p>
        </w:tc>
      </w:tr>
      <w:tr>
        <w:tblPrEx>
          <w:tblW w:w="8351" w:type="dxa"/>
          <w:tblInd w:w="5" w:type="dxa"/>
          <w:tblLayout w:type="fixed"/>
        </w:tblPrEx>
        <w:trPr>
          <w:trHeight w:val="1249"/>
        </w:trPr>
        <w:tc>
          <w:tcPr>
            <w:tcW w:w="139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流行元素</w:t>
            </w:r>
          </w:p>
        </w:tc>
        <w:tc>
          <w:tcPr>
            <w:tcW w:w="114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337"/>
            </w:pPr>
            <w:r>
              <w:rPr>
                <w:spacing w:val="-7"/>
              </w:rPr>
              <w:t>纯色</w:t>
            </w:r>
          </w:p>
        </w:tc>
        <w:tc>
          <w:tcPr>
            <w:tcW w:w="12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商品型号</w:t>
            </w:r>
          </w:p>
        </w:tc>
        <w:tc>
          <w:tcPr>
            <w:tcW w:w="184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16"/>
            </w:pPr>
            <w:r>
              <w:rPr>
                <w:rFonts w:ascii="Times New Roman" w:eastAsia="Times New Roman" w:hAnsi="Times New Roman" w:cs="Times New Roman"/>
                <w:spacing w:val="-1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1"/>
              </w:rPr>
              <w:t>号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11"/>
              </w:rPr>
              <w:t>粒</w:t>
            </w:r>
          </w:p>
        </w:tc>
        <w:tc>
          <w:tcPr>
            <w:tcW w:w="12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3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商品毛重</w:t>
            </w:r>
          </w:p>
        </w:tc>
        <w:tc>
          <w:tcPr>
            <w:tcW w:w="1427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500g</w:t>
            </w:r>
          </w:p>
        </w:tc>
      </w:tr>
      <w:tr>
        <w:tblPrEx>
          <w:tblW w:w="8351" w:type="dxa"/>
          <w:tblInd w:w="5" w:type="dxa"/>
          <w:tblLayout w:type="fixed"/>
        </w:tblPrEx>
        <w:trPr>
          <w:trHeight w:val="1257"/>
        </w:trPr>
        <w:tc>
          <w:tcPr>
            <w:tcW w:w="139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适用产品</w:t>
            </w:r>
          </w:p>
        </w:tc>
        <w:tc>
          <w:tcPr>
            <w:tcW w:w="1147" w:type="dxa"/>
            <w:vAlign w:val="top"/>
          </w:tcPr>
          <w:p>
            <w:pPr>
              <w:pStyle w:val="TableText"/>
              <w:spacing w:before="42" w:line="220" w:lineRule="auto"/>
              <w:ind w:left="123"/>
            </w:pPr>
            <w:r>
              <w:rPr>
                <w:spacing w:val="-8"/>
              </w:rPr>
              <w:t>鼠标、键</w:t>
            </w:r>
          </w:p>
          <w:p>
            <w:pPr>
              <w:pStyle w:val="TableText"/>
              <w:spacing w:before="26" w:line="220" w:lineRule="auto"/>
              <w:ind w:left="94"/>
            </w:pPr>
            <w:r>
              <w:rPr>
                <w:spacing w:val="-3"/>
              </w:rPr>
              <w:t>盘、手电</w:t>
            </w:r>
          </w:p>
          <w:p>
            <w:pPr>
              <w:pStyle w:val="TableText"/>
              <w:spacing w:before="26" w:line="219" w:lineRule="auto"/>
              <w:ind w:left="12"/>
            </w:pPr>
            <w:r>
              <w:rPr>
                <w:spacing w:val="-18"/>
              </w:rPr>
              <w:t>筒</w:t>
            </w:r>
            <w:r>
              <w:rPr>
                <w:spacing w:val="-17"/>
              </w:rPr>
              <w:t>、遥控</w:t>
            </w:r>
            <w:r>
              <w:rPr>
                <w:spacing w:val="-16"/>
              </w:rPr>
              <w:t>器</w:t>
            </w:r>
          </w:p>
          <w:p>
            <w:pPr>
              <w:pStyle w:val="TableText"/>
              <w:spacing w:before="27" w:line="206" w:lineRule="auto"/>
              <w:ind w:left="456"/>
            </w:pPr>
            <w:r>
              <w:t>等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商品特点</w:t>
            </w:r>
          </w:p>
        </w:tc>
        <w:tc>
          <w:tcPr>
            <w:tcW w:w="184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69" w:right="1" w:hanging="552"/>
            </w:pPr>
            <w:r>
              <w:rPr>
                <w:spacing w:val="-14"/>
              </w:rPr>
              <w:t>高密度锰环、自动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安全阀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是否环保</w:t>
            </w:r>
          </w:p>
        </w:tc>
        <w:tc>
          <w:tcPr>
            <w:tcW w:w="142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02"/>
            </w:pPr>
            <w:r>
              <w:t>是</w:t>
            </w:r>
          </w:p>
        </w:tc>
      </w:tr>
    </w:tbl>
    <w:p>
      <w:pPr>
        <w:spacing w:line="358" w:lineRule="auto"/>
        <w:rPr>
          <w:rFonts w:ascii="Arial"/>
          <w:sz w:val="21"/>
        </w:rPr>
        <w:sectPr>
          <w:footerReference w:type="default" r:id="rId20"/>
          <w:pgSz w:w="11906" w:h="16839"/>
          <w:pgMar w:top="1431" w:right="1559" w:bottom="1443" w:left="1771" w:header="0" w:footer="1202" w:gutter="0"/>
          <w:pgNumType w:start="16"/>
          <w:cols w:space="708"/>
        </w:sectPr>
      </w:pPr>
    </w:p>
    <w:p>
      <w:pPr>
        <w:pStyle w:val="BodyText"/>
        <w:spacing w:before="91" w:line="219" w:lineRule="auto"/>
        <w:ind w:left="606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）耳机保护套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spacing w:val="-5"/>
          <w:position w:val="26"/>
        </w:rPr>
        <w:t>新款个性创意耳机保护套，现在下单购买包邮并赠送可拆卸挂</w:t>
      </w:r>
      <w:r>
        <w:rPr>
          <w:spacing w:val="-6"/>
          <w:position w:val="26"/>
        </w:rPr>
        <w:t>环。</w:t>
      </w:r>
    </w:p>
    <w:p>
      <w:pPr>
        <w:pStyle w:val="BodyText"/>
        <w:spacing w:before="1" w:line="219" w:lineRule="auto"/>
        <w:ind w:left="41"/>
      </w:pPr>
      <w:r>
        <w:rPr>
          <w:spacing w:val="-8"/>
        </w:rPr>
        <w:t>耳机保护套采用食品级液态硅胶环保材质，孕妇、小孩均可放心使用，</w:t>
      </w:r>
    </w:p>
    <w:p>
      <w:pPr>
        <w:spacing w:line="219" w:lineRule="auto"/>
        <w:sectPr>
          <w:footerReference w:type="default" r:id="rId21"/>
          <w:type w:val="nextPage"/>
          <w:pgSz w:w="11906" w:h="16839"/>
          <w:pgMar w:top="1431" w:right="1559" w:bottom="1443" w:left="1771" w:header="0" w:footer="1202" w:gutter="0"/>
          <w:pgNumType w:start="17"/>
          <w:cols w:space="708"/>
          <w:titlePg w:val="0"/>
        </w:sectPr>
      </w:pPr>
    </w:p>
    <w:p>
      <w:pPr>
        <w:pStyle w:val="BodyText"/>
        <w:spacing w:before="182" w:line="411" w:lineRule="auto"/>
        <w:ind w:left="117" w:right="49" w:hanging="2"/>
        <w:jc w:val="both"/>
      </w:pPr>
      <w:r>
        <w:rPr>
          <w:spacing w:val="-4"/>
        </w:rPr>
        <w:t>挂扣设计可随意搭配挂钩、钥匙扣使用，无需摘下即可支持有线和无</w:t>
      </w:r>
      <w:r>
        <w:rPr>
          <w:spacing w:val="13"/>
        </w:rPr>
        <w:t xml:space="preserve"> </w:t>
      </w:r>
      <w:r>
        <w:rPr>
          <w:spacing w:val="-2"/>
        </w:rPr>
        <w:t>线充电。无缝贴合的设计支持耳机全包保护无惧损坏，拥有可水洗、</w:t>
      </w:r>
    </w:p>
    <w:p>
      <w:pPr>
        <w:pStyle w:val="BodyText"/>
        <w:spacing w:before="1" w:line="219" w:lineRule="auto"/>
        <w:ind w:left="114"/>
      </w:pPr>
      <w:r>
        <w:rPr>
          <w:spacing w:val="-1"/>
        </w:rPr>
        <w:t>减震抗摔、防指纹等特点，同时支持个性定制。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8" w:line="221" w:lineRule="auto"/>
        <w:ind w:left="319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3  </w:t>
      </w:r>
      <w:r>
        <w:rPr>
          <w:rFonts w:ascii="FangSong" w:eastAsia="FangSong" w:hAnsi="FangSong" w:cs="FangSong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耳机保护套信息</w:t>
      </w:r>
    </w:p>
    <w:p>
      <w:pPr>
        <w:spacing w:line="107" w:lineRule="exact"/>
      </w:pPr>
    </w:p>
    <w:tbl>
      <w:tblPr>
        <w:tblStyle w:val="TableNormal2"/>
        <w:tblW w:w="850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169"/>
        <w:gridCol w:w="1559"/>
        <w:gridCol w:w="1294"/>
        <w:gridCol w:w="1755"/>
        <w:gridCol w:w="1099"/>
        <w:gridCol w:w="1625"/>
      </w:tblGrid>
      <w:tr>
        <w:tblPrEx>
          <w:tblW w:w="850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5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83"/>
            </w:pPr>
            <w:r>
              <w:rPr>
                <w:spacing w:val="-3"/>
              </w:rPr>
              <w:t>耳机保护套</w:t>
            </w:r>
          </w:p>
        </w:tc>
        <w:tc>
          <w:tcPr>
            <w:tcW w:w="129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0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75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523"/>
            </w:pPr>
            <w:r>
              <w:rPr>
                <w:spacing w:val="11"/>
              </w:rPr>
              <w:t>蓝、白</w:t>
            </w:r>
          </w:p>
        </w:tc>
        <w:tc>
          <w:tcPr>
            <w:tcW w:w="109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62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696" w:right="86" w:hanging="599"/>
            </w:pPr>
            <w:r>
              <w:rPr>
                <w:spacing w:val="-2"/>
              </w:rPr>
              <w:t>食品级液态硅</w:t>
            </w:r>
            <w:r>
              <w:rPr>
                <w:spacing w:val="1"/>
              </w:rPr>
              <w:t xml:space="preserve"> </w:t>
            </w:r>
            <w:r>
              <w:t>胶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49"/>
        </w:trPr>
        <w:tc>
          <w:tcPr>
            <w:tcW w:w="11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4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触感</w:t>
            </w:r>
          </w:p>
        </w:tc>
        <w:tc>
          <w:tcPr>
            <w:tcW w:w="155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44"/>
            </w:pPr>
            <w:r>
              <w:rPr>
                <w:spacing w:val="-7"/>
              </w:rPr>
              <w:t>软壳</w:t>
            </w:r>
          </w:p>
        </w:tc>
        <w:tc>
          <w:tcPr>
            <w:tcW w:w="129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13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形状</w:t>
            </w:r>
          </w:p>
        </w:tc>
        <w:tc>
          <w:tcPr>
            <w:tcW w:w="175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27"/>
            </w:pPr>
            <w:r>
              <w:rPr>
                <w:spacing w:val="-5"/>
              </w:rPr>
              <w:t>正方形</w:t>
            </w:r>
          </w:p>
        </w:tc>
        <w:tc>
          <w:tcPr>
            <w:tcW w:w="109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62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0"/>
            </w:pPr>
            <w:r>
              <w:rPr>
                <w:spacing w:val="-16"/>
              </w:rPr>
              <w:t>中国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0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适用型号</w:t>
            </w:r>
          </w:p>
        </w:tc>
        <w:tc>
          <w:tcPr>
            <w:tcW w:w="1559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AirPods</w:t>
            </w:r>
          </w:p>
        </w:tc>
        <w:tc>
          <w:tcPr>
            <w:tcW w:w="129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商品特点</w:t>
            </w:r>
          </w:p>
        </w:tc>
        <w:tc>
          <w:tcPr>
            <w:tcW w:w="175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283" w:right="31" w:hanging="239"/>
            </w:pPr>
            <w:r>
              <w:rPr>
                <w:spacing w:val="-2"/>
              </w:rPr>
              <w:t>无缝贴合、抗氧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化、防指纹</w:t>
            </w:r>
          </w:p>
        </w:tc>
        <w:tc>
          <w:tcPr>
            <w:tcW w:w="109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风格</w:t>
            </w:r>
          </w:p>
        </w:tc>
        <w:tc>
          <w:tcPr>
            <w:tcW w:w="162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80"/>
            </w:pPr>
            <w:r>
              <w:rPr>
                <w:spacing w:val="-7"/>
              </w:rPr>
              <w:t>卡通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681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）手机数据线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15" w:right="71" w:firstLine="559"/>
        <w:jc w:val="both"/>
      </w:pPr>
      <w:r>
        <w:rPr>
          <w:spacing w:val="3"/>
        </w:rPr>
        <w:t>这款一拖三快充数据线，支持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66w </w:t>
      </w:r>
      <w:r>
        <w:rPr>
          <w:spacing w:val="3"/>
        </w:rPr>
        <w:t>快充，满足手机、平板、移</w:t>
      </w:r>
      <w:r>
        <w:t xml:space="preserve"> </w:t>
      </w:r>
      <w:r>
        <w:rPr>
          <w:spacing w:val="-4"/>
        </w:rPr>
        <w:t>动电源等同时快充需求。内置快充识别芯片，快充识别灯，一眼分清</w:t>
      </w:r>
      <w:r>
        <w:rPr>
          <w:spacing w:val="13"/>
        </w:rPr>
        <w:t xml:space="preserve"> </w:t>
      </w:r>
      <w:r>
        <w:rPr>
          <w:spacing w:val="3"/>
        </w:rPr>
        <w:t>充电状态。采用铝合金</w:t>
      </w:r>
      <w:r>
        <w:rPr>
          <w:rFonts w:ascii="Times New Roman" w:eastAsia="Times New Roman" w:hAnsi="Times New Roman" w:cs="Times New Roman"/>
          <w:spacing w:val="3"/>
        </w:rPr>
        <w:t>+</w:t>
      </w:r>
      <w:r>
        <w:rPr>
          <w:spacing w:val="3"/>
        </w:rPr>
        <w:t>尼龙编制材料，</w:t>
      </w:r>
      <w:r>
        <w:rPr>
          <w:rFonts w:ascii="Times New Roman" w:eastAsia="Times New Roman" w:hAnsi="Times New Roman" w:cs="Times New Roman"/>
          <w:spacing w:val="3"/>
        </w:rPr>
        <w:t xml:space="preserve">6 </w:t>
      </w:r>
      <w:r>
        <w:rPr>
          <w:spacing w:val="3"/>
        </w:rPr>
        <w:t>股加粗</w:t>
      </w:r>
      <w:r>
        <w:rPr>
          <w:spacing w:val="2"/>
        </w:rPr>
        <w:t>镀锡铜芯可以达到</w:t>
      </w:r>
      <w:r>
        <w:t xml:space="preserve"> </w:t>
      </w:r>
      <w:r>
        <w:rPr>
          <w:spacing w:val="-3"/>
        </w:rPr>
        <w:t>耐摔、抗震、阻燃的效果，结实耐用；同时数据线自带魔术贴绑带，</w:t>
      </w:r>
    </w:p>
    <w:p>
      <w:pPr>
        <w:pStyle w:val="BodyText"/>
        <w:spacing w:before="2" w:line="219" w:lineRule="auto"/>
        <w:ind w:left="115"/>
      </w:pPr>
      <w:r>
        <w:rPr>
          <w:spacing w:val="-2"/>
        </w:rPr>
        <w:t>轻松收纳不凌乱。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19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手机数据线信息</w:t>
      </w:r>
    </w:p>
    <w:p>
      <w:pPr>
        <w:spacing w:line="108" w:lineRule="exact"/>
        <w:sectPr>
          <w:footerReference w:type="default" r:id="rId22"/>
          <w:pgSz w:w="11906" w:h="16839"/>
          <w:pgMar w:top="1431" w:right="1697" w:bottom="1443" w:left="1696" w:header="0" w:footer="1202" w:gutter="0"/>
          <w:pgNumType w:start="18"/>
          <w:cols w:space="708"/>
        </w:sectPr>
      </w:pPr>
    </w:p>
    <w:tbl>
      <w:tblPr>
        <w:tblStyle w:val="TableNormal3"/>
        <w:tblW w:w="8366" w:type="dxa"/>
        <w:tblInd w:w="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400"/>
        <w:gridCol w:w="1149"/>
        <w:gridCol w:w="1271"/>
        <w:gridCol w:w="1845"/>
        <w:gridCol w:w="1271"/>
        <w:gridCol w:w="1430"/>
      </w:tblGrid>
      <w:tr>
        <w:tblPrEx>
          <w:tblW w:w="8366" w:type="dxa"/>
          <w:tblInd w:w="73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400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4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458" w:right="92" w:hanging="362"/>
            </w:pPr>
            <w:r>
              <w:rPr>
                <w:spacing w:val="-3"/>
              </w:rPr>
              <w:t>手机数据</w:t>
            </w:r>
            <w:r>
              <w:rPr>
                <w:spacing w:val="1"/>
              </w:rPr>
              <w:t xml:space="preserve"> </w:t>
            </w:r>
            <w:r>
              <w:t>线</w:t>
            </w:r>
          </w:p>
        </w:tc>
        <w:tc>
          <w:tcPr>
            <w:tcW w:w="127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9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84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5" w:lineRule="auto"/>
              <w:ind w:left="807" w:right="1" w:hanging="790"/>
            </w:pPr>
            <w:r>
              <w:rPr>
                <w:spacing w:val="-15"/>
              </w:rPr>
              <w:t>黑色</w:t>
            </w:r>
            <w:r>
              <w:rPr>
                <w:spacing w:val="-14"/>
              </w:rPr>
              <w:t>、橙色、墨</w:t>
            </w:r>
            <w:r>
              <w:rPr>
                <w:spacing w:val="-12"/>
              </w:rPr>
              <w:t>绿</w:t>
            </w:r>
            <w:r>
              <w:rPr>
                <w:spacing w:val="6"/>
              </w:rPr>
              <w:t xml:space="preserve"> </w:t>
            </w:r>
            <w:r>
              <w:t>色</w:t>
            </w:r>
          </w:p>
        </w:tc>
        <w:tc>
          <w:tcPr>
            <w:tcW w:w="127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0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165" w:right="41" w:hanging="114"/>
            </w:pPr>
            <w:r>
              <w:rPr>
                <w:spacing w:val="-2"/>
              </w:rPr>
              <w:t>铜芯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</w:t>
            </w:r>
            <w:r>
              <w:rPr>
                <w:spacing w:val="-2"/>
              </w:rPr>
              <w:t>铝合金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尼龙编制</w:t>
            </w:r>
          </w:p>
        </w:tc>
      </w:tr>
      <w:tr>
        <w:tblPrEx>
          <w:tblW w:w="8366" w:type="dxa"/>
          <w:tblInd w:w="73" w:type="dxa"/>
          <w:tblLayout w:type="fixed"/>
        </w:tblPrEx>
        <w:trPr>
          <w:trHeight w:val="1253"/>
        </w:trPr>
        <w:tc>
          <w:tcPr>
            <w:tcW w:w="1400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64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线长</w:t>
            </w:r>
          </w:p>
        </w:tc>
        <w:tc>
          <w:tcPr>
            <w:tcW w:w="1149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1.2m</w:t>
            </w:r>
          </w:p>
        </w:tc>
        <w:tc>
          <w:tcPr>
            <w:tcW w:w="127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输入</w:t>
            </w:r>
          </w:p>
        </w:tc>
        <w:tc>
          <w:tcPr>
            <w:tcW w:w="1845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6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USB</w:t>
            </w:r>
          </w:p>
        </w:tc>
        <w:tc>
          <w:tcPr>
            <w:tcW w:w="127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输出</w:t>
            </w:r>
          </w:p>
        </w:tc>
        <w:tc>
          <w:tcPr>
            <w:tcW w:w="1430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Type-C</w:t>
            </w:r>
          </w:p>
        </w:tc>
      </w:tr>
    </w:tbl>
    <w:p>
      <w:pPr>
        <w:spacing w:line="73" w:lineRule="exact"/>
        <w:rPr>
          <w:rFonts w:ascii="Arial"/>
          <w:sz w:val="6"/>
        </w:rPr>
      </w:pPr>
    </w:p>
    <w:p>
      <w:pPr>
        <w:spacing w:line="73" w:lineRule="exact"/>
        <w:rPr>
          <w:rFonts w:ascii="Arial" w:eastAsia="Arial" w:hAnsi="Arial" w:cs="Arial"/>
          <w:sz w:val="6"/>
          <w:szCs w:val="6"/>
        </w:rPr>
        <w:sectPr>
          <w:footerReference w:type="default" r:id="rId23"/>
          <w:type w:val="nextPage"/>
          <w:pgSz w:w="11906" w:h="16839"/>
          <w:pgMar w:top="1431" w:right="1697" w:bottom="1443" w:left="1696" w:header="0" w:footer="1202" w:gutter="0"/>
          <w:pgNumType w:start="1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4"/>
        <w:tblW w:w="8366" w:type="dxa"/>
        <w:tblInd w:w="2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400"/>
        <w:gridCol w:w="1149"/>
        <w:gridCol w:w="1271"/>
        <w:gridCol w:w="1845"/>
        <w:gridCol w:w="1271"/>
        <w:gridCol w:w="1430"/>
      </w:tblGrid>
      <w:tr>
        <w:tblPrEx>
          <w:tblW w:w="8366" w:type="dxa"/>
          <w:tblInd w:w="28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40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489"/>
            </w:pPr>
            <w:r>
              <w:rPr>
                <w:spacing w:val="-1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电流</w:t>
            </w:r>
          </w:p>
        </w:tc>
        <w:tc>
          <w:tcPr>
            <w:tcW w:w="1149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Type-C/5A</w:t>
            </w:r>
          </w:p>
        </w:tc>
        <w:tc>
          <w:tcPr>
            <w:tcW w:w="127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商品特点</w:t>
            </w:r>
          </w:p>
        </w:tc>
        <w:tc>
          <w:tcPr>
            <w:tcW w:w="1845" w:type="dxa"/>
            <w:vAlign w:val="top"/>
          </w:tcPr>
          <w:p>
            <w:pPr>
              <w:pStyle w:val="TableText"/>
              <w:spacing w:before="197" w:line="220" w:lineRule="auto"/>
              <w:ind w:right="1"/>
              <w:jc w:val="right"/>
            </w:pPr>
            <w:r>
              <w:rPr>
                <w:spacing w:val="-13"/>
              </w:rPr>
              <w:t>一线三充、快充识</w:t>
            </w:r>
          </w:p>
          <w:p>
            <w:pPr>
              <w:pStyle w:val="TableText"/>
              <w:spacing w:before="26" w:line="219" w:lineRule="auto"/>
              <w:ind w:right="1"/>
              <w:jc w:val="right"/>
            </w:pPr>
            <w:r>
              <w:rPr>
                <w:spacing w:val="-13"/>
              </w:rPr>
              <w:t>别芯片、魔术贴绑</w:t>
            </w:r>
          </w:p>
          <w:p>
            <w:pPr>
              <w:pStyle w:val="TableText"/>
              <w:spacing w:before="27" w:line="219" w:lineRule="auto"/>
              <w:ind w:left="812"/>
            </w:pPr>
            <w:r>
              <w:t>带</w:t>
            </w:r>
          </w:p>
        </w:tc>
        <w:tc>
          <w:tcPr>
            <w:tcW w:w="127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8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保修期</w:t>
            </w:r>
          </w:p>
        </w:tc>
        <w:tc>
          <w:tcPr>
            <w:tcW w:w="143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8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0"/>
              </w:rPr>
              <w:t>个月</w:t>
            </w:r>
          </w:p>
        </w:tc>
      </w:tr>
    </w:tbl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636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4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）手机充电器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71" w:right="56" w:firstLine="558"/>
        <w:jc w:val="both"/>
      </w:pPr>
      <w:r>
        <w:rPr>
          <w:spacing w:val="-4"/>
        </w:rPr>
        <w:t>这款手机充电器可用于车载、家用、办公室等多种场景，比市面</w:t>
      </w:r>
      <w:r>
        <w:rPr>
          <w:spacing w:val="6"/>
        </w:rPr>
        <w:t xml:space="preserve"> </w:t>
      </w:r>
      <w:r>
        <w:rPr>
          <w:spacing w:val="-5"/>
        </w:rPr>
        <w:t>上常规充电器体积缩减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50%</w:t>
      </w:r>
      <w:r>
        <w:rPr>
          <w:spacing w:val="-5"/>
        </w:rPr>
        <w:t>。智能温控功能利用高耐热性材质将内部</w:t>
      </w:r>
      <w:r>
        <w:t xml:space="preserve"> </w:t>
      </w:r>
      <w:r>
        <w:rPr>
          <w:spacing w:val="-4"/>
        </w:rPr>
        <w:t>热量快速导出壳体表面，保持良好运行温度充电。通过动态分配接入</w:t>
      </w:r>
      <w:r>
        <w:rPr>
          <w:spacing w:val="12"/>
        </w:rPr>
        <w:t xml:space="preserve"> </w:t>
      </w:r>
      <w:r>
        <w:rPr>
          <w:spacing w:val="-4"/>
        </w:rPr>
        <w:t>设备所需电流，具有过充保护、短路保护、过压保护等功能，可以放</w:t>
      </w:r>
      <w:r>
        <w:rPr>
          <w:spacing w:val="12"/>
        </w:rPr>
        <w:t xml:space="preserve"> </w:t>
      </w:r>
      <w:r>
        <w:rPr>
          <w:spacing w:val="-4"/>
        </w:rPr>
        <w:t>心充电。优良的变压器含浸工艺，避免产生噪声源，拒绝电流“吱吱</w:t>
      </w:r>
    </w:p>
    <w:p>
      <w:pPr>
        <w:pStyle w:val="BodyText"/>
        <w:spacing w:before="1" w:line="220" w:lineRule="auto"/>
        <w:ind w:left="74"/>
      </w:pPr>
      <w:r>
        <w:rPr>
          <w:spacing w:val="-6"/>
        </w:rPr>
        <w:t>声</w:t>
      </w:r>
      <w:r>
        <w:rPr>
          <w:spacing w:val="-102"/>
        </w:rPr>
        <w:t xml:space="preserve"> </w:t>
      </w:r>
      <w:r>
        <w:rPr>
          <w:spacing w:val="-6"/>
        </w:rPr>
        <w:t>”。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78" w:line="222" w:lineRule="auto"/>
        <w:ind w:left="3145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手机充电器信息</w:t>
      </w:r>
    </w:p>
    <w:p>
      <w:pPr>
        <w:spacing w:line="106" w:lineRule="exact"/>
      </w:pPr>
    </w:p>
    <w:tbl>
      <w:tblPr>
        <w:tblStyle w:val="TableNormal4"/>
        <w:tblW w:w="841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144"/>
        <w:gridCol w:w="2454"/>
        <w:gridCol w:w="1019"/>
        <w:gridCol w:w="1595"/>
        <w:gridCol w:w="1019"/>
        <w:gridCol w:w="1180"/>
      </w:tblGrid>
      <w:tr>
        <w:tblPrEx>
          <w:tblW w:w="841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942"/>
        </w:trPr>
        <w:tc>
          <w:tcPr>
            <w:tcW w:w="114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9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245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29"/>
            </w:pPr>
            <w:r>
              <w:rPr>
                <w:spacing w:val="-2"/>
              </w:rPr>
              <w:t>手机充电器</w:t>
            </w:r>
          </w:p>
        </w:tc>
        <w:tc>
          <w:tcPr>
            <w:tcW w:w="101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7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59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6"/>
            </w:pPr>
            <w:r>
              <w:rPr>
                <w:spacing w:val="-9"/>
              </w:rPr>
              <w:t>白色、黑色</w:t>
            </w:r>
          </w:p>
        </w:tc>
        <w:tc>
          <w:tcPr>
            <w:tcW w:w="101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9" w:lineRule="auto"/>
              <w:ind w:left="3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最大输出</w:t>
            </w:r>
          </w:p>
        </w:tc>
        <w:tc>
          <w:tcPr>
            <w:tcW w:w="118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20w</w:t>
            </w:r>
          </w:p>
        </w:tc>
      </w:tr>
      <w:tr>
        <w:tblPrEx>
          <w:tblW w:w="8411" w:type="dxa"/>
          <w:tblInd w:w="5" w:type="dxa"/>
          <w:tblLayout w:type="fixed"/>
        </w:tblPrEx>
        <w:trPr>
          <w:trHeight w:val="755"/>
        </w:trPr>
        <w:tc>
          <w:tcPr>
            <w:tcW w:w="1144" w:type="dxa"/>
            <w:vAlign w:val="top"/>
          </w:tcPr>
          <w:p>
            <w:pPr>
              <w:pStyle w:val="TableText"/>
              <w:spacing w:before="257" w:line="219" w:lineRule="auto"/>
              <w:ind w:left="33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57" w:line="219" w:lineRule="auto"/>
              <w:ind w:left="56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PC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5"/>
              </w:rPr>
              <w:t>防火材料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258" w:line="220" w:lineRule="auto"/>
              <w:ind w:left="27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包装</w:t>
            </w:r>
          </w:p>
        </w:tc>
        <w:tc>
          <w:tcPr>
            <w:tcW w:w="1595" w:type="dxa"/>
            <w:vAlign w:val="top"/>
          </w:tcPr>
          <w:p>
            <w:pPr>
              <w:pStyle w:val="TableText"/>
              <w:spacing w:before="258" w:line="221" w:lineRule="auto"/>
              <w:ind w:left="333"/>
            </w:pPr>
            <w:r>
              <w:rPr>
                <w:spacing w:val="-6"/>
              </w:rPr>
              <w:t>时尚彩盒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258" w:line="225" w:lineRule="auto"/>
              <w:ind w:left="27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重量</w:t>
            </w:r>
          </w:p>
        </w:tc>
        <w:tc>
          <w:tcPr>
            <w:tcW w:w="1180" w:type="dxa"/>
            <w:vAlign w:val="top"/>
          </w:tcPr>
          <w:p>
            <w:pPr>
              <w:spacing w:before="297" w:line="188" w:lineRule="auto"/>
              <w:ind w:left="3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470g</w:t>
            </w:r>
          </w:p>
        </w:tc>
      </w:tr>
      <w:tr>
        <w:tblPrEx>
          <w:tblW w:w="8411" w:type="dxa"/>
          <w:tblInd w:w="5" w:type="dxa"/>
          <w:tblLayout w:type="fixed"/>
        </w:tblPrEx>
        <w:trPr>
          <w:trHeight w:val="944"/>
        </w:trPr>
        <w:tc>
          <w:tcPr>
            <w:tcW w:w="114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9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商品尺寸</w:t>
            </w:r>
          </w:p>
        </w:tc>
        <w:tc>
          <w:tcPr>
            <w:tcW w:w="245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23mm*42.2mm*43.2mm</w:t>
            </w:r>
          </w:p>
        </w:tc>
        <w:tc>
          <w:tcPr>
            <w:tcW w:w="10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商品特点</w:t>
            </w:r>
          </w:p>
        </w:tc>
        <w:tc>
          <w:tcPr>
            <w:tcW w:w="1595" w:type="dxa"/>
            <w:vAlign w:val="top"/>
          </w:tcPr>
          <w:p>
            <w:pPr>
              <w:pStyle w:val="TableText"/>
              <w:spacing w:before="40" w:line="229" w:lineRule="auto"/>
              <w:ind w:left="12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16"/>
              </w:rPr>
              <w:t>Mini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16"/>
              </w:rPr>
              <w:t>快充技术、</w:t>
            </w:r>
            <w:r>
              <w:t xml:space="preserve"> </w:t>
            </w:r>
            <w:r>
              <w:rPr>
                <w:spacing w:val="-23"/>
                <w:w w:val="98"/>
              </w:rPr>
              <w:t>过充保护、短路</w:t>
            </w:r>
            <w:r>
              <w:rPr>
                <w:spacing w:val="9"/>
              </w:rPr>
              <w:t xml:space="preserve"> </w:t>
            </w:r>
            <w:r>
              <w:rPr>
                <w:spacing w:val="-24"/>
                <w:w w:val="99"/>
              </w:rPr>
              <w:t>保护、过压保护</w:t>
            </w:r>
          </w:p>
        </w:tc>
        <w:tc>
          <w:tcPr>
            <w:tcW w:w="10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保修期</w:t>
            </w:r>
          </w:p>
        </w:tc>
        <w:tc>
          <w:tcPr>
            <w:tcW w:w="118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5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0"/>
              </w:rPr>
              <w:t>个月</w:t>
            </w:r>
          </w:p>
        </w:tc>
      </w:tr>
    </w:tbl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36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5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）路由器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footerReference w:type="default" r:id="rId24"/>
          <w:pgSz w:w="11906" w:h="16839"/>
          <w:pgMar w:top="1431" w:right="1742" w:bottom="1443" w:left="1741" w:header="0" w:footer="1202" w:gutter="0"/>
          <w:pgNumType w:start="20"/>
          <w:cols w:space="708"/>
        </w:sectPr>
      </w:pPr>
    </w:p>
    <w:p>
      <w:pPr>
        <w:pStyle w:val="BodyText"/>
        <w:spacing w:before="92" w:line="411" w:lineRule="auto"/>
        <w:ind w:left="71" w:right="56" w:firstLine="558"/>
        <w:jc w:val="both"/>
      </w:pPr>
      <w:r>
        <w:rPr>
          <w:spacing w:val="-4"/>
        </w:rPr>
        <w:t>这款无线千兆双核端口路由器，采用全千兆网口，满足高速光纤</w:t>
      </w:r>
      <w:r>
        <w:rPr>
          <w:spacing w:val="6"/>
        </w:rPr>
        <w:t xml:space="preserve"> </w:t>
      </w:r>
      <w:r>
        <w:t>需求。双频段合二为一，根据环境智能切换，最大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1200M</w:t>
      </w:r>
      <w:r>
        <w:rPr>
          <w:rFonts w:ascii="Times New Roman" w:eastAsia="Times New Roman" w:hAnsi="Times New Roman" w:cs="Times New Roman"/>
          <w:spacing w:val="-1"/>
        </w:rPr>
        <w:t>bps</w:t>
      </w:r>
      <w:r>
        <w:rPr>
          <w:spacing w:val="-1"/>
        </w:rPr>
        <w:t>传输功</w:t>
      </w:r>
      <w:r>
        <w:t xml:space="preserve"> </w:t>
      </w:r>
      <w:r>
        <w:rPr>
          <w:spacing w:val="-4"/>
        </w:rPr>
        <w:t>率，满足你全家庭的上网乐趣。这款路由器支持防蹭网、能够防止暴</w:t>
      </w:r>
      <w:r>
        <w:rPr>
          <w:spacing w:val="12"/>
        </w:rPr>
        <w:t xml:space="preserve"> </w:t>
      </w:r>
      <w:r>
        <w:rPr>
          <w:spacing w:val="-4"/>
        </w:rPr>
        <w:t>力破解，家庭网络安全有保障。内设儿童上网保护机制，可以对孩子</w:t>
      </w:r>
    </w:p>
    <w:p>
      <w:pPr>
        <w:pStyle w:val="BodyText"/>
        <w:spacing w:line="219" w:lineRule="auto"/>
        <w:ind w:left="75"/>
      </w:pPr>
      <w:r>
        <w:rPr>
          <w:spacing w:val="-1"/>
        </w:rPr>
        <w:t>常见的上网行为进行把控，培养孩子健康上网的好习惯。</w:t>
      </w:r>
    </w:p>
    <w:p>
      <w:pPr>
        <w:spacing w:line="219" w:lineRule="auto"/>
        <w:sectPr>
          <w:footerReference w:type="default" r:id="rId25"/>
          <w:type w:val="nextPage"/>
          <w:pgSz w:w="11906" w:h="16839"/>
          <w:pgMar w:top="1431" w:right="1742" w:bottom="1443" w:left="1741" w:header="0" w:footer="1202" w:gutter="0"/>
          <w:pgNumType w:start="21"/>
          <w:cols w:space="708"/>
          <w:titlePg w:val="0"/>
        </w:sectPr>
      </w:pPr>
    </w:p>
    <w:p>
      <w:pPr>
        <w:spacing w:before="48" w:line="222" w:lineRule="auto"/>
        <w:ind w:left="336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路由器信息</w:t>
      </w:r>
    </w:p>
    <w:p>
      <w:pPr>
        <w:spacing w:line="106" w:lineRule="exact"/>
      </w:pPr>
    </w:p>
    <w:tbl>
      <w:tblPr>
        <w:tblStyle w:val="TableNormal5"/>
        <w:tblW w:w="836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68"/>
        <w:gridCol w:w="1582"/>
        <w:gridCol w:w="1225"/>
        <w:gridCol w:w="1592"/>
        <w:gridCol w:w="1270"/>
        <w:gridCol w:w="1429"/>
      </w:tblGrid>
      <w:tr>
        <w:tblPrEx>
          <w:tblW w:w="836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26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8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34"/>
            </w:pPr>
            <w:r>
              <w:rPr>
                <w:spacing w:val="-4"/>
              </w:rPr>
              <w:t>路由器</w:t>
            </w:r>
          </w:p>
        </w:tc>
        <w:tc>
          <w:tcPr>
            <w:tcW w:w="122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7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59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right="1"/>
              <w:jc w:val="right"/>
            </w:pPr>
            <w:r>
              <w:rPr>
                <w:spacing w:val="-18"/>
              </w:rPr>
              <w:t>陶瓷白、荣耀黑</w:t>
            </w:r>
          </w:p>
        </w:tc>
        <w:tc>
          <w:tcPr>
            <w:tcW w:w="127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有线传输率</w:t>
            </w:r>
          </w:p>
        </w:tc>
        <w:tc>
          <w:tcPr>
            <w:tcW w:w="142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39"/>
            </w:pPr>
            <w:r>
              <w:rPr>
                <w:spacing w:val="-3"/>
              </w:rPr>
              <w:t>千兆端口</w:t>
            </w:r>
          </w:p>
        </w:tc>
      </w:tr>
      <w:tr>
        <w:tblPrEx>
          <w:tblW w:w="8366" w:type="dxa"/>
          <w:tblInd w:w="5" w:type="dxa"/>
          <w:tblLayout w:type="fixed"/>
        </w:tblPrEx>
        <w:trPr>
          <w:trHeight w:val="1249"/>
        </w:trPr>
        <w:tc>
          <w:tcPr>
            <w:tcW w:w="126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18" w:right="28" w:hanging="48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无线传输速</w:t>
            </w:r>
            <w:r>
              <w:rPr>
                <w:spacing w:val="2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率</w:t>
            </w:r>
          </w:p>
        </w:tc>
        <w:tc>
          <w:tcPr>
            <w:tcW w:w="1582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1200Mbps</w:t>
            </w:r>
          </w:p>
        </w:tc>
        <w:tc>
          <w:tcPr>
            <w:tcW w:w="122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256" w:right="7" w:hanging="24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无线网络支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持频率</w:t>
            </w:r>
          </w:p>
        </w:tc>
        <w:tc>
          <w:tcPr>
            <w:tcW w:w="1592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2.4G&amp;5G</w:t>
            </w:r>
          </w:p>
        </w:tc>
        <w:tc>
          <w:tcPr>
            <w:tcW w:w="1270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使用对象</w:t>
            </w:r>
          </w:p>
        </w:tc>
        <w:tc>
          <w:tcPr>
            <w:tcW w:w="14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4" w:lineRule="auto"/>
              <w:ind w:left="606" w:right="2" w:hanging="570"/>
            </w:pPr>
            <w:r>
              <w:rPr>
                <w:spacing w:val="-11"/>
              </w:rPr>
              <w:t>中户型、大户</w:t>
            </w:r>
            <w:r>
              <w:rPr>
                <w:spacing w:val="4"/>
              </w:rPr>
              <w:t xml:space="preserve"> </w:t>
            </w:r>
            <w:r>
              <w:t>型</w:t>
            </w:r>
          </w:p>
        </w:tc>
      </w:tr>
      <w:tr>
        <w:tblPrEx>
          <w:tblW w:w="8366" w:type="dxa"/>
          <w:tblInd w:w="5" w:type="dxa"/>
          <w:tblLayout w:type="fixed"/>
        </w:tblPrEx>
        <w:trPr>
          <w:trHeight w:val="996"/>
        </w:trPr>
        <w:tc>
          <w:tcPr>
            <w:tcW w:w="1268" w:type="dxa"/>
            <w:vAlign w:val="top"/>
          </w:tcPr>
          <w:p>
            <w:pPr>
              <w:pStyle w:val="TableText"/>
              <w:spacing w:before="221" w:line="230" w:lineRule="auto"/>
              <w:ind w:left="398" w:right="28" w:hanging="36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是否内置防</w:t>
            </w:r>
            <w: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火墙</w:t>
            </w:r>
          </w:p>
        </w:tc>
        <w:tc>
          <w:tcPr>
            <w:tcW w:w="1582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76"/>
            </w:pPr>
            <w:r>
              <w:t>是</w:t>
            </w:r>
          </w:p>
        </w:tc>
        <w:tc>
          <w:tcPr>
            <w:tcW w:w="1225" w:type="dxa"/>
            <w:vAlign w:val="top"/>
          </w:tcPr>
          <w:p>
            <w:pPr>
              <w:pStyle w:val="TableText"/>
              <w:spacing w:before="221" w:line="233" w:lineRule="auto"/>
              <w:ind w:left="347" w:right="127" w:hanging="20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是否支持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WPS</w:t>
            </w:r>
          </w:p>
        </w:tc>
        <w:tc>
          <w:tcPr>
            <w:tcW w:w="1592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84"/>
            </w:pPr>
            <w:r>
              <w:t>是</w:t>
            </w:r>
          </w:p>
        </w:tc>
        <w:tc>
          <w:tcPr>
            <w:tcW w:w="127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端口数量</w:t>
            </w:r>
          </w:p>
        </w:tc>
        <w:tc>
          <w:tcPr>
            <w:tcW w:w="14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0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2"/>
              </w:rPr>
              <w:t>个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0" w:line="225" w:lineRule="auto"/>
        <w:ind w:left="683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13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54" w:right="34" w:firstLine="551"/>
        <w:jc w:val="both"/>
      </w:pPr>
      <w:r>
        <w:rPr>
          <w:spacing w:val="-4"/>
        </w:rPr>
        <w:t>本店商品为电子产品、数码配件比较特殊，请购买前确定好产品</w:t>
      </w:r>
      <w:r>
        <w:rPr>
          <w:spacing w:val="6"/>
        </w:rPr>
        <w:t xml:space="preserve"> </w:t>
      </w:r>
      <w:r>
        <w:rPr>
          <w:spacing w:val="-4"/>
        </w:rPr>
        <w:t>型号及配置版本信息。商品自拍下之日起，七天之内出现降价，都可</w:t>
      </w:r>
    </w:p>
    <w:p>
      <w:pPr>
        <w:pStyle w:val="BodyText"/>
        <w:spacing w:before="1" w:line="218" w:lineRule="auto"/>
        <w:ind w:left="77"/>
      </w:pPr>
      <w:r>
        <w:rPr>
          <w:spacing w:val="-2"/>
        </w:rPr>
        <w:t>以退回差价。本店所有商品均为品牌直供，支持专柜验货。</w:t>
      </w:r>
    </w:p>
    <w:p>
      <w:pPr>
        <w:pStyle w:val="BodyText"/>
        <w:spacing w:before="230" w:line="369" w:lineRule="auto"/>
        <w:ind w:left="47" w:right="34" w:firstLine="563"/>
        <w:jc w:val="both"/>
      </w:pPr>
      <w:r>
        <w:rPr>
          <w:spacing w:val="-4"/>
        </w:rPr>
        <w:t>商品支持花呗支付，在提交订单的时候选择付款方式为花呗，然</w:t>
      </w:r>
      <w:r>
        <w:rPr>
          <w:spacing w:val="1"/>
        </w:rPr>
        <w:t xml:space="preserve"> </w:t>
      </w:r>
      <w:r>
        <w:rPr>
          <w:spacing w:val="-2"/>
        </w:rPr>
        <w:t>后选择要分期还款的期数，一般是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 </w:t>
      </w:r>
      <w:r>
        <w:rPr>
          <w:spacing w:val="-2"/>
        </w:rPr>
        <w:t>期，提交后使用花呗额度全额</w:t>
      </w:r>
      <w:r>
        <w:t xml:space="preserve"> </w:t>
      </w:r>
      <w:r>
        <w:rPr>
          <w:spacing w:val="-4"/>
        </w:rPr>
        <w:t>支付货款。在确认收货之后的下个月开始按照之前选择的分期数来还</w:t>
      </w:r>
      <w:r>
        <w:rPr>
          <w:spacing w:val="13"/>
        </w:rPr>
        <w:t xml:space="preserve"> </w:t>
      </w:r>
      <w:r>
        <w:rPr>
          <w:spacing w:val="-4"/>
        </w:rPr>
        <w:t>款到花呗额度。使用花呗分期，需要订单金额满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100 </w:t>
      </w:r>
      <w:r>
        <w:rPr>
          <w:spacing w:val="-5"/>
        </w:rPr>
        <w:t>元以上，并且花</w:t>
      </w:r>
    </w:p>
    <w:p>
      <w:pPr>
        <w:pStyle w:val="BodyText"/>
        <w:spacing w:before="1" w:line="218" w:lineRule="auto"/>
        <w:ind w:left="61"/>
      </w:pPr>
      <w:r>
        <w:rPr>
          <w:spacing w:val="-3"/>
        </w:rPr>
        <w:t>呗额度在商品价格以上。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13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  <w:sectPr>
          <w:footerReference w:type="default" r:id="rId26"/>
          <w:pgSz w:w="11906" w:h="16839"/>
          <w:pgMar w:top="1428" w:right="1764" w:bottom="1443" w:left="1764" w:header="0" w:footer="1202" w:gutter="0"/>
          <w:pgNumType w:start="22"/>
          <w:cols w:space="708"/>
        </w:sectPr>
      </w:pPr>
    </w:p>
    <w:p>
      <w:pPr>
        <w:pStyle w:val="BodyText"/>
        <w:spacing w:before="92" w:line="370" w:lineRule="auto"/>
        <w:ind w:left="51" w:right="34" w:firstLine="575"/>
        <w:jc w:val="both"/>
      </w:pP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）发票类型：凡是在本店购物均提供正规增值税普</w:t>
      </w:r>
      <w:r>
        <w:rPr>
          <w:spacing w:val="-2"/>
        </w:rPr>
        <w:t>通发票，享</w:t>
      </w:r>
      <w:r>
        <w:t xml:space="preserve"> </w:t>
      </w:r>
      <w:r>
        <w:rPr>
          <w:spacing w:val="-4"/>
        </w:rPr>
        <w:t>受全面的售后保障，本店提供两种发票，电子发票与纸质发票，下单</w:t>
      </w:r>
    </w:p>
    <w:p>
      <w:pPr>
        <w:pStyle w:val="BodyText"/>
        <w:spacing w:before="1" w:line="219" w:lineRule="auto"/>
        <w:ind w:left="59"/>
      </w:pPr>
      <w:r>
        <w:rPr>
          <w:spacing w:val="-4"/>
        </w:rPr>
        <w:t>时客户可以任意选择一种，本店默认电子发票。电子发票会在确认收</w:t>
      </w:r>
    </w:p>
    <w:p>
      <w:pPr>
        <w:spacing w:line="219" w:lineRule="auto"/>
        <w:sectPr>
          <w:footerReference w:type="default" r:id="rId27"/>
          <w:type w:val="nextPage"/>
          <w:pgSz w:w="11906" w:h="16839"/>
          <w:pgMar w:top="1428" w:right="1764" w:bottom="1443" w:left="1764" w:header="0" w:footer="1202" w:gutter="0"/>
          <w:pgNumType w:start="23"/>
          <w:cols w:space="708"/>
          <w:titlePg w:val="0"/>
        </w:sectPr>
      </w:pPr>
    </w:p>
    <w:p>
      <w:pPr>
        <w:pStyle w:val="BodyText"/>
        <w:spacing w:before="217" w:line="219" w:lineRule="auto"/>
        <w:ind w:left="31"/>
      </w:pPr>
      <w:r>
        <w:rPr>
          <w:spacing w:val="-1"/>
        </w:rPr>
        <w:t>货后的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3-5 </w:t>
      </w:r>
      <w:r>
        <w:rPr>
          <w:spacing w:val="-1"/>
        </w:rPr>
        <w:t>个工作日开出，届时可下载查阅或</w:t>
      </w:r>
      <w:r>
        <w:rPr>
          <w:spacing w:val="-2"/>
        </w:rPr>
        <w:t>保存。</w:t>
      </w:r>
    </w:p>
    <w:p>
      <w:pPr>
        <w:pStyle w:val="BodyText"/>
        <w:spacing w:before="226" w:line="559" w:lineRule="exact"/>
        <w:ind w:left="579"/>
      </w:pPr>
      <w:r>
        <w:rPr>
          <w:rFonts w:ascii="Times New Roman" w:eastAsia="Times New Roman" w:hAnsi="Times New Roman" w:cs="Times New Roman"/>
          <w:position w:val="21"/>
        </w:rPr>
        <w:t>2</w:t>
      </w:r>
      <w:r>
        <w:rPr>
          <w:position w:val="21"/>
        </w:rPr>
        <w:t>）金额：所有订单均按照实际付款金额开具正规</w:t>
      </w:r>
      <w:r>
        <w:rPr>
          <w:spacing w:val="-1"/>
          <w:position w:val="21"/>
        </w:rPr>
        <w:t>发票，若您使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用了优惠券，发票金额将不包括优惠券部分。</w:t>
      </w:r>
    </w:p>
    <w:p>
      <w:pPr>
        <w:pStyle w:val="BodyText"/>
        <w:spacing w:before="227" w:line="560" w:lineRule="exact"/>
        <w:ind w:left="584"/>
      </w:pPr>
      <w:r>
        <w:rPr>
          <w:rFonts w:ascii="Times New Roman" w:eastAsia="Times New Roman" w:hAnsi="Times New Roman" w:cs="Times New Roman"/>
          <w:spacing w:val="-4"/>
          <w:position w:val="21"/>
        </w:rPr>
        <w:t>3</w:t>
      </w:r>
      <w:r>
        <w:rPr>
          <w:spacing w:val="-4"/>
          <w:position w:val="21"/>
        </w:rPr>
        <w:t>）抬头和内容：发票抬头由客户在提交订单时填写，若未填写，</w:t>
      </w:r>
    </w:p>
    <w:p>
      <w:pPr>
        <w:pStyle w:val="BodyText"/>
        <w:spacing w:line="219" w:lineRule="auto"/>
        <w:ind w:left="28"/>
      </w:pPr>
      <w:r>
        <w:rPr>
          <w:spacing w:val="-2"/>
        </w:rPr>
        <w:t>默认为“个人</w:t>
      </w:r>
      <w:r>
        <w:rPr>
          <w:spacing w:val="-97"/>
        </w:rPr>
        <w:t xml:space="preserve"> </w:t>
      </w:r>
      <w:r>
        <w:rPr>
          <w:spacing w:val="-2"/>
        </w:rPr>
        <w:t>”，发票内容为订购商品明细，不支持修改为其他。</w:t>
      </w:r>
    </w:p>
    <w:p>
      <w:pPr>
        <w:pStyle w:val="BodyText"/>
        <w:spacing w:before="227" w:line="561" w:lineRule="exact"/>
        <w:ind w:left="577"/>
      </w:pPr>
      <w:r>
        <w:rPr>
          <w:rFonts w:ascii="Times New Roman" w:eastAsia="Times New Roman" w:hAnsi="Times New Roman" w:cs="Times New Roman"/>
          <w:position w:val="21"/>
        </w:rPr>
        <w:t>4</w:t>
      </w:r>
      <w:r>
        <w:rPr>
          <w:position w:val="21"/>
        </w:rPr>
        <w:t>）退货和售后网点检测、保修都需要持有发票，请务</w:t>
      </w:r>
      <w:r>
        <w:rPr>
          <w:spacing w:val="-1"/>
          <w:position w:val="21"/>
        </w:rPr>
        <w:t>必妥善保</w:t>
      </w:r>
    </w:p>
    <w:p>
      <w:pPr>
        <w:pStyle w:val="BodyText"/>
        <w:spacing w:before="2" w:line="219" w:lineRule="auto"/>
        <w:ind w:left="31"/>
      </w:pPr>
      <w:r>
        <w:rPr>
          <w:spacing w:val="-9"/>
        </w:rPr>
        <w:t>管。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5" w:right="239" w:firstLine="581"/>
      </w:pP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）发货周期：正常情况下会在您支付订单成功后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48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6"/>
        </w:rPr>
        <w:t>小时内为您</w:t>
      </w:r>
      <w:r>
        <w:t xml:space="preserve"> </w:t>
      </w:r>
      <w:r>
        <w:rPr>
          <w:spacing w:val="-4"/>
        </w:rPr>
        <w:t>配货发货；如遇商品预售（预定）、节假日、大促等情况，发货日期</w:t>
      </w:r>
    </w:p>
    <w:p>
      <w:pPr>
        <w:pStyle w:val="BodyText"/>
        <w:spacing w:before="1" w:line="220" w:lineRule="auto"/>
        <w:ind w:left="56"/>
      </w:pPr>
      <w:r>
        <w:rPr>
          <w:spacing w:val="-3"/>
        </w:rPr>
        <w:t>以商品页面标注的日期或平台规则为准。</w:t>
      </w:r>
    </w:p>
    <w:p>
      <w:pPr>
        <w:pStyle w:val="BodyText"/>
        <w:spacing w:before="226" w:line="369" w:lineRule="auto"/>
        <w:ind w:left="26" w:right="239" w:firstLine="552"/>
      </w:pP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）选择快递：</w:t>
      </w:r>
      <w:r>
        <w:rPr>
          <w:spacing w:val="-62"/>
        </w:rPr>
        <w:t xml:space="preserve"> </w:t>
      </w:r>
      <w:r>
        <w:rPr>
          <w:spacing w:val="-3"/>
        </w:rPr>
        <w:t>目前店内合作的物流是时效性较高的顺丰和覆盖</w:t>
      </w:r>
      <w:r>
        <w:t xml:space="preserve"> </w:t>
      </w:r>
      <w:r>
        <w:rPr>
          <w:spacing w:val="-4"/>
        </w:rPr>
        <w:t>面积较广的圆通两家快递，不支持指定，系统会根据您的地址匹配最</w:t>
      </w:r>
    </w:p>
    <w:p>
      <w:pPr>
        <w:pStyle w:val="BodyText"/>
        <w:spacing w:line="219" w:lineRule="auto"/>
        <w:ind w:left="25"/>
      </w:pPr>
      <w:r>
        <w:rPr>
          <w:spacing w:val="-2"/>
        </w:rPr>
        <w:t>适合的快递安排发货。</w:t>
      </w:r>
    </w:p>
    <w:p>
      <w:pPr>
        <w:pStyle w:val="BodyText"/>
        <w:spacing w:before="228" w:line="369" w:lineRule="auto"/>
        <w:ind w:left="23" w:right="239" w:firstLine="560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）物流送达时效：已发货的订单在您已买到宝贝里可以查询到</w:t>
      </w:r>
      <w:r>
        <w:rPr>
          <w:spacing w:val="17"/>
        </w:rPr>
        <w:t xml:space="preserve"> </w:t>
      </w:r>
      <w:r>
        <w:rPr>
          <w:spacing w:val="-4"/>
        </w:rPr>
        <w:t>对应的物流单号，如果您想了解商品运输进程和大约到货时间，可以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联系顺丰或圆通电话客服进行咨询、督促配送速度。</w:t>
      </w:r>
    </w:p>
    <w:p>
      <w:pPr>
        <w:pStyle w:val="BodyText"/>
        <w:spacing w:before="227" w:line="220" w:lineRule="auto"/>
        <w:jc w:val="right"/>
      </w:pPr>
      <w:r>
        <w:rPr>
          <w:rFonts w:ascii="Times New Roman" w:eastAsia="Times New Roman" w:hAnsi="Times New Roman" w:cs="Times New Roman"/>
          <w:spacing w:val="-16"/>
        </w:rPr>
        <w:t>4</w:t>
      </w:r>
      <w:r>
        <w:rPr>
          <w:spacing w:val="-16"/>
        </w:rPr>
        <w:t>）顺丰快递客户服务热线：</w:t>
      </w:r>
      <w:r>
        <w:rPr>
          <w:rFonts w:ascii="Times New Roman" w:eastAsia="Times New Roman" w:hAnsi="Times New Roman" w:cs="Times New Roman"/>
          <w:spacing w:val="-16"/>
        </w:rPr>
        <w:t>95338</w:t>
      </w:r>
      <w:r>
        <w:rPr>
          <w:spacing w:val="-16"/>
        </w:rPr>
        <w:t>，圆通快递客户服务热线：</w:t>
      </w:r>
      <w:r>
        <w:rPr>
          <w:rFonts w:ascii="Times New Roman" w:eastAsia="Times New Roman" w:hAnsi="Times New Roman" w:cs="Times New Roman"/>
          <w:spacing w:val="-16"/>
        </w:rPr>
        <w:t>95554</w:t>
      </w:r>
      <w:r>
        <w:rPr>
          <w:spacing w:val="-16"/>
        </w:rPr>
        <w:t>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261" w:lineRule="auto"/>
        <w:rPr>
          <w:rFonts w:ascii="Arial"/>
          <w:sz w:val="21"/>
        </w:rPr>
        <w:sectPr>
          <w:footerReference w:type="default" r:id="rId28"/>
          <w:pgSz w:w="11906" w:h="16839"/>
          <w:pgMar w:top="1431" w:right="1559" w:bottom="1443" w:left="1785" w:header="0" w:footer="1202" w:gutter="0"/>
          <w:pgNumType w:start="24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370" w:lineRule="auto"/>
        <w:ind w:left="23" w:right="24" w:firstLine="560"/>
        <w:jc w:val="both"/>
      </w:pPr>
      <w:r>
        <w:rPr>
          <w:spacing w:val="-6"/>
        </w:rPr>
        <w:t>所售商品均为正品行货且有正规发票，将严格按照国家三包政策，</w:t>
      </w:r>
      <w:r>
        <w:rPr>
          <w:spacing w:val="4"/>
        </w:rPr>
        <w:t xml:space="preserve"> </w:t>
      </w:r>
      <w:r>
        <w:rPr>
          <w:spacing w:val="-2"/>
        </w:rPr>
        <w:t>对所售商品（特殊说明商品除外）提供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2"/>
        </w:rPr>
        <w:t>天（含）退货、</w:t>
      </w:r>
      <w:r>
        <w:rPr>
          <w:rFonts w:ascii="Times New Roman" w:eastAsia="Times New Roman" w:hAnsi="Times New Roman" w:cs="Times New Roman"/>
          <w:spacing w:val="-2"/>
        </w:rPr>
        <w:t xml:space="preserve">15 </w:t>
      </w:r>
      <w:r>
        <w:rPr>
          <w:spacing w:val="-2"/>
        </w:rPr>
        <w:t>天（含）</w:t>
      </w:r>
    </w:p>
    <w:p>
      <w:pPr>
        <w:pStyle w:val="BodyText"/>
        <w:spacing w:line="219" w:lineRule="auto"/>
        <w:ind w:left="26"/>
      </w:pPr>
      <w:r>
        <w:rPr>
          <w:spacing w:val="-4"/>
        </w:rPr>
        <w:t>质量问题换货和保修服务。如果您还有其他疑问，请咨询客服。活动</w:t>
      </w:r>
    </w:p>
    <w:p>
      <w:pPr>
        <w:spacing w:line="219" w:lineRule="auto"/>
        <w:sectPr>
          <w:footerReference w:type="default" r:id="rId29"/>
          <w:type w:val="nextPage"/>
          <w:pgSz w:w="11906" w:h="16839"/>
          <w:pgMar w:top="1431" w:right="1559" w:bottom="1443" w:left="1785" w:header="0" w:footer="1202" w:gutter="0"/>
          <w:pgNumType w:start="25"/>
          <w:cols w:space="708"/>
          <w:titlePg w:val="0"/>
        </w:sectPr>
      </w:pPr>
    </w:p>
    <w:p>
      <w:pPr>
        <w:pStyle w:val="BodyText"/>
        <w:spacing w:before="216" w:line="369" w:lineRule="auto"/>
        <w:ind w:left="126" w:right="112" w:firstLine="1"/>
        <w:jc w:val="both"/>
      </w:pPr>
      <w:r>
        <w:rPr>
          <w:spacing w:val="-13"/>
        </w:rPr>
        <w:t>期间，抢购商品的订单信息（收件人、地址、电话等）、商品属性（套</w:t>
      </w:r>
      <w:r>
        <w:rPr>
          <w:spacing w:val="14"/>
        </w:rPr>
        <w:t xml:space="preserve"> </w:t>
      </w:r>
      <w:r>
        <w:rPr>
          <w:spacing w:val="-13"/>
        </w:rPr>
        <w:t>餐内容、商品型号、颜色等）不支持更改。非活动期间，订单信息（收</w:t>
      </w:r>
    </w:p>
    <w:p>
      <w:pPr>
        <w:pStyle w:val="BodyText"/>
        <w:spacing w:before="1" w:line="219" w:lineRule="auto"/>
        <w:ind w:left="122"/>
      </w:pPr>
      <w:r>
        <w:rPr>
          <w:spacing w:val="-1"/>
        </w:rPr>
        <w:t>件人、地址、电话）可以联系客服协商。</w:t>
      </w:r>
    </w:p>
    <w:p>
      <w:pPr>
        <w:pStyle w:val="BodyText"/>
        <w:spacing w:before="228" w:line="369" w:lineRule="auto"/>
        <w:ind w:left="126" w:right="112" w:firstLine="561"/>
        <w:jc w:val="both"/>
      </w:pPr>
      <w:r>
        <w:rPr>
          <w:spacing w:val="-4"/>
        </w:rPr>
        <w:t>关于退回商品是否满足入库标准的判断：首先，您需要按照程序</w:t>
      </w:r>
      <w:r>
        <w:rPr>
          <w:spacing w:val="2"/>
        </w:rPr>
        <w:t xml:space="preserve"> </w:t>
      </w:r>
      <w:r>
        <w:rPr>
          <w:spacing w:val="-4"/>
        </w:rPr>
        <w:t>向店铺提出申请，我们会尽快为您审核。退换货申请初审通过后，请</w:t>
      </w:r>
      <w:r>
        <w:rPr>
          <w:spacing w:val="12"/>
        </w:rPr>
        <w:t xml:space="preserve"> </w:t>
      </w:r>
      <w:r>
        <w:rPr>
          <w:spacing w:val="-4"/>
        </w:rPr>
        <w:t>您尽快将必要物品寄回，仓库在确认物件齐全且符合退换货标准后进</w:t>
      </w:r>
      <w:r>
        <w:rPr>
          <w:spacing w:val="12"/>
        </w:rPr>
        <w:t xml:space="preserve"> </w:t>
      </w:r>
      <w:r>
        <w:rPr>
          <w:spacing w:val="-4"/>
        </w:rPr>
        <w:t>行入库，并换新或退款。不同退换货场景下需要寄回的物品请参照下</w:t>
      </w:r>
    </w:p>
    <w:p>
      <w:pPr>
        <w:pStyle w:val="BodyText"/>
        <w:spacing w:line="221" w:lineRule="auto"/>
        <w:ind w:left="122"/>
      </w:pPr>
      <w:r>
        <w:rPr>
          <w:spacing w:val="-5"/>
        </w:rPr>
        <w:t>表：</w:t>
      </w:r>
    </w:p>
    <w:p>
      <w:pPr>
        <w:spacing w:before="171" w:line="222" w:lineRule="auto"/>
        <w:ind w:left="34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退换货信息</w:t>
      </w:r>
    </w:p>
    <w:p>
      <w:pPr>
        <w:spacing w:line="108" w:lineRule="exact"/>
      </w:pPr>
    </w:p>
    <w:tbl>
      <w:tblPr>
        <w:tblStyle w:val="TableNormal6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58"/>
        <w:gridCol w:w="1939"/>
        <w:gridCol w:w="5429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9"/>
        </w:trPr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46" w:line="219" w:lineRule="auto"/>
              <w:ind w:left="114"/>
            </w:pPr>
            <w:r>
              <w:rPr>
                <w:spacing w:val="-3"/>
              </w:rPr>
              <w:t>退换货场景</w:t>
            </w:r>
          </w:p>
        </w:tc>
        <w:tc>
          <w:tcPr>
            <w:tcW w:w="5429" w:type="dxa"/>
            <w:vAlign w:val="top"/>
          </w:tcPr>
          <w:p>
            <w:pPr>
              <w:pStyle w:val="TableText"/>
              <w:spacing w:before="246" w:line="220" w:lineRule="auto"/>
              <w:ind w:left="120"/>
            </w:pPr>
            <w:r>
              <w:rPr>
                <w:spacing w:val="-4"/>
              </w:rPr>
              <w:t>寄回清单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564"/>
        </w:trPr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8"/>
            </w:pPr>
            <w:r>
              <w:rPr>
                <w:spacing w:val="-6"/>
              </w:rPr>
              <w:t>退货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43" w:line="220" w:lineRule="auto"/>
              <w:ind w:left="118"/>
            </w:pPr>
            <w:r>
              <w:rPr>
                <w:spacing w:val="-3"/>
              </w:rPr>
              <w:t>商品质量问题</w:t>
            </w:r>
          </w:p>
        </w:tc>
        <w:tc>
          <w:tcPr>
            <w:tcW w:w="5429" w:type="dxa"/>
            <w:vAlign w:val="top"/>
          </w:tcPr>
          <w:p>
            <w:pPr>
              <w:pStyle w:val="TableText"/>
              <w:spacing w:before="243" w:line="219" w:lineRule="auto"/>
              <w:ind w:left="114"/>
            </w:pPr>
            <w:r>
              <w:rPr>
                <w:spacing w:val="-1"/>
              </w:rPr>
              <w:t>有问题商品、说明书、完整原厂包装、套餐配件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124"/>
        </w:trPr>
        <w:tc>
          <w:tcPr>
            <w:tcW w:w="11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43" w:line="562" w:lineRule="exact"/>
              <w:jc w:val="right"/>
            </w:pPr>
            <w:r>
              <w:rPr>
                <w:spacing w:val="-16"/>
                <w:position w:val="24"/>
              </w:rPr>
              <w:t>物流货损、缺件、</w:t>
            </w:r>
          </w:p>
          <w:p>
            <w:pPr>
              <w:pStyle w:val="TableText"/>
              <w:spacing w:line="218" w:lineRule="auto"/>
              <w:ind w:left="117"/>
            </w:pPr>
            <w:r>
              <w:rPr>
                <w:spacing w:val="-5"/>
              </w:rPr>
              <w:t>发错货</w:t>
            </w:r>
          </w:p>
        </w:tc>
        <w:tc>
          <w:tcPr>
            <w:tcW w:w="5429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9"/>
            </w:pPr>
            <w:r>
              <w:rPr>
                <w:spacing w:val="-2"/>
              </w:rPr>
              <w:t>原包裹退回（请当场拒收）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564"/>
        </w:trPr>
        <w:tc>
          <w:tcPr>
            <w:tcW w:w="11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45" w:line="219" w:lineRule="auto"/>
              <w:ind w:left="115"/>
            </w:pPr>
            <w:r>
              <w:rPr>
                <w:spacing w:val="-2"/>
              </w:rPr>
              <w:t>客户个人原因</w:t>
            </w:r>
          </w:p>
        </w:tc>
        <w:tc>
          <w:tcPr>
            <w:tcW w:w="5429" w:type="dxa"/>
            <w:vAlign w:val="top"/>
          </w:tcPr>
          <w:p>
            <w:pPr>
              <w:pStyle w:val="TableText"/>
              <w:spacing w:before="244" w:line="219" w:lineRule="auto"/>
              <w:ind w:left="118"/>
            </w:pPr>
            <w:r>
              <w:rPr>
                <w:spacing w:val="-1"/>
              </w:rPr>
              <w:t>商品、说明书、完整原厂包装、套餐配件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564"/>
        </w:trPr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9"/>
            </w:pPr>
            <w:r>
              <w:rPr>
                <w:spacing w:val="-6"/>
              </w:rPr>
              <w:t>换货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47" w:line="220" w:lineRule="auto"/>
              <w:ind w:left="118"/>
            </w:pPr>
            <w:r>
              <w:rPr>
                <w:spacing w:val="-3"/>
              </w:rPr>
              <w:t>商品质量问题</w:t>
            </w:r>
          </w:p>
        </w:tc>
        <w:tc>
          <w:tcPr>
            <w:tcW w:w="5429" w:type="dxa"/>
            <w:vAlign w:val="top"/>
          </w:tcPr>
          <w:p>
            <w:pPr>
              <w:pStyle w:val="TableText"/>
              <w:spacing w:before="246" w:line="219" w:lineRule="auto"/>
              <w:ind w:left="114"/>
            </w:pPr>
            <w:r>
              <w:rPr>
                <w:spacing w:val="-1"/>
              </w:rPr>
              <w:t>有问题商品、说明书、完整原厂包装、套餐配件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129"/>
        </w:trPr>
        <w:tc>
          <w:tcPr>
            <w:tcW w:w="11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47" w:line="561" w:lineRule="exact"/>
              <w:ind w:left="113"/>
            </w:pPr>
            <w:r>
              <w:rPr>
                <w:spacing w:val="4"/>
                <w:position w:val="24"/>
              </w:rPr>
              <w:t>物流损坏或错发</w:t>
            </w:r>
          </w:p>
          <w:p>
            <w:pPr>
              <w:pStyle w:val="TableText"/>
              <w:spacing w:line="220" w:lineRule="auto"/>
              <w:ind w:left="118"/>
            </w:pPr>
            <w:r>
              <w:rPr>
                <w:spacing w:val="-8"/>
              </w:rPr>
              <w:t>商品</w:t>
            </w:r>
          </w:p>
        </w:tc>
        <w:tc>
          <w:tcPr>
            <w:tcW w:w="5429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3"/>
            </w:pPr>
            <w:r>
              <w:rPr>
                <w:spacing w:val="-1"/>
              </w:rPr>
              <w:t>包裹退回（请当场拒收）</w:t>
            </w:r>
          </w:p>
        </w:tc>
      </w:tr>
    </w:tbl>
    <w:p>
      <w:pPr>
        <w:pStyle w:val="BodyText"/>
        <w:spacing w:before="208" w:line="220" w:lineRule="auto"/>
        <w:ind w:left="686"/>
      </w:pPr>
      <w:r>
        <w:rPr>
          <w:spacing w:val="-5"/>
        </w:rPr>
        <w:t>说明：</w:t>
      </w:r>
    </w:p>
    <w:p>
      <w:pPr>
        <w:pStyle w:val="BodyText"/>
        <w:spacing w:before="226" w:line="219" w:lineRule="auto"/>
        <w:ind w:left="704"/>
      </w:pP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）退货需寄回发票，换货无需寄回发票。</w:t>
      </w:r>
    </w:p>
    <w:p>
      <w:pPr>
        <w:pStyle w:val="BodyText"/>
        <w:spacing w:before="229" w:line="219" w:lineRule="auto"/>
        <w:ind w:left="677"/>
      </w:pP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）发票、说明书等凭证不能进行涂改。</w:t>
      </w:r>
    </w:p>
    <w:p>
      <w:pPr>
        <w:pStyle w:val="BodyText"/>
        <w:spacing w:before="227" w:line="220" w:lineRule="auto"/>
        <w:ind w:left="683"/>
        <w:sectPr>
          <w:footerReference w:type="default" r:id="rId30"/>
          <w:pgSz w:w="11906" w:h="16839"/>
          <w:pgMar w:top="1431" w:right="1687" w:bottom="1443" w:left="1687" w:header="0" w:footer="1202" w:gutter="0"/>
          <w:pgNumType w:start="26"/>
          <w:cols w:space="708"/>
        </w:sectPr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）商品的完整标配指原厂包装内的配件、保修卡等。</w:t>
      </w:r>
    </w:p>
    <w:p>
      <w:pPr>
        <w:pStyle w:val="BodyText"/>
        <w:spacing w:before="226" w:line="561" w:lineRule="exact"/>
        <w:ind w:left="676"/>
      </w:pPr>
      <w:r>
        <w:rPr>
          <w:rFonts w:ascii="Times New Roman" w:eastAsia="Times New Roman" w:hAnsi="Times New Roman" w:cs="Times New Roman"/>
          <w:position w:val="21"/>
        </w:rPr>
        <w:t>4</w:t>
      </w:r>
      <w:r>
        <w:rPr>
          <w:position w:val="21"/>
        </w:rPr>
        <w:t>）完整原厂包装指商品出厂时的包装，包括彩印纸盒</w:t>
      </w:r>
      <w:r>
        <w:rPr>
          <w:spacing w:val="-1"/>
          <w:position w:val="21"/>
        </w:rPr>
        <w:t>和纸盒里</w:t>
      </w:r>
    </w:p>
    <w:p>
      <w:pPr>
        <w:pStyle w:val="BodyText"/>
        <w:spacing w:before="1" w:line="219" w:lineRule="auto"/>
        <w:ind w:left="146"/>
      </w:pPr>
      <w:r>
        <w:rPr>
          <w:spacing w:val="-3"/>
        </w:rPr>
        <w:t>的内胆包装。建议外包装在收货之日起保留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15 </w:t>
      </w:r>
      <w:r>
        <w:rPr>
          <w:spacing w:val="-3"/>
        </w:rPr>
        <w:t>天。</w:t>
      </w:r>
    </w:p>
    <w:p>
      <w:pPr>
        <w:spacing w:line="219" w:lineRule="auto"/>
        <w:sectPr>
          <w:footerReference w:type="default" r:id="rId31"/>
          <w:type w:val="nextPage"/>
          <w:pgSz w:w="11906" w:h="16839"/>
          <w:pgMar w:top="1431" w:right="1687" w:bottom="1443" w:left="1687" w:header="0" w:footer="1202" w:gutter="0"/>
          <w:pgNumType w:start="27"/>
          <w:cols w:space="708"/>
          <w:titlePg w:val="0"/>
        </w:sectPr>
      </w:pPr>
    </w:p>
    <w:p>
      <w:pPr>
        <w:pStyle w:val="BodyText"/>
        <w:spacing w:before="162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</w:rPr>
        <w:t>Q</w:t>
      </w:r>
      <w:r>
        <w:rPr>
          <w:spacing w:val="-3"/>
        </w:rPr>
        <w:t>：在吗？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：欢迎光临，很高兴为您服务，有什么需要帮助</w:t>
      </w:r>
      <w:r>
        <w:rPr>
          <w:spacing w:val="-1"/>
          <w:position w:val="45"/>
        </w:rPr>
        <w:t>的吗？</w:t>
      </w:r>
    </w:p>
    <w:p>
      <w:pPr>
        <w:pStyle w:val="BodyText"/>
        <w:spacing w:before="1" w:line="212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：什么时候发货？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7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：您好，您下单后系统就会开始争分夺秒的为您加紧处理，正</w:t>
      </w:r>
      <w:r>
        <w:rPr>
          <w:spacing w:val="9"/>
        </w:rPr>
        <w:t xml:space="preserve"> </w:t>
      </w:r>
      <w:r>
        <w:rPr>
          <w:spacing w:val="-1"/>
        </w:rPr>
        <w:t>常情况下会在您支付订单成功后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48 </w:t>
      </w:r>
      <w:r>
        <w:rPr>
          <w:spacing w:val="-1"/>
        </w:rPr>
        <w:t>小时内为您配货发货；如遇商品</w:t>
      </w:r>
      <w:r>
        <w:t xml:space="preserve"> </w:t>
      </w:r>
      <w:r>
        <w:rPr>
          <w:spacing w:val="-5"/>
        </w:rPr>
        <w:t>预售（预定）、节假日、大促等情况，发货日期以商品页面标注</w:t>
      </w:r>
      <w:r>
        <w:rPr>
          <w:spacing w:val="-6"/>
        </w:rPr>
        <w:t>的日</w:t>
      </w:r>
    </w:p>
    <w:p>
      <w:pPr>
        <w:pStyle w:val="BodyText"/>
        <w:spacing w:before="1" w:line="220" w:lineRule="auto"/>
        <w:ind w:left="28"/>
      </w:pPr>
      <w:r>
        <w:rPr>
          <w:spacing w:val="-2"/>
        </w:rPr>
        <w:t>期或平台规则为准。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：请问数据线的长度有多少？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：亲，我们家的数据线有</w:t>
      </w:r>
      <w:r>
        <w:rPr>
          <w:spacing w:val="-3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1.2m </w:t>
      </w:r>
      <w:r>
        <w:rPr>
          <w:spacing w:val="-1"/>
          <w:position w:val="45"/>
        </w:rPr>
        <w:t>长度，可以</w:t>
      </w:r>
      <w:r>
        <w:rPr>
          <w:spacing w:val="-2"/>
          <w:position w:val="45"/>
        </w:rPr>
        <w:t>放心购买哦。</w:t>
      </w:r>
    </w:p>
    <w:p>
      <w:pPr>
        <w:pStyle w:val="BodyText"/>
        <w:spacing w:before="1" w:line="212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：如果收到后不合适可以退换货吗？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：您好，我们店铺对所售商品（特殊说明商品除外）提供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7 </w:t>
      </w:r>
      <w:r>
        <w:rPr>
          <w:spacing w:val="-1"/>
          <w:position w:val="26"/>
        </w:rPr>
        <w:t>天</w:t>
      </w:r>
    </w:p>
    <w:p>
      <w:pPr>
        <w:pStyle w:val="BodyText"/>
        <w:spacing w:line="219" w:lineRule="auto"/>
        <w:ind w:left="33"/>
      </w:pPr>
      <w:r>
        <w:rPr>
          <w:spacing w:val="-1"/>
        </w:rPr>
        <w:t>（含）退货、</w:t>
      </w:r>
      <w:r>
        <w:rPr>
          <w:rFonts w:ascii="Times New Roman" w:eastAsia="Times New Roman" w:hAnsi="Times New Roman" w:cs="Times New Roman"/>
          <w:spacing w:val="-1"/>
        </w:rPr>
        <w:t xml:space="preserve">15 </w:t>
      </w:r>
      <w:r>
        <w:rPr>
          <w:spacing w:val="-1"/>
        </w:rPr>
        <w:t>天（含）质量问题换货。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：这是正品吗？</w:t>
      </w:r>
    </w:p>
    <w:p>
      <w:pPr>
        <w:spacing w:line="447" w:lineRule="auto"/>
        <w:rPr>
          <w:rFonts w:ascii="Arial"/>
          <w:sz w:val="21"/>
        </w:rPr>
        <w:sectPr>
          <w:footerReference w:type="default" r:id="rId32"/>
          <w:pgSz w:w="11906" w:h="16839"/>
          <w:pgMar w:top="1431" w:right="1785" w:bottom="1443" w:left="1785" w:header="0" w:footer="1202" w:gutter="0"/>
          <w:pgNumType w:start="28"/>
          <w:cols w:space="708"/>
        </w:sectPr>
      </w:pPr>
    </w:p>
    <w:p>
      <w:pPr>
        <w:pStyle w:val="BodyText"/>
        <w:spacing w:before="91" w:line="624" w:lineRule="exact"/>
        <w:ind w:right="5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：您好，我们店铺所有商品均为品牌直供，支持专柜验货，请</w:t>
      </w:r>
    </w:p>
    <w:p>
      <w:pPr>
        <w:pStyle w:val="BodyText"/>
        <w:spacing w:before="1" w:line="220" w:lineRule="auto"/>
        <w:ind w:left="27"/>
      </w:pPr>
      <w:r>
        <w:rPr>
          <w:spacing w:val="-2"/>
        </w:rPr>
        <w:t>您放心购买哦。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3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：怎么知道我买的商品到哪了？</w:t>
      </w:r>
    </w:p>
    <w:p>
      <w:pPr>
        <w:spacing w:line="213" w:lineRule="auto"/>
        <w:sectPr>
          <w:footerReference w:type="default" r:id="rId33"/>
          <w:type w:val="nextPage"/>
          <w:pgSz w:w="11906" w:h="16839"/>
          <w:pgMar w:top="1431" w:right="1785" w:bottom="1443" w:left="1785" w:header="0" w:footer="1202" w:gutter="0"/>
          <w:pgNumType w:start="29"/>
          <w:cols w:space="708"/>
          <w:titlePg w:val="0"/>
        </w:sectPr>
      </w:pPr>
    </w:p>
    <w:p>
      <w:pPr>
        <w:pStyle w:val="BodyText"/>
        <w:spacing w:before="182" w:line="411" w:lineRule="auto"/>
        <w:ind w:left="26" w:right="76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：您好，已发货的订单在您已买到宝贝里可以查询到对应的物</w:t>
      </w:r>
      <w:r>
        <w:rPr>
          <w:spacing w:val="9"/>
        </w:rPr>
        <w:t xml:space="preserve"> </w:t>
      </w:r>
      <w:r>
        <w:rPr>
          <w:spacing w:val="-4"/>
        </w:rPr>
        <w:t>流单号，如果您想了解商品运输进程和大约到货时间，可以联系顺丰</w:t>
      </w:r>
    </w:p>
    <w:p>
      <w:pPr>
        <w:pStyle w:val="BodyText"/>
        <w:spacing w:line="219" w:lineRule="auto"/>
        <w:ind w:left="28"/>
      </w:pPr>
      <w:r>
        <w:rPr>
          <w:spacing w:val="-1"/>
        </w:rPr>
        <w:t>或圆通电话客服进行咨询、督促配送速度。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：耳机保护套有什么颜色？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：您好，本款耳机保护套有蓝、白两个颜色可</w:t>
      </w:r>
      <w:r>
        <w:rPr>
          <w:spacing w:val="-1"/>
          <w:position w:val="45"/>
        </w:rPr>
        <w:t>选哦。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：你们开发票吗？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76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：您好，凡是在本店购物均提供正规增值税普通发票，享受全</w:t>
      </w:r>
      <w:r>
        <w:rPr>
          <w:spacing w:val="9"/>
        </w:rPr>
        <w:t xml:space="preserve"> </w:t>
      </w:r>
      <w:r>
        <w:rPr>
          <w:spacing w:val="-4"/>
        </w:rPr>
        <w:t>面的售后保障，本店提供两种发票，电子发票与纸质发票，下单时客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户可以任意选择一种，本店默认电子发票。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：这个数据线有几种颜色啊？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8"/>
          <w:position w:val="26"/>
        </w:rPr>
        <w:t>A</w:t>
      </w:r>
      <w:r>
        <w:rPr>
          <w:spacing w:val="-8"/>
          <w:position w:val="26"/>
        </w:rPr>
        <w:t>：您好，这款数据线现在有黑色、橙色、墨绿色三种爆款颜色，</w:t>
      </w:r>
    </w:p>
    <w:p>
      <w:pPr>
        <w:pStyle w:val="BodyText"/>
        <w:spacing w:before="2" w:line="219" w:lineRule="auto"/>
        <w:ind w:left="27"/>
      </w:pPr>
      <w:r>
        <w:rPr>
          <w:spacing w:val="-1"/>
        </w:rPr>
        <w:t>您可以根据自己的喜好选择哦。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10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：手机数据线能保修吗？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：您好，这款数据线是可以保修</w:t>
      </w:r>
      <w:r>
        <w:rPr>
          <w:spacing w:val="-38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12 </w:t>
      </w:r>
      <w:r>
        <w:rPr>
          <w:spacing w:val="-1"/>
          <w:position w:val="26"/>
        </w:rPr>
        <w:t>个月的，您可以</w:t>
      </w:r>
      <w:r>
        <w:rPr>
          <w:spacing w:val="-2"/>
          <w:position w:val="26"/>
        </w:rPr>
        <w:t>放心购买</w:t>
      </w:r>
    </w:p>
    <w:p>
      <w:pPr>
        <w:pStyle w:val="BodyText"/>
        <w:spacing w:line="222" w:lineRule="auto"/>
        <w:ind w:left="37"/>
      </w:pPr>
      <w:r>
        <w:rPr>
          <w:spacing w:val="-12"/>
        </w:rPr>
        <w:t>哦。</w:t>
      </w:r>
    </w:p>
    <w:p>
      <w:pPr>
        <w:spacing w:line="433" w:lineRule="auto"/>
        <w:rPr>
          <w:rFonts w:ascii="Arial"/>
          <w:sz w:val="21"/>
        </w:rPr>
        <w:sectPr>
          <w:footerReference w:type="default" r:id="rId34"/>
          <w:pgSz w:w="11906" w:h="16839"/>
          <w:pgMar w:top="1431" w:right="1723" w:bottom="1443" w:left="1785" w:header="0" w:footer="1202" w:gutter="0"/>
          <w:pgNumType w:start="30"/>
          <w:cols w:space="708"/>
        </w:sect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：我收到拍下的商品了，为什么没有发票？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：您好，本店默认电子发票，会在确认收货后的</w:t>
      </w:r>
      <w:r>
        <w:rPr>
          <w:spacing w:val="-4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3-5 </w:t>
      </w:r>
      <w:r>
        <w:rPr>
          <w:spacing w:val="-1"/>
          <w:position w:val="26"/>
        </w:rPr>
        <w:t>个工作日</w:t>
      </w:r>
    </w:p>
    <w:p>
      <w:pPr>
        <w:pStyle w:val="BodyText"/>
        <w:spacing w:before="2" w:line="219" w:lineRule="auto"/>
        <w:ind w:left="26"/>
      </w:pPr>
      <w:r>
        <w:rPr>
          <w:spacing w:val="-1"/>
        </w:rPr>
        <w:t>开出，届时可下载查阅或保存。</w:t>
      </w:r>
    </w:p>
    <w:p>
      <w:pPr>
        <w:spacing w:line="219" w:lineRule="auto"/>
        <w:sectPr>
          <w:footerReference w:type="default" r:id="rId35"/>
          <w:type w:val="nextPage"/>
          <w:pgSz w:w="11906" w:h="16839"/>
          <w:pgMar w:top="1431" w:right="1723" w:bottom="1443" w:left="1785" w:header="0" w:footer="1202" w:gutter="0"/>
          <w:pgNumType w:start="31"/>
          <w:cols w:space="708"/>
          <w:titlePg w:val="0"/>
        </w:sectPr>
      </w:pPr>
    </w:p>
    <w:p>
      <w:pPr>
        <w:pStyle w:val="BodyText"/>
        <w:spacing w:before="18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：发票抬头能开企业的吗？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：您好，发票抬头由您在提交订单时填写，若未填写，默认为</w:t>
      </w:r>
    </w:p>
    <w:p>
      <w:pPr>
        <w:pStyle w:val="BodyText"/>
        <w:spacing w:before="1" w:line="219" w:lineRule="auto"/>
        <w:ind w:left="5"/>
      </w:pPr>
      <w:r>
        <w:rPr>
          <w:spacing w:val="-6"/>
        </w:rPr>
        <w:t>“个人</w:t>
      </w:r>
      <w:r>
        <w:rPr>
          <w:spacing w:val="-105"/>
        </w:rPr>
        <w:t xml:space="preserve"> </w:t>
      </w:r>
      <w:r>
        <w:rPr>
          <w:spacing w:val="-6"/>
        </w:rPr>
        <w:t>”，发票内容为订购商品明细，不支持修</w:t>
      </w:r>
      <w:r>
        <w:rPr>
          <w:spacing w:val="-7"/>
        </w:rPr>
        <w:t>改为其他哦。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：发什么快递？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5" w:right="13" w:firstLine="550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：您好，目前店内合作的物流是时效性较高的顺丰和覆盖面积</w:t>
      </w:r>
      <w:r>
        <w:rPr>
          <w:spacing w:val="9"/>
        </w:rPr>
        <w:t xml:space="preserve"> </w:t>
      </w:r>
      <w:r>
        <w:rPr>
          <w:spacing w:val="-4"/>
        </w:rPr>
        <w:t>较广的圆通两家快递，不支持指定的呢，系统会根据您的地址匹配最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适合的快递安排发货哦。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92"/>
      </w:pPr>
      <w:r>
        <w:rPr>
          <w:spacing w:val="-1"/>
          <w:position w:val="46"/>
        </w:rPr>
        <w:t>（</w:t>
      </w:r>
      <w:r>
        <w:rPr>
          <w:rFonts w:ascii="Times New Roman" w:eastAsia="Times New Roman" w:hAnsi="Times New Roman" w:cs="Times New Roman"/>
          <w:spacing w:val="-1"/>
          <w:position w:val="46"/>
        </w:rPr>
        <w:t>14</w:t>
      </w:r>
      <w:r>
        <w:rPr>
          <w:spacing w:val="-1"/>
          <w:position w:val="46"/>
        </w:rPr>
        <w:t>）</w:t>
      </w:r>
      <w:r>
        <w:rPr>
          <w:rFonts w:ascii="Times New Roman" w:eastAsia="Times New Roman" w:hAnsi="Times New Roman" w:cs="Times New Roman"/>
          <w:spacing w:val="-1"/>
          <w:position w:val="46"/>
        </w:rPr>
        <w:t>Q</w:t>
      </w:r>
      <w:r>
        <w:rPr>
          <w:spacing w:val="-1"/>
          <w:position w:val="46"/>
        </w:rPr>
        <w:t>：请问我发票找不到了，影响换货吗？</w:t>
      </w:r>
    </w:p>
    <w:p>
      <w:pPr>
        <w:pStyle w:val="BodyText"/>
        <w:spacing w:line="219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：您好，换货是不需要提供发票的。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：电池有活动吗？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spacing w:val="-2"/>
          <w:position w:val="45"/>
        </w:rPr>
        <w:t>A</w:t>
      </w:r>
      <w:r>
        <w:rPr>
          <w:spacing w:val="-2"/>
          <w:position w:val="45"/>
        </w:rPr>
        <w:t>：您好，这款电池原价</w:t>
      </w:r>
      <w:r>
        <w:rPr>
          <w:spacing w:val="-3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14.9 </w:t>
      </w:r>
      <w:r>
        <w:rPr>
          <w:spacing w:val="-2"/>
          <w:position w:val="45"/>
        </w:rPr>
        <w:t>元，现在下单</w:t>
      </w:r>
      <w:r>
        <w:rPr>
          <w:spacing w:val="-3"/>
          <w:position w:val="45"/>
        </w:rPr>
        <w:t>仅需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11.8 </w:t>
      </w:r>
      <w:r>
        <w:rPr>
          <w:spacing w:val="-3"/>
          <w:position w:val="45"/>
        </w:rPr>
        <w:t>元哦。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16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：这款电池采用什么核芯？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：您好，这款电池采用高品质麦克赛尔监制电池核芯，比普通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碳性电池具有更高的放电容量。</w:t>
      </w:r>
    </w:p>
    <w:p>
      <w:pPr>
        <w:spacing w:line="436" w:lineRule="auto"/>
        <w:rPr>
          <w:rFonts w:ascii="Arial"/>
          <w:sz w:val="21"/>
        </w:rPr>
        <w:sectPr>
          <w:footerReference w:type="default" r:id="rId36"/>
          <w:pgSz w:w="11906" w:h="16839"/>
          <w:pgMar w:top="1431" w:right="1785" w:bottom="1443" w:left="1785" w:header="0" w:footer="1202" w:gutter="0"/>
          <w:pgNumType w:start="32"/>
          <w:cols w:space="708"/>
        </w:sect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：请问数据线支持快充吗？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575"/>
      </w:pP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spacing w:val="2"/>
        </w:rPr>
        <w:t>：您好，这款数据线是支持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66w</w:t>
      </w:r>
      <w:r>
        <w:rPr>
          <w:spacing w:val="2"/>
        </w:rPr>
        <w:t>快充的。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18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：活动期间，购买后是否支持修改订单信息？</w:t>
      </w:r>
    </w:p>
    <w:p>
      <w:pPr>
        <w:spacing w:line="21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https://d.book118.com/458131011042006034</w:t>
        </w:r>
      </w:hyperlink>
    </w:p>
    <w:p>
      <w:pPr>
        <w:spacing w:line="211" w:lineRule="auto"/>
      </w:pPr>
    </w:p>
    <w:sectPr>
      <w:footerReference w:type="default" r:id="rId38"/>
      <w:type w:val="nextPage"/>
      <w:pgSz w:w="11906" w:h="16839"/>
      <w:pgMar w:top="1431" w:right="1785" w:bottom="1443" w:left="1785" w:header="0" w:footer="1202" w:gutter="0"/>
      <w:pgNumType w:start="3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39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39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2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2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8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8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6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6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hyperlink" Target="https://d.book118.com/458131011042006034" TargetMode="External" /><Relationship Id="rId38" Type="http://schemas.openxmlformats.org/officeDocument/2006/relationships/footer" Target="footer33.xml" /><Relationship Id="rId39" Type="http://schemas.openxmlformats.org/officeDocument/2006/relationships/theme" Target="theme/theme1.xml" /><Relationship Id="rId4" Type="http://schemas.openxmlformats.org/officeDocument/2006/relationships/footer" Target="footer1.xml" /><Relationship Id="rId40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hyperlink" Target="https://baike.baidu.com/item/%E7%BD%91%E5%85%B3/98992" TargetMode="Externa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81050</dc:creator>
  <cp:revision>0</cp:revision>
  <dcterms:created xsi:type="dcterms:W3CDTF">2022-11-14T20:42:43Z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2024-01-19T16:15:56Z</vt:filetime>
  </property>
  <property fmtid="{D5CDD505-2E9C-101B-9397-08002B2CF9AE}" pid="3" name="CRO">
    <vt:lpwstr>wqlLaW5nc29mdCBQREYgdG8gV1BTIDkw</vt:lpwstr>
  </property>
</Properties>
</file>