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家用电力器具专用配件项目规划设计方案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1" w:history="1">
        <w:r>
          <w:rPr>
            <w:rFonts w:ascii="仿宋" w:eastAsia="仿宋" w:hAnsi="仿宋" w:cs="仿宋" w:hint="eastAsia"/>
            <w:lang w:eastAsia="zh-CN"/>
          </w:rPr>
          <w:t>序言</w:t>
        </w:r>
        <w:r>
          <w:tab/>
        </w:r>
        <w:r>
          <w:fldChar w:fldCharType="begin"/>
        </w:r>
        <w:r>
          <w:instrText xml:space="preserve"> PAGEREF _Toc1351 \h </w:instrText>
        </w:r>
        <w:r>
          <w:fldChar w:fldCharType="separate"/>
        </w:r>
        <w:r>
          <w:t>3</w:t>
        </w:r>
        <w:r>
          <w:fldChar w:fldCharType="end"/>
        </w:r>
      </w:hyperlink>
    </w:p>
    <w:p>
      <w:pPr>
        <w:pStyle w:val="TOC1"/>
        <w:tabs>
          <w:tab w:val="right" w:leader="dot" w:pos="8306"/>
        </w:tabs>
      </w:pPr>
      <w:hyperlink w:anchor="_Toc17455" w:history="1">
        <w:r>
          <w:rPr>
            <w:rFonts w:ascii="仿宋" w:eastAsia="仿宋" w:hAnsi="仿宋" w:cs="仿宋" w:hint="eastAsia"/>
            <w:lang w:eastAsia="zh-CN"/>
          </w:rPr>
          <w:t>一、家用电力器具专用配件项目选址可行性分析</w:t>
        </w:r>
        <w:r>
          <w:tab/>
        </w:r>
        <w:r>
          <w:fldChar w:fldCharType="begin"/>
        </w:r>
        <w:r>
          <w:instrText xml:space="preserve"> PAGEREF _Toc17455 \h </w:instrText>
        </w:r>
        <w:r>
          <w:fldChar w:fldCharType="separate"/>
        </w:r>
        <w:r>
          <w:t>3</w:t>
        </w:r>
        <w:r>
          <w:fldChar w:fldCharType="end"/>
        </w:r>
      </w:hyperlink>
    </w:p>
    <w:p>
      <w:pPr>
        <w:pStyle w:val="TOC2"/>
        <w:tabs>
          <w:tab w:val="right" w:leader="dot" w:pos="8306"/>
        </w:tabs>
      </w:pPr>
      <w:hyperlink w:anchor="_Toc29482" w:history="1">
        <w:r>
          <w:rPr>
            <w:rFonts w:ascii="仿宋" w:eastAsia="仿宋" w:hAnsi="仿宋" w:cs="仿宋" w:hint="eastAsia"/>
            <w:lang w:eastAsia="zh-CN"/>
          </w:rPr>
          <w:t>(一)、家用电力器具专用配件项目选址</w:t>
        </w:r>
        <w:r>
          <w:tab/>
        </w:r>
        <w:r>
          <w:fldChar w:fldCharType="begin"/>
        </w:r>
        <w:r>
          <w:instrText xml:space="preserve"> PAGEREF _Toc29482 \h </w:instrText>
        </w:r>
        <w:r>
          <w:fldChar w:fldCharType="separate"/>
        </w:r>
        <w:r>
          <w:t>3</w:t>
        </w:r>
        <w:r>
          <w:fldChar w:fldCharType="end"/>
        </w:r>
      </w:hyperlink>
    </w:p>
    <w:p>
      <w:pPr>
        <w:pStyle w:val="TOC2"/>
        <w:tabs>
          <w:tab w:val="right" w:leader="dot" w:pos="8306"/>
        </w:tabs>
      </w:pPr>
      <w:hyperlink w:anchor="_Toc6734" w:history="1">
        <w:r>
          <w:rPr>
            <w:rFonts w:ascii="仿宋" w:eastAsia="仿宋" w:hAnsi="仿宋" w:cs="仿宋" w:hint="eastAsia"/>
            <w:lang w:eastAsia="zh-CN"/>
          </w:rPr>
          <w:t>(二)、用地控制指标</w:t>
        </w:r>
        <w:r>
          <w:tab/>
        </w:r>
        <w:r>
          <w:fldChar w:fldCharType="begin"/>
        </w:r>
        <w:r>
          <w:instrText xml:space="preserve"> PAGEREF _Toc6734 \h </w:instrText>
        </w:r>
        <w:r>
          <w:fldChar w:fldCharType="separate"/>
        </w:r>
        <w:r>
          <w:t>3</w:t>
        </w:r>
        <w:r>
          <w:fldChar w:fldCharType="end"/>
        </w:r>
      </w:hyperlink>
    </w:p>
    <w:p>
      <w:pPr>
        <w:pStyle w:val="TOC2"/>
        <w:tabs>
          <w:tab w:val="right" w:leader="dot" w:pos="8306"/>
        </w:tabs>
      </w:pPr>
      <w:hyperlink w:anchor="_Toc25368" w:history="1">
        <w:r>
          <w:rPr>
            <w:rFonts w:ascii="仿宋" w:eastAsia="仿宋" w:hAnsi="仿宋" w:cs="仿宋" w:hint="eastAsia"/>
            <w:lang w:eastAsia="zh-CN"/>
          </w:rPr>
          <w:t>(三)、节约用地措施</w:t>
        </w:r>
        <w:r>
          <w:tab/>
        </w:r>
        <w:r>
          <w:fldChar w:fldCharType="begin"/>
        </w:r>
        <w:r>
          <w:instrText xml:space="preserve"> PAGEREF _Toc25368 \h </w:instrText>
        </w:r>
        <w:r>
          <w:fldChar w:fldCharType="separate"/>
        </w:r>
        <w:r>
          <w:t>5</w:t>
        </w:r>
        <w:r>
          <w:fldChar w:fldCharType="end"/>
        </w:r>
      </w:hyperlink>
    </w:p>
    <w:p>
      <w:pPr>
        <w:pStyle w:val="TOC2"/>
        <w:tabs>
          <w:tab w:val="right" w:leader="dot" w:pos="8306"/>
        </w:tabs>
      </w:pPr>
      <w:hyperlink w:anchor="_Toc32459" w:history="1">
        <w:r>
          <w:rPr>
            <w:rFonts w:ascii="仿宋" w:eastAsia="仿宋" w:hAnsi="仿宋" w:cs="仿宋" w:hint="eastAsia"/>
            <w:lang w:eastAsia="zh-CN"/>
          </w:rPr>
          <w:t>(四)、总图布置方案</w:t>
        </w:r>
        <w:r>
          <w:tab/>
        </w:r>
        <w:r>
          <w:fldChar w:fldCharType="begin"/>
        </w:r>
        <w:r>
          <w:instrText xml:space="preserve"> PAGEREF _Toc32459 \h </w:instrText>
        </w:r>
        <w:r>
          <w:fldChar w:fldCharType="separate"/>
        </w:r>
        <w:r>
          <w:t>6</w:t>
        </w:r>
        <w:r>
          <w:fldChar w:fldCharType="end"/>
        </w:r>
      </w:hyperlink>
    </w:p>
    <w:p>
      <w:pPr>
        <w:pStyle w:val="TOC2"/>
        <w:tabs>
          <w:tab w:val="right" w:leader="dot" w:pos="8306"/>
        </w:tabs>
      </w:pPr>
      <w:hyperlink w:anchor="_Toc30570" w:history="1">
        <w:r>
          <w:rPr>
            <w:rFonts w:ascii="仿宋" w:eastAsia="仿宋" w:hAnsi="仿宋" w:cs="仿宋" w:hint="eastAsia"/>
            <w:lang w:eastAsia="zh-CN"/>
          </w:rPr>
          <w:t>(五)、选址综合评价</w:t>
        </w:r>
        <w:r>
          <w:tab/>
        </w:r>
        <w:r>
          <w:fldChar w:fldCharType="begin"/>
        </w:r>
        <w:r>
          <w:instrText xml:space="preserve"> PAGEREF _Toc30570 \h </w:instrText>
        </w:r>
        <w:r>
          <w:fldChar w:fldCharType="separate"/>
        </w:r>
        <w:r>
          <w:t>7</w:t>
        </w:r>
        <w:r>
          <w:fldChar w:fldCharType="end"/>
        </w:r>
      </w:hyperlink>
    </w:p>
    <w:p>
      <w:pPr>
        <w:pStyle w:val="TOC1"/>
        <w:tabs>
          <w:tab w:val="right" w:leader="dot" w:pos="8306"/>
        </w:tabs>
      </w:pPr>
      <w:hyperlink w:anchor="_Toc24727" w:history="1">
        <w:r>
          <w:rPr>
            <w:rFonts w:ascii="仿宋" w:eastAsia="仿宋" w:hAnsi="仿宋" w:cs="仿宋" w:hint="eastAsia"/>
            <w:lang w:eastAsia="zh-CN"/>
          </w:rPr>
          <w:t>二、家用电力器具专用配件项目概论</w:t>
        </w:r>
        <w:r>
          <w:tab/>
        </w:r>
        <w:r>
          <w:fldChar w:fldCharType="begin"/>
        </w:r>
        <w:r>
          <w:instrText xml:space="preserve"> PAGEREF _Toc24727 \h </w:instrText>
        </w:r>
        <w:r>
          <w:fldChar w:fldCharType="separate"/>
        </w:r>
        <w:r>
          <w:t>9</w:t>
        </w:r>
        <w:r>
          <w:fldChar w:fldCharType="end"/>
        </w:r>
      </w:hyperlink>
    </w:p>
    <w:p>
      <w:pPr>
        <w:pStyle w:val="TOC2"/>
        <w:tabs>
          <w:tab w:val="right" w:leader="dot" w:pos="8306"/>
        </w:tabs>
      </w:pPr>
      <w:hyperlink w:anchor="_Toc18790" w:history="1">
        <w:r>
          <w:rPr>
            <w:rFonts w:ascii="仿宋" w:eastAsia="仿宋" w:hAnsi="仿宋" w:cs="仿宋" w:hint="eastAsia"/>
            <w:lang w:eastAsia="zh-CN"/>
          </w:rPr>
          <w:t>(一)、家用电力器具专用配件项目概况</w:t>
        </w:r>
        <w:r>
          <w:tab/>
        </w:r>
        <w:r>
          <w:fldChar w:fldCharType="begin"/>
        </w:r>
        <w:r>
          <w:instrText xml:space="preserve"> PAGEREF _Toc18790 \h </w:instrText>
        </w:r>
        <w:r>
          <w:fldChar w:fldCharType="separate"/>
        </w:r>
        <w:r>
          <w:t>9</w:t>
        </w:r>
        <w:r>
          <w:fldChar w:fldCharType="end"/>
        </w:r>
      </w:hyperlink>
    </w:p>
    <w:p>
      <w:pPr>
        <w:pStyle w:val="TOC2"/>
        <w:tabs>
          <w:tab w:val="right" w:leader="dot" w:pos="8306"/>
        </w:tabs>
      </w:pPr>
      <w:hyperlink w:anchor="_Toc2469" w:history="1">
        <w:r>
          <w:rPr>
            <w:rFonts w:ascii="仿宋" w:eastAsia="仿宋" w:hAnsi="仿宋" w:cs="仿宋" w:hint="eastAsia"/>
            <w:lang w:eastAsia="zh-CN"/>
          </w:rPr>
          <w:t>(二)、家用电力器具专用配件项目目标</w:t>
        </w:r>
        <w:r>
          <w:tab/>
        </w:r>
        <w:r>
          <w:fldChar w:fldCharType="begin"/>
        </w:r>
        <w:r>
          <w:instrText xml:space="preserve"> PAGEREF _Toc2469 \h </w:instrText>
        </w:r>
        <w:r>
          <w:fldChar w:fldCharType="separate"/>
        </w:r>
        <w:r>
          <w:t>11</w:t>
        </w:r>
        <w:r>
          <w:fldChar w:fldCharType="end"/>
        </w:r>
      </w:hyperlink>
    </w:p>
    <w:p>
      <w:pPr>
        <w:pStyle w:val="TOC2"/>
        <w:tabs>
          <w:tab w:val="right" w:leader="dot" w:pos="8306"/>
        </w:tabs>
      </w:pPr>
      <w:hyperlink w:anchor="_Toc25040" w:history="1">
        <w:r>
          <w:rPr>
            <w:rFonts w:ascii="仿宋" w:eastAsia="仿宋" w:hAnsi="仿宋" w:cs="仿宋" w:hint="eastAsia"/>
            <w:lang w:eastAsia="zh-CN"/>
          </w:rPr>
          <w:t>(三)、家用电力器具专用配件项目提出的理由</w:t>
        </w:r>
        <w:r>
          <w:tab/>
        </w:r>
        <w:r>
          <w:fldChar w:fldCharType="begin"/>
        </w:r>
        <w:r>
          <w:instrText xml:space="preserve"> PAGEREF _Toc25040 \h </w:instrText>
        </w:r>
        <w:r>
          <w:fldChar w:fldCharType="separate"/>
        </w:r>
        <w:r>
          <w:t>12</w:t>
        </w:r>
        <w:r>
          <w:fldChar w:fldCharType="end"/>
        </w:r>
      </w:hyperlink>
    </w:p>
    <w:p>
      <w:pPr>
        <w:pStyle w:val="TOC2"/>
        <w:tabs>
          <w:tab w:val="right" w:leader="dot" w:pos="8306"/>
        </w:tabs>
      </w:pPr>
      <w:hyperlink w:anchor="_Toc13258" w:history="1">
        <w:r>
          <w:rPr>
            <w:rFonts w:ascii="仿宋" w:eastAsia="仿宋" w:hAnsi="仿宋" w:cs="仿宋" w:hint="eastAsia"/>
            <w:lang w:eastAsia="zh-CN"/>
          </w:rPr>
          <w:t>(四)、家用电力器具专用配件项目意义</w:t>
        </w:r>
        <w:r>
          <w:tab/>
        </w:r>
        <w:r>
          <w:fldChar w:fldCharType="begin"/>
        </w:r>
        <w:r>
          <w:instrText xml:space="preserve"> PAGEREF _Toc13258 \h </w:instrText>
        </w:r>
        <w:r>
          <w:fldChar w:fldCharType="separate"/>
        </w:r>
        <w:r>
          <w:t>14</w:t>
        </w:r>
        <w:r>
          <w:fldChar w:fldCharType="end"/>
        </w:r>
      </w:hyperlink>
    </w:p>
    <w:p>
      <w:pPr>
        <w:pStyle w:val="TOC2"/>
        <w:tabs>
          <w:tab w:val="right" w:leader="dot" w:pos="8306"/>
        </w:tabs>
      </w:pPr>
      <w:hyperlink w:anchor="_Toc32478" w:history="1">
        <w:r>
          <w:rPr>
            <w:rFonts w:ascii="仿宋" w:eastAsia="仿宋" w:hAnsi="仿宋" w:cs="仿宋" w:hint="eastAsia"/>
            <w:lang w:eastAsia="zh-CN"/>
          </w:rPr>
          <w:t>(五)、家用电力器具专用配件项目背景</w:t>
        </w:r>
        <w:r>
          <w:tab/>
        </w:r>
        <w:r>
          <w:fldChar w:fldCharType="begin"/>
        </w:r>
        <w:r>
          <w:instrText xml:space="preserve"> PAGEREF _Toc32478 \h </w:instrText>
        </w:r>
        <w:r>
          <w:fldChar w:fldCharType="separate"/>
        </w:r>
        <w:r>
          <w:t>15</w:t>
        </w:r>
        <w:r>
          <w:fldChar w:fldCharType="end"/>
        </w:r>
      </w:hyperlink>
    </w:p>
    <w:p>
      <w:pPr>
        <w:pStyle w:val="TOC1"/>
        <w:tabs>
          <w:tab w:val="right" w:leader="dot" w:pos="8306"/>
        </w:tabs>
      </w:pPr>
      <w:hyperlink w:anchor="_Toc10567" w:history="1">
        <w:r>
          <w:rPr>
            <w:rFonts w:ascii="仿宋" w:eastAsia="仿宋" w:hAnsi="仿宋" w:cs="仿宋" w:hint="eastAsia"/>
            <w:lang w:eastAsia="zh-CN"/>
          </w:rPr>
          <w:t>三、家用电力器具专用配件项目文档管理</w:t>
        </w:r>
        <w:r>
          <w:tab/>
        </w:r>
        <w:r>
          <w:fldChar w:fldCharType="begin"/>
        </w:r>
        <w:r>
          <w:instrText xml:space="preserve"> PAGEREF _Toc10567 \h </w:instrText>
        </w:r>
        <w:r>
          <w:fldChar w:fldCharType="separate"/>
        </w:r>
        <w:r>
          <w:t>16</w:t>
        </w:r>
        <w:r>
          <w:fldChar w:fldCharType="end"/>
        </w:r>
      </w:hyperlink>
    </w:p>
    <w:p>
      <w:pPr>
        <w:pStyle w:val="TOC2"/>
        <w:tabs>
          <w:tab w:val="right" w:leader="dot" w:pos="8306"/>
        </w:tabs>
      </w:pPr>
      <w:hyperlink w:anchor="_Toc23311" w:history="1">
        <w:r>
          <w:rPr>
            <w:rFonts w:ascii="仿宋" w:eastAsia="仿宋" w:hAnsi="仿宋" w:cs="仿宋" w:hint="eastAsia"/>
            <w:lang w:eastAsia="zh-CN"/>
          </w:rPr>
          <w:t>(一)、文档编制与审查</w:t>
        </w:r>
        <w:r>
          <w:tab/>
        </w:r>
        <w:r>
          <w:fldChar w:fldCharType="begin"/>
        </w:r>
        <w:r>
          <w:instrText xml:space="preserve"> PAGEREF _Toc23311 \h </w:instrText>
        </w:r>
        <w:r>
          <w:fldChar w:fldCharType="separate"/>
        </w:r>
        <w:r>
          <w:t>16</w:t>
        </w:r>
        <w:r>
          <w:fldChar w:fldCharType="end"/>
        </w:r>
      </w:hyperlink>
    </w:p>
    <w:p>
      <w:pPr>
        <w:pStyle w:val="TOC2"/>
        <w:tabs>
          <w:tab w:val="right" w:leader="dot" w:pos="8306"/>
        </w:tabs>
      </w:pPr>
      <w:hyperlink w:anchor="_Toc30428" w:history="1">
        <w:r>
          <w:rPr>
            <w:rFonts w:ascii="仿宋" w:eastAsia="仿宋" w:hAnsi="仿宋" w:cs="仿宋" w:hint="eastAsia"/>
            <w:lang w:eastAsia="zh-CN"/>
          </w:rPr>
          <w:t>(二)、文档发布与分发</w:t>
        </w:r>
        <w:r>
          <w:tab/>
        </w:r>
        <w:r>
          <w:fldChar w:fldCharType="begin"/>
        </w:r>
        <w:r>
          <w:instrText xml:space="preserve"> PAGEREF _Toc30428 \h </w:instrText>
        </w:r>
        <w:r>
          <w:fldChar w:fldCharType="separate"/>
        </w:r>
        <w:r>
          <w:t>17</w:t>
        </w:r>
        <w:r>
          <w:fldChar w:fldCharType="end"/>
        </w:r>
      </w:hyperlink>
    </w:p>
    <w:p>
      <w:pPr>
        <w:pStyle w:val="TOC2"/>
        <w:tabs>
          <w:tab w:val="right" w:leader="dot" w:pos="8306"/>
        </w:tabs>
      </w:pPr>
      <w:hyperlink w:anchor="_Toc884" w:history="1">
        <w:r>
          <w:rPr>
            <w:rFonts w:ascii="仿宋" w:eastAsia="仿宋" w:hAnsi="仿宋" w:cs="仿宋" w:hint="eastAsia"/>
            <w:lang w:eastAsia="zh-CN"/>
          </w:rPr>
          <w:t>(三)、文档存档与归档</w:t>
        </w:r>
        <w:r>
          <w:tab/>
        </w:r>
        <w:r>
          <w:fldChar w:fldCharType="begin"/>
        </w:r>
        <w:r>
          <w:instrText xml:space="preserve"> PAGEREF _Toc884 \h </w:instrText>
        </w:r>
        <w:r>
          <w:fldChar w:fldCharType="separate"/>
        </w:r>
        <w:r>
          <w:t>18</w:t>
        </w:r>
        <w:r>
          <w:fldChar w:fldCharType="end"/>
        </w:r>
      </w:hyperlink>
    </w:p>
    <w:p>
      <w:pPr>
        <w:pStyle w:val="TOC1"/>
        <w:tabs>
          <w:tab w:val="right" w:leader="dot" w:pos="8306"/>
        </w:tabs>
      </w:pPr>
      <w:hyperlink w:anchor="_Toc9060" w:history="1">
        <w:r>
          <w:rPr>
            <w:rFonts w:ascii="仿宋" w:eastAsia="仿宋" w:hAnsi="仿宋" w:cs="仿宋" w:hint="eastAsia"/>
            <w:lang w:eastAsia="zh-CN"/>
          </w:rPr>
          <w:t>四、家用电力器具专用配件项目建设背景及必要性分析</w:t>
        </w:r>
        <w:r>
          <w:tab/>
        </w:r>
        <w:r>
          <w:fldChar w:fldCharType="begin"/>
        </w:r>
        <w:r>
          <w:instrText xml:space="preserve"> PAGEREF _Toc9060 \h </w:instrText>
        </w:r>
        <w:r>
          <w:fldChar w:fldCharType="separate"/>
        </w:r>
        <w:r>
          <w:t>19</w:t>
        </w:r>
        <w:r>
          <w:fldChar w:fldCharType="end"/>
        </w:r>
      </w:hyperlink>
    </w:p>
    <w:p>
      <w:pPr>
        <w:pStyle w:val="TOC2"/>
        <w:tabs>
          <w:tab w:val="right" w:leader="dot" w:pos="8306"/>
        </w:tabs>
      </w:pPr>
      <w:hyperlink w:anchor="_Toc351" w:history="1">
        <w:r>
          <w:rPr>
            <w:rFonts w:ascii="仿宋" w:eastAsia="仿宋" w:hAnsi="仿宋" w:cs="仿宋" w:hint="eastAsia"/>
            <w:lang w:eastAsia="zh-CN"/>
          </w:rPr>
          <w:t>(一)、家用电力器具专用配件项目背景分析</w:t>
        </w:r>
        <w:r>
          <w:tab/>
        </w:r>
        <w:r>
          <w:fldChar w:fldCharType="begin"/>
        </w:r>
        <w:r>
          <w:instrText xml:space="preserve"> PAGEREF _Toc351 \h </w:instrText>
        </w:r>
        <w:r>
          <w:fldChar w:fldCharType="separate"/>
        </w:r>
        <w:r>
          <w:t>19</w:t>
        </w:r>
        <w:r>
          <w:fldChar w:fldCharType="end"/>
        </w:r>
      </w:hyperlink>
    </w:p>
    <w:p>
      <w:pPr>
        <w:pStyle w:val="TOC2"/>
        <w:tabs>
          <w:tab w:val="right" w:leader="dot" w:pos="8306"/>
        </w:tabs>
      </w:pPr>
      <w:hyperlink w:anchor="_Toc16701" w:history="1">
        <w:r>
          <w:rPr>
            <w:rFonts w:ascii="仿宋" w:eastAsia="仿宋" w:hAnsi="仿宋" w:cs="仿宋" w:hint="eastAsia"/>
            <w:lang w:eastAsia="zh-CN"/>
          </w:rPr>
          <w:t>(二)、家用电力器具专用配件项目建设必要性分析</w:t>
        </w:r>
        <w:r>
          <w:tab/>
        </w:r>
        <w:r>
          <w:fldChar w:fldCharType="begin"/>
        </w:r>
        <w:r>
          <w:instrText xml:space="preserve"> PAGEREF _Toc16701 \h </w:instrText>
        </w:r>
        <w:r>
          <w:fldChar w:fldCharType="separate"/>
        </w:r>
        <w:r>
          <w:t>21</w:t>
        </w:r>
        <w:r>
          <w:fldChar w:fldCharType="end"/>
        </w:r>
      </w:hyperlink>
    </w:p>
    <w:p>
      <w:pPr>
        <w:pStyle w:val="TOC1"/>
        <w:tabs>
          <w:tab w:val="right" w:leader="dot" w:pos="8306"/>
        </w:tabs>
      </w:pPr>
      <w:hyperlink w:anchor="_Toc31399" w:history="1">
        <w:r>
          <w:rPr>
            <w:rFonts w:ascii="仿宋" w:eastAsia="仿宋" w:hAnsi="仿宋" w:cs="仿宋" w:hint="eastAsia"/>
            <w:lang w:eastAsia="zh-CN"/>
          </w:rPr>
          <w:t>五、家用电力器具专用配件项目可持续发展</w:t>
        </w:r>
        <w:r>
          <w:tab/>
        </w:r>
        <w:r>
          <w:fldChar w:fldCharType="begin"/>
        </w:r>
        <w:r>
          <w:instrText xml:space="preserve"> PAGEREF _Toc31399 \h </w:instrText>
        </w:r>
        <w:r>
          <w:fldChar w:fldCharType="separate"/>
        </w:r>
        <w:r>
          <w:t>23</w:t>
        </w:r>
        <w:r>
          <w:fldChar w:fldCharType="end"/>
        </w:r>
      </w:hyperlink>
    </w:p>
    <w:p>
      <w:pPr>
        <w:pStyle w:val="TOC2"/>
        <w:tabs>
          <w:tab w:val="right" w:leader="dot" w:pos="8306"/>
        </w:tabs>
      </w:pPr>
      <w:hyperlink w:anchor="_Toc4110" w:history="1">
        <w:r>
          <w:rPr>
            <w:rFonts w:ascii="仿宋" w:eastAsia="仿宋" w:hAnsi="仿宋" w:cs="仿宋" w:hint="eastAsia"/>
            <w:lang w:eastAsia="zh-CN"/>
          </w:rPr>
          <w:t>(一)、可持续战略与实践</w:t>
        </w:r>
        <w:r>
          <w:tab/>
        </w:r>
        <w:r>
          <w:fldChar w:fldCharType="begin"/>
        </w:r>
        <w:r>
          <w:instrText xml:space="preserve"> PAGEREF _Toc4110 \h </w:instrText>
        </w:r>
        <w:r>
          <w:fldChar w:fldCharType="separate"/>
        </w:r>
        <w:r>
          <w:t>23</w:t>
        </w:r>
        <w:r>
          <w:fldChar w:fldCharType="end"/>
        </w:r>
      </w:hyperlink>
    </w:p>
    <w:p>
      <w:pPr>
        <w:pStyle w:val="TOC2"/>
        <w:tabs>
          <w:tab w:val="right" w:leader="dot" w:pos="8306"/>
        </w:tabs>
      </w:pPr>
      <w:hyperlink w:anchor="_Toc17624" w:history="1">
        <w:r>
          <w:rPr>
            <w:rFonts w:ascii="仿宋" w:eastAsia="仿宋" w:hAnsi="仿宋" w:cs="仿宋" w:hint="eastAsia"/>
            <w:lang w:eastAsia="zh-CN"/>
          </w:rPr>
          <w:t>(二)、环保与社会责任</w:t>
        </w:r>
        <w:r>
          <w:tab/>
        </w:r>
        <w:r>
          <w:fldChar w:fldCharType="begin"/>
        </w:r>
        <w:r>
          <w:instrText xml:space="preserve"> PAGEREF _Toc17624 \h </w:instrText>
        </w:r>
        <w:r>
          <w:fldChar w:fldCharType="separate"/>
        </w:r>
        <w:r>
          <w:t>23</w:t>
        </w:r>
        <w:r>
          <w:fldChar w:fldCharType="end"/>
        </w:r>
      </w:hyperlink>
    </w:p>
    <w:p>
      <w:pPr>
        <w:pStyle w:val="TOC1"/>
        <w:tabs>
          <w:tab w:val="right" w:leader="dot" w:pos="8306"/>
        </w:tabs>
      </w:pPr>
      <w:hyperlink w:anchor="_Toc22956" w:history="1">
        <w:r>
          <w:rPr>
            <w:rFonts w:ascii="仿宋" w:eastAsia="仿宋" w:hAnsi="仿宋" w:cs="仿宋" w:hint="eastAsia"/>
            <w:lang w:eastAsia="zh-CN"/>
          </w:rPr>
          <w:t>六、市场分析、调研</w:t>
        </w:r>
        <w:r>
          <w:tab/>
        </w:r>
        <w:r>
          <w:fldChar w:fldCharType="begin"/>
        </w:r>
        <w:r>
          <w:instrText xml:space="preserve"> PAGEREF _Toc22956 \h </w:instrText>
        </w:r>
        <w:r>
          <w:fldChar w:fldCharType="separate"/>
        </w:r>
        <w:r>
          <w:t>24</w:t>
        </w:r>
        <w:r>
          <w:fldChar w:fldCharType="end"/>
        </w:r>
      </w:hyperlink>
    </w:p>
    <w:p>
      <w:pPr>
        <w:pStyle w:val="TOC2"/>
        <w:tabs>
          <w:tab w:val="right" w:leader="dot" w:pos="8306"/>
        </w:tabs>
      </w:pPr>
      <w:hyperlink w:anchor="_Toc2822" w:history="1">
        <w:r>
          <w:rPr>
            <w:rFonts w:ascii="仿宋" w:eastAsia="仿宋" w:hAnsi="仿宋" w:cs="仿宋" w:hint="eastAsia"/>
            <w:lang w:eastAsia="zh-CN"/>
          </w:rPr>
          <w:t>(一)、家用电力器具专用配件行业分析</w:t>
        </w:r>
        <w:r>
          <w:tab/>
        </w:r>
        <w:r>
          <w:fldChar w:fldCharType="begin"/>
        </w:r>
        <w:r>
          <w:instrText xml:space="preserve"> PAGEREF _Toc2822 \h </w:instrText>
        </w:r>
        <w:r>
          <w:fldChar w:fldCharType="separate"/>
        </w:r>
        <w:r>
          <w:t>24</w:t>
        </w:r>
        <w:r>
          <w:fldChar w:fldCharType="end"/>
        </w:r>
      </w:hyperlink>
    </w:p>
    <w:p>
      <w:pPr>
        <w:pStyle w:val="TOC2"/>
        <w:tabs>
          <w:tab w:val="right" w:leader="dot" w:pos="8306"/>
        </w:tabs>
      </w:pPr>
      <w:hyperlink w:anchor="_Toc19240" w:history="1">
        <w:r>
          <w:rPr>
            <w:rFonts w:ascii="仿宋" w:eastAsia="仿宋" w:hAnsi="仿宋" w:cs="仿宋" w:hint="eastAsia"/>
            <w:lang w:eastAsia="zh-CN"/>
          </w:rPr>
          <w:t>(二)、家用电力器具专用配件市场分析预测</w:t>
        </w:r>
        <w:r>
          <w:tab/>
        </w:r>
        <w:r>
          <w:fldChar w:fldCharType="begin"/>
        </w:r>
        <w:r>
          <w:instrText xml:space="preserve"> PAGEREF _Toc19240 \h </w:instrText>
        </w:r>
        <w:r>
          <w:fldChar w:fldCharType="separate"/>
        </w:r>
        <w:r>
          <w:t>25</w:t>
        </w:r>
        <w:r>
          <w:fldChar w:fldCharType="end"/>
        </w:r>
      </w:hyperlink>
    </w:p>
    <w:p>
      <w:pPr>
        <w:pStyle w:val="TOC1"/>
        <w:tabs>
          <w:tab w:val="right" w:leader="dot" w:pos="8306"/>
        </w:tabs>
      </w:pPr>
      <w:hyperlink w:anchor="_Toc25375" w:history="1">
        <w:r>
          <w:rPr>
            <w:rFonts w:ascii="仿宋" w:eastAsia="仿宋" w:hAnsi="仿宋" w:cs="仿宋" w:hint="eastAsia"/>
            <w:lang w:eastAsia="zh-CN"/>
          </w:rPr>
          <w:t>七、家用电力器具专用配件项目经营效益</w:t>
        </w:r>
        <w:r>
          <w:tab/>
        </w:r>
        <w:r>
          <w:fldChar w:fldCharType="begin"/>
        </w:r>
        <w:r>
          <w:instrText xml:space="preserve"> PAGEREF _Toc25375 \h </w:instrText>
        </w:r>
        <w:r>
          <w:fldChar w:fldCharType="separate"/>
        </w:r>
        <w:r>
          <w:t>26</w:t>
        </w:r>
        <w:r>
          <w:fldChar w:fldCharType="end"/>
        </w:r>
      </w:hyperlink>
    </w:p>
    <w:p>
      <w:pPr>
        <w:pStyle w:val="TOC2"/>
        <w:tabs>
          <w:tab w:val="right" w:leader="dot" w:pos="8306"/>
        </w:tabs>
      </w:pPr>
      <w:hyperlink w:anchor="_Toc21327" w:history="1">
        <w:r>
          <w:rPr>
            <w:rFonts w:ascii="仿宋" w:eastAsia="仿宋" w:hAnsi="仿宋" w:cs="仿宋" w:hint="eastAsia"/>
            <w:lang w:eastAsia="zh-CN"/>
          </w:rPr>
          <w:t>(一)、经济评价财务测算</w:t>
        </w:r>
        <w:r>
          <w:tab/>
        </w:r>
        <w:r>
          <w:fldChar w:fldCharType="begin"/>
        </w:r>
        <w:r>
          <w:instrText xml:space="preserve"> PAGEREF _Toc21327 \h </w:instrText>
        </w:r>
        <w:r>
          <w:fldChar w:fldCharType="separate"/>
        </w:r>
        <w:r>
          <w:t>26</w:t>
        </w:r>
        <w:r>
          <w:fldChar w:fldCharType="end"/>
        </w:r>
      </w:hyperlink>
    </w:p>
    <w:p>
      <w:pPr>
        <w:pStyle w:val="TOC2"/>
        <w:tabs>
          <w:tab w:val="right" w:leader="dot" w:pos="8306"/>
        </w:tabs>
      </w:pPr>
      <w:hyperlink w:anchor="_Toc22259" w:history="1">
        <w:r>
          <w:rPr>
            <w:rFonts w:ascii="仿宋" w:eastAsia="仿宋" w:hAnsi="仿宋" w:cs="仿宋" w:hint="eastAsia"/>
            <w:lang w:eastAsia="zh-CN"/>
          </w:rPr>
          <w:t>(二)、家用电力器具专用配件项目盈利能力分析</w:t>
        </w:r>
        <w:r>
          <w:tab/>
        </w:r>
        <w:r>
          <w:fldChar w:fldCharType="begin"/>
        </w:r>
        <w:r>
          <w:instrText xml:space="preserve"> PAGEREF _Toc22259 \h </w:instrText>
        </w:r>
        <w:r>
          <w:fldChar w:fldCharType="separate"/>
        </w:r>
        <w:r>
          <w:t>28</w:t>
        </w:r>
        <w:r>
          <w:fldChar w:fldCharType="end"/>
        </w:r>
      </w:hyperlink>
    </w:p>
    <w:p>
      <w:pPr>
        <w:pStyle w:val="TOC1"/>
        <w:tabs>
          <w:tab w:val="right" w:leader="dot" w:pos="8306"/>
        </w:tabs>
      </w:pPr>
      <w:hyperlink w:anchor="_Toc6687" w:history="1">
        <w:r>
          <w:rPr>
            <w:rFonts w:ascii="仿宋" w:eastAsia="仿宋" w:hAnsi="仿宋" w:cs="仿宋" w:hint="eastAsia"/>
            <w:lang w:eastAsia="zh-CN"/>
          </w:rPr>
          <w:t>八、家用电力器具专用配件项目创新与研发</w:t>
        </w:r>
        <w:r>
          <w:tab/>
        </w:r>
        <w:r>
          <w:fldChar w:fldCharType="begin"/>
        </w:r>
        <w:r>
          <w:instrText xml:space="preserve"> PAGEREF _Toc6687 \h </w:instrText>
        </w:r>
        <w:r>
          <w:fldChar w:fldCharType="separate"/>
        </w:r>
        <w:r>
          <w:t>28</w:t>
        </w:r>
        <w:r>
          <w:fldChar w:fldCharType="end"/>
        </w:r>
      </w:hyperlink>
    </w:p>
    <w:p>
      <w:pPr>
        <w:pStyle w:val="TOC2"/>
        <w:tabs>
          <w:tab w:val="right" w:leader="dot" w:pos="8306"/>
        </w:tabs>
      </w:pPr>
      <w:hyperlink w:anchor="_Toc17989" w:history="1">
        <w:r>
          <w:rPr>
            <w:rFonts w:ascii="仿宋" w:eastAsia="仿宋" w:hAnsi="仿宋" w:cs="仿宋" w:hint="eastAsia"/>
            <w:lang w:eastAsia="zh-CN"/>
          </w:rPr>
          <w:t>(一)、创新策略与方向</w:t>
        </w:r>
        <w:r>
          <w:tab/>
        </w:r>
        <w:r>
          <w:fldChar w:fldCharType="begin"/>
        </w:r>
        <w:r>
          <w:instrText xml:space="preserve"> PAGEREF _Toc17989 \h </w:instrText>
        </w:r>
        <w:r>
          <w:fldChar w:fldCharType="separate"/>
        </w:r>
        <w:r>
          <w:t>28</w:t>
        </w:r>
        <w:r>
          <w:fldChar w:fldCharType="end"/>
        </w:r>
      </w:hyperlink>
    </w:p>
    <w:p>
      <w:pPr>
        <w:pStyle w:val="TOC2"/>
        <w:tabs>
          <w:tab w:val="right" w:leader="dot" w:pos="8306"/>
        </w:tabs>
      </w:pPr>
      <w:hyperlink w:anchor="_Toc259" w:history="1">
        <w:r>
          <w:rPr>
            <w:rFonts w:ascii="仿宋" w:eastAsia="仿宋" w:hAnsi="仿宋" w:cs="仿宋" w:hint="eastAsia"/>
            <w:lang w:eastAsia="zh-CN"/>
          </w:rPr>
          <w:t>(二)、研发规划与投入</w:t>
        </w:r>
        <w:r>
          <w:tab/>
        </w:r>
        <w:r>
          <w:fldChar w:fldCharType="begin"/>
        </w:r>
        <w:r>
          <w:instrText xml:space="preserve"> PAGEREF _Toc259 \h </w:instrText>
        </w:r>
        <w:r>
          <w:fldChar w:fldCharType="separate"/>
        </w:r>
        <w:r>
          <w:t>30</w:t>
        </w:r>
        <w:r>
          <w:fldChar w:fldCharType="end"/>
        </w:r>
      </w:hyperlink>
    </w:p>
    <w:p>
      <w:pPr>
        <w:pStyle w:val="TOC1"/>
        <w:tabs>
          <w:tab w:val="right" w:leader="dot" w:pos="8306"/>
        </w:tabs>
      </w:pPr>
      <w:hyperlink w:anchor="_Toc29351" w:history="1">
        <w:r>
          <w:rPr>
            <w:rFonts w:ascii="仿宋" w:eastAsia="仿宋" w:hAnsi="仿宋" w:cs="仿宋" w:hint="eastAsia"/>
            <w:lang w:eastAsia="zh-CN"/>
          </w:rPr>
          <w:t>九、家用电力器具专用配件项目财务管理</w:t>
        </w:r>
        <w:r>
          <w:tab/>
        </w:r>
        <w:r>
          <w:fldChar w:fldCharType="begin"/>
        </w:r>
        <w:r>
          <w:instrText xml:space="preserve"> PAGEREF _Toc29351 \h </w:instrText>
        </w:r>
        <w:r>
          <w:fldChar w:fldCharType="separate"/>
        </w:r>
        <w:r>
          <w:t>32</w:t>
        </w:r>
        <w:r>
          <w:fldChar w:fldCharType="end"/>
        </w:r>
      </w:hyperlink>
    </w:p>
    <w:p>
      <w:pPr>
        <w:pStyle w:val="TOC2"/>
        <w:tabs>
          <w:tab w:val="right" w:leader="dot" w:pos="8306"/>
        </w:tabs>
      </w:pPr>
      <w:hyperlink w:anchor="_Toc22997" w:history="1">
        <w:r>
          <w:rPr>
            <w:rFonts w:ascii="仿宋" w:eastAsia="仿宋" w:hAnsi="仿宋" w:cs="仿宋" w:hint="eastAsia"/>
            <w:lang w:eastAsia="zh-CN"/>
          </w:rPr>
          <w:t>(一)、资金需求大</w:t>
        </w:r>
        <w:r>
          <w:tab/>
        </w:r>
        <w:r>
          <w:fldChar w:fldCharType="begin"/>
        </w:r>
        <w:r>
          <w:instrText xml:space="preserve"> PAGEREF _Toc22997 \h </w:instrText>
        </w:r>
        <w:r>
          <w:fldChar w:fldCharType="separate"/>
        </w:r>
        <w:r>
          <w:t>32</w:t>
        </w:r>
        <w:r>
          <w:fldChar w:fldCharType="end"/>
        </w:r>
      </w:hyperlink>
    </w:p>
    <w:p>
      <w:pPr>
        <w:pStyle w:val="TOC2"/>
        <w:tabs>
          <w:tab w:val="right" w:leader="dot" w:pos="8306"/>
        </w:tabs>
      </w:pPr>
      <w:hyperlink w:anchor="_Toc19180" w:history="1">
        <w:r>
          <w:rPr>
            <w:rFonts w:ascii="仿宋" w:eastAsia="仿宋" w:hAnsi="仿宋" w:cs="仿宋" w:hint="eastAsia"/>
            <w:lang w:eastAsia="zh-CN"/>
          </w:rPr>
          <w:t>(二)、研发周期长</w:t>
        </w:r>
        <w:r>
          <w:tab/>
        </w:r>
        <w:r>
          <w:fldChar w:fldCharType="begin"/>
        </w:r>
        <w:r>
          <w:instrText xml:space="preserve"> PAGEREF _Toc19180 \h </w:instrText>
        </w:r>
        <w:r>
          <w:fldChar w:fldCharType="separate"/>
        </w:r>
        <w:r>
          <w:t>33</w:t>
        </w:r>
        <w:r>
          <w:fldChar w:fldCharType="end"/>
        </w:r>
      </w:hyperlink>
    </w:p>
    <w:p>
      <w:pPr>
        <w:pStyle w:val="TOC2"/>
        <w:tabs>
          <w:tab w:val="right" w:leader="dot" w:pos="8306"/>
        </w:tabs>
      </w:pPr>
      <w:hyperlink w:anchor="_Toc13041" w:history="1">
        <w:r>
          <w:rPr>
            <w:rFonts w:ascii="仿宋" w:eastAsia="仿宋" w:hAnsi="仿宋" w:cs="仿宋" w:hint="eastAsia"/>
            <w:lang w:eastAsia="zh-CN"/>
          </w:rPr>
          <w:t>(三)、市场风险大</w:t>
        </w:r>
        <w:r>
          <w:tab/>
        </w:r>
        <w:r>
          <w:fldChar w:fldCharType="begin"/>
        </w:r>
        <w:r>
          <w:instrText xml:space="preserve"> PAGEREF _Toc13041 \h </w:instrText>
        </w:r>
        <w:r>
          <w:fldChar w:fldCharType="separate"/>
        </w:r>
        <w:r>
          <w:t>34</w:t>
        </w:r>
        <w:r>
          <w:fldChar w:fldCharType="end"/>
        </w:r>
      </w:hyperlink>
    </w:p>
    <w:p>
      <w:pPr>
        <w:pStyle w:val="TOC2"/>
        <w:tabs>
          <w:tab w:val="right" w:leader="dot" w:pos="8306"/>
        </w:tabs>
      </w:pPr>
      <w:hyperlink w:anchor="_Toc31606" w:history="1">
        <w:r>
          <w:rPr>
            <w:rFonts w:ascii="仿宋" w:eastAsia="仿宋" w:hAnsi="仿宋" w:cs="仿宋" w:hint="eastAsia"/>
            <w:lang w:eastAsia="zh-CN"/>
          </w:rPr>
          <w:t>(四)、利润率高</w:t>
        </w:r>
        <w:r>
          <w:tab/>
        </w:r>
        <w:r>
          <w:fldChar w:fldCharType="begin"/>
        </w:r>
        <w:r>
          <w:instrText xml:space="preserve"> PAGEREF _Toc31606 \h </w:instrText>
        </w:r>
        <w:r>
          <w:fldChar w:fldCharType="separate"/>
        </w:r>
        <w:r>
          <w:t>37</w:t>
        </w:r>
        <w:r>
          <w:fldChar w:fldCharType="end"/>
        </w:r>
      </w:hyperlink>
    </w:p>
    <w:p>
      <w:pPr>
        <w:pStyle w:val="TOC1"/>
        <w:tabs>
          <w:tab w:val="right" w:leader="dot" w:pos="8306"/>
        </w:tabs>
      </w:pPr>
      <w:hyperlink w:anchor="_Toc18654" w:history="1">
        <w:r>
          <w:rPr>
            <w:rFonts w:ascii="仿宋" w:eastAsia="仿宋" w:hAnsi="仿宋" w:cs="仿宋" w:hint="eastAsia"/>
            <w:lang w:eastAsia="zh-CN"/>
          </w:rPr>
          <w:t>十、家用电力器具专用配件项目计划安排</w:t>
        </w:r>
        <w:r>
          <w:tab/>
        </w:r>
        <w:r>
          <w:fldChar w:fldCharType="begin"/>
        </w:r>
        <w:r>
          <w:instrText xml:space="preserve"> PAGEREF _Toc18654 \h </w:instrText>
        </w:r>
        <w:r>
          <w:fldChar w:fldCharType="separate"/>
        </w:r>
        <w:r>
          <w:t>39</w:t>
        </w:r>
        <w:r>
          <w:fldChar w:fldCharType="end"/>
        </w:r>
      </w:hyperlink>
    </w:p>
    <w:p>
      <w:pPr>
        <w:pStyle w:val="TOC2"/>
        <w:tabs>
          <w:tab w:val="right" w:leader="dot" w:pos="8306"/>
        </w:tabs>
      </w:pPr>
      <w:hyperlink w:anchor="_Toc12716" w:history="1">
        <w:r>
          <w:rPr>
            <w:rFonts w:ascii="仿宋" w:eastAsia="仿宋" w:hAnsi="仿宋" w:cs="仿宋" w:hint="eastAsia"/>
            <w:lang w:eastAsia="zh-CN"/>
          </w:rPr>
          <w:t>(一)、建设周期</w:t>
        </w:r>
        <w:r>
          <w:tab/>
        </w:r>
        <w:r>
          <w:fldChar w:fldCharType="begin"/>
        </w:r>
        <w:r>
          <w:instrText xml:space="preserve"> PAGEREF _Toc12716 \h </w:instrText>
        </w:r>
        <w:r>
          <w:fldChar w:fldCharType="separate"/>
        </w:r>
        <w:r>
          <w:t>39</w:t>
        </w:r>
        <w:r>
          <w:fldChar w:fldCharType="end"/>
        </w:r>
      </w:hyperlink>
    </w:p>
    <w:p>
      <w:pPr>
        <w:pStyle w:val="TOC2"/>
        <w:tabs>
          <w:tab w:val="right" w:leader="dot" w:pos="8306"/>
        </w:tabs>
      </w:pPr>
      <w:hyperlink w:anchor="_Toc29282" w:history="1">
        <w:r>
          <w:rPr>
            <w:rFonts w:ascii="仿宋" w:eastAsia="仿宋" w:hAnsi="仿宋" w:cs="仿宋" w:hint="eastAsia"/>
            <w:lang w:eastAsia="zh-CN"/>
          </w:rPr>
          <w:t>(二)、建设进度</w:t>
        </w:r>
        <w:r>
          <w:tab/>
        </w:r>
        <w:r>
          <w:fldChar w:fldCharType="begin"/>
        </w:r>
        <w:r>
          <w:instrText xml:space="preserve"> PAGEREF _Toc29282 \h </w:instrText>
        </w:r>
        <w:r>
          <w:fldChar w:fldCharType="separate"/>
        </w:r>
        <w:r>
          <w:t>40</w:t>
        </w:r>
        <w:r>
          <w:fldChar w:fldCharType="end"/>
        </w:r>
      </w:hyperlink>
    </w:p>
    <w:p>
      <w:pPr>
        <w:pStyle w:val="TOC2"/>
        <w:tabs>
          <w:tab w:val="right" w:leader="dot" w:pos="8306"/>
        </w:tabs>
      </w:pPr>
      <w:hyperlink w:anchor="_Toc13396" w:history="1">
        <w:r>
          <w:rPr>
            <w:rFonts w:ascii="仿宋" w:eastAsia="仿宋" w:hAnsi="仿宋" w:cs="仿宋" w:hint="eastAsia"/>
            <w:lang w:eastAsia="zh-CN"/>
          </w:rPr>
          <w:t>(三)、进度安排注意事项</w:t>
        </w:r>
        <w:r>
          <w:tab/>
        </w:r>
        <w:r>
          <w:fldChar w:fldCharType="begin"/>
        </w:r>
        <w:r>
          <w:instrText xml:space="preserve"> PAGEREF _Toc13396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79" w:history="1">
        <w:r>
          <w:rPr>
            <w:rFonts w:ascii="仿宋" w:eastAsia="仿宋" w:hAnsi="仿宋" w:cs="仿宋" w:hint="eastAsia"/>
            <w:lang w:eastAsia="zh-CN"/>
          </w:rPr>
          <w:t>(四)、人力资源配置</w:t>
        </w:r>
        <w:r>
          <w:tab/>
        </w:r>
        <w:r>
          <w:fldChar w:fldCharType="begin"/>
        </w:r>
        <w:r>
          <w:instrText xml:space="preserve"> PAGEREF _Toc16879 \h </w:instrText>
        </w:r>
        <w:r>
          <w:fldChar w:fldCharType="separate"/>
        </w:r>
        <w:r>
          <w:t>43</w:t>
        </w:r>
        <w:r>
          <w:fldChar w:fldCharType="end"/>
        </w:r>
      </w:hyperlink>
    </w:p>
    <w:p>
      <w:pPr>
        <w:pStyle w:val="TOC1"/>
        <w:tabs>
          <w:tab w:val="right" w:leader="dot" w:pos="8306"/>
        </w:tabs>
      </w:pPr>
      <w:hyperlink w:anchor="_Toc16309" w:history="1">
        <w:r>
          <w:rPr>
            <w:rFonts w:ascii="仿宋" w:eastAsia="仿宋" w:hAnsi="仿宋" w:cs="仿宋" w:hint="eastAsia"/>
            <w:lang w:eastAsia="zh-CN"/>
          </w:rPr>
          <w:t>十一、家用电力器具专用配件项目社会影响</w:t>
        </w:r>
        <w:r>
          <w:tab/>
        </w:r>
        <w:r>
          <w:fldChar w:fldCharType="begin"/>
        </w:r>
        <w:r>
          <w:instrText xml:space="preserve"> PAGEREF _Toc16309 \h </w:instrText>
        </w:r>
        <w:r>
          <w:fldChar w:fldCharType="separate"/>
        </w:r>
        <w:r>
          <w:t>44</w:t>
        </w:r>
        <w:r>
          <w:fldChar w:fldCharType="end"/>
        </w:r>
      </w:hyperlink>
    </w:p>
    <w:p>
      <w:pPr>
        <w:pStyle w:val="TOC2"/>
        <w:tabs>
          <w:tab w:val="right" w:leader="dot" w:pos="8306"/>
        </w:tabs>
      </w:pPr>
      <w:hyperlink w:anchor="_Toc12244" w:history="1">
        <w:r>
          <w:rPr>
            <w:rFonts w:ascii="仿宋" w:eastAsia="仿宋" w:hAnsi="仿宋" w:cs="仿宋" w:hint="eastAsia"/>
            <w:lang w:eastAsia="zh-CN"/>
          </w:rPr>
          <w:t>(一)、社会责任与义务</w:t>
        </w:r>
        <w:r>
          <w:tab/>
        </w:r>
        <w:r>
          <w:fldChar w:fldCharType="begin"/>
        </w:r>
        <w:r>
          <w:instrText xml:space="preserve"> PAGEREF _Toc12244 \h </w:instrText>
        </w:r>
        <w:r>
          <w:fldChar w:fldCharType="separate"/>
        </w:r>
        <w:r>
          <w:t>44</w:t>
        </w:r>
        <w:r>
          <w:fldChar w:fldCharType="end"/>
        </w:r>
      </w:hyperlink>
    </w:p>
    <w:p>
      <w:pPr>
        <w:pStyle w:val="TOC2"/>
        <w:tabs>
          <w:tab w:val="right" w:leader="dot" w:pos="8306"/>
        </w:tabs>
      </w:pPr>
      <w:hyperlink w:anchor="_Toc19353" w:history="1">
        <w:r>
          <w:rPr>
            <w:rFonts w:ascii="仿宋" w:eastAsia="仿宋" w:hAnsi="仿宋" w:cs="仿宋" w:hint="eastAsia"/>
            <w:lang w:eastAsia="zh-CN"/>
          </w:rPr>
          <w:t>(二)、社会参与与沟通</w:t>
        </w:r>
        <w:r>
          <w:tab/>
        </w:r>
        <w:r>
          <w:fldChar w:fldCharType="begin"/>
        </w:r>
        <w:r>
          <w:instrText xml:space="preserve"> PAGEREF _Toc19353 \h </w:instrText>
        </w:r>
        <w:r>
          <w:fldChar w:fldCharType="separate"/>
        </w:r>
        <w:r>
          <w:t>44</w:t>
        </w:r>
        <w:r>
          <w:fldChar w:fldCharType="end"/>
        </w:r>
      </w:hyperlink>
    </w:p>
    <w:p>
      <w:pPr>
        <w:pStyle w:val="TOC1"/>
        <w:tabs>
          <w:tab w:val="right" w:leader="dot" w:pos="8306"/>
        </w:tabs>
      </w:pPr>
      <w:hyperlink w:anchor="_Toc31379" w:history="1">
        <w:r>
          <w:rPr>
            <w:rFonts w:ascii="仿宋" w:eastAsia="仿宋" w:hAnsi="仿宋" w:cs="仿宋" w:hint="eastAsia"/>
            <w:lang w:eastAsia="zh-CN"/>
          </w:rPr>
          <w:t>十二、家用电力器具专用配件项目风险管理</w:t>
        </w:r>
        <w:r>
          <w:tab/>
        </w:r>
        <w:r>
          <w:fldChar w:fldCharType="begin"/>
        </w:r>
        <w:r>
          <w:instrText xml:space="preserve"> PAGEREF _Toc31379 \h </w:instrText>
        </w:r>
        <w:r>
          <w:fldChar w:fldCharType="separate"/>
        </w:r>
        <w:r>
          <w:t>45</w:t>
        </w:r>
        <w:r>
          <w:fldChar w:fldCharType="end"/>
        </w:r>
      </w:hyperlink>
    </w:p>
    <w:p>
      <w:pPr>
        <w:pStyle w:val="TOC2"/>
        <w:tabs>
          <w:tab w:val="right" w:leader="dot" w:pos="8306"/>
        </w:tabs>
      </w:pPr>
      <w:hyperlink w:anchor="_Toc21173" w:history="1">
        <w:r>
          <w:rPr>
            <w:rFonts w:ascii="仿宋" w:eastAsia="仿宋" w:hAnsi="仿宋" w:cs="仿宋" w:hint="eastAsia"/>
            <w:lang w:eastAsia="zh-CN"/>
          </w:rPr>
          <w:t>(一)、风险识别与评估</w:t>
        </w:r>
        <w:r>
          <w:tab/>
        </w:r>
        <w:r>
          <w:fldChar w:fldCharType="begin"/>
        </w:r>
        <w:r>
          <w:instrText xml:space="preserve"> PAGEREF _Toc21173 \h </w:instrText>
        </w:r>
        <w:r>
          <w:fldChar w:fldCharType="separate"/>
        </w:r>
        <w:r>
          <w:t>45</w:t>
        </w:r>
        <w:r>
          <w:fldChar w:fldCharType="end"/>
        </w:r>
      </w:hyperlink>
    </w:p>
    <w:p>
      <w:pPr>
        <w:pStyle w:val="TOC2"/>
        <w:tabs>
          <w:tab w:val="right" w:leader="dot" w:pos="8306"/>
        </w:tabs>
      </w:pPr>
      <w:hyperlink w:anchor="_Toc5964" w:history="1">
        <w:r>
          <w:rPr>
            <w:rFonts w:ascii="仿宋" w:eastAsia="仿宋" w:hAnsi="仿宋" w:cs="仿宋" w:hint="eastAsia"/>
            <w:lang w:eastAsia="zh-CN"/>
          </w:rPr>
          <w:t>(二)、风险应对策略</w:t>
        </w:r>
        <w:r>
          <w:tab/>
        </w:r>
        <w:r>
          <w:fldChar w:fldCharType="begin"/>
        </w:r>
        <w:r>
          <w:instrText xml:space="preserve"> PAGEREF _Toc5964 \h </w:instrText>
        </w:r>
        <w:r>
          <w:fldChar w:fldCharType="separate"/>
        </w:r>
        <w:r>
          <w:t>47</w:t>
        </w:r>
        <w:r>
          <w:fldChar w:fldCharType="end"/>
        </w:r>
      </w:hyperlink>
    </w:p>
    <w:p>
      <w:pPr>
        <w:pStyle w:val="TOC2"/>
        <w:tabs>
          <w:tab w:val="right" w:leader="dot" w:pos="8306"/>
        </w:tabs>
      </w:pPr>
      <w:hyperlink w:anchor="_Toc11777" w:history="1">
        <w:r>
          <w:rPr>
            <w:rFonts w:ascii="仿宋" w:eastAsia="仿宋" w:hAnsi="仿宋" w:cs="仿宋" w:hint="eastAsia"/>
            <w:lang w:eastAsia="zh-CN"/>
          </w:rPr>
          <w:t>(三)、风险监控与控制</w:t>
        </w:r>
        <w:r>
          <w:tab/>
        </w:r>
        <w:r>
          <w:fldChar w:fldCharType="begin"/>
        </w:r>
        <w:r>
          <w:instrText xml:space="preserve"> PAGEREF _Toc11777 \h </w:instrText>
        </w:r>
        <w:r>
          <w:fldChar w:fldCharType="separate"/>
        </w:r>
        <w:r>
          <w:t>48</w:t>
        </w:r>
        <w:r>
          <w:fldChar w:fldCharType="end"/>
        </w:r>
      </w:hyperlink>
    </w:p>
    <w:p>
      <w:pPr>
        <w:pStyle w:val="TOC1"/>
        <w:tabs>
          <w:tab w:val="right" w:leader="dot" w:pos="8306"/>
        </w:tabs>
      </w:pPr>
      <w:hyperlink w:anchor="_Toc6688" w:history="1">
        <w:r>
          <w:rPr>
            <w:rFonts w:ascii="仿宋" w:eastAsia="仿宋" w:hAnsi="仿宋" w:cs="仿宋" w:hint="eastAsia"/>
            <w:lang w:eastAsia="zh-CN"/>
          </w:rPr>
          <w:t>十三、营销与推广策略</w:t>
        </w:r>
        <w:r>
          <w:tab/>
        </w:r>
        <w:r>
          <w:fldChar w:fldCharType="begin"/>
        </w:r>
        <w:r>
          <w:instrText xml:space="preserve"> PAGEREF _Toc6688 \h </w:instrText>
        </w:r>
        <w:r>
          <w:fldChar w:fldCharType="separate"/>
        </w:r>
        <w:r>
          <w:t>50</w:t>
        </w:r>
        <w:r>
          <w:fldChar w:fldCharType="end"/>
        </w:r>
      </w:hyperlink>
    </w:p>
    <w:p>
      <w:pPr>
        <w:pStyle w:val="TOC2"/>
        <w:tabs>
          <w:tab w:val="right" w:leader="dot" w:pos="8306"/>
        </w:tabs>
      </w:pPr>
      <w:hyperlink w:anchor="_Toc27644" w:history="1">
        <w:r>
          <w:rPr>
            <w:rFonts w:ascii="仿宋" w:eastAsia="仿宋" w:hAnsi="仿宋" w:cs="仿宋" w:hint="eastAsia"/>
            <w:lang w:eastAsia="zh-CN"/>
          </w:rPr>
          <w:t>(一)、产品/服务定位与特点</w:t>
        </w:r>
        <w:r>
          <w:tab/>
        </w:r>
        <w:r>
          <w:fldChar w:fldCharType="begin"/>
        </w:r>
        <w:r>
          <w:instrText xml:space="preserve"> PAGEREF _Toc27644 \h </w:instrText>
        </w:r>
        <w:r>
          <w:fldChar w:fldCharType="separate"/>
        </w:r>
        <w:r>
          <w:t>50</w:t>
        </w:r>
        <w:r>
          <w:fldChar w:fldCharType="end"/>
        </w:r>
      </w:hyperlink>
    </w:p>
    <w:p>
      <w:pPr>
        <w:pStyle w:val="TOC2"/>
        <w:tabs>
          <w:tab w:val="right" w:leader="dot" w:pos="8306"/>
        </w:tabs>
      </w:pPr>
      <w:hyperlink w:anchor="_Toc32495" w:history="1">
        <w:r>
          <w:rPr>
            <w:rFonts w:ascii="仿宋" w:eastAsia="仿宋" w:hAnsi="仿宋" w:cs="仿宋" w:hint="eastAsia"/>
            <w:lang w:eastAsia="zh-CN"/>
          </w:rPr>
          <w:t>(二)、市场定位与竞争分析</w:t>
        </w:r>
        <w:r>
          <w:tab/>
        </w:r>
        <w:r>
          <w:fldChar w:fldCharType="begin"/>
        </w:r>
        <w:r>
          <w:instrText xml:space="preserve"> PAGEREF _Toc32495 \h </w:instrText>
        </w:r>
        <w:r>
          <w:fldChar w:fldCharType="separate"/>
        </w:r>
        <w:r>
          <w:t>51</w:t>
        </w:r>
        <w:r>
          <w:fldChar w:fldCharType="end"/>
        </w:r>
      </w:hyperlink>
    </w:p>
    <w:p>
      <w:pPr>
        <w:pStyle w:val="TOC2"/>
        <w:tabs>
          <w:tab w:val="right" w:leader="dot" w:pos="8306"/>
        </w:tabs>
      </w:pPr>
      <w:hyperlink w:anchor="_Toc2807" w:history="1">
        <w:r>
          <w:rPr>
            <w:rFonts w:ascii="仿宋" w:eastAsia="仿宋" w:hAnsi="仿宋" w:cs="仿宋" w:hint="eastAsia"/>
            <w:lang w:eastAsia="zh-CN"/>
          </w:rPr>
          <w:t>(三)、营销渠道与策略</w:t>
        </w:r>
        <w:r>
          <w:tab/>
        </w:r>
        <w:r>
          <w:fldChar w:fldCharType="begin"/>
        </w:r>
        <w:r>
          <w:instrText xml:space="preserve"> PAGEREF _Toc2807 \h </w:instrText>
        </w:r>
        <w:r>
          <w:fldChar w:fldCharType="separate"/>
        </w:r>
        <w:r>
          <w:t>52</w:t>
        </w:r>
        <w:r>
          <w:fldChar w:fldCharType="end"/>
        </w:r>
      </w:hyperlink>
    </w:p>
    <w:p>
      <w:pPr>
        <w:pStyle w:val="TOC2"/>
        <w:tabs>
          <w:tab w:val="right" w:leader="dot" w:pos="8306"/>
        </w:tabs>
      </w:pPr>
      <w:hyperlink w:anchor="_Toc15594" w:history="1">
        <w:r>
          <w:rPr>
            <w:rFonts w:ascii="仿宋" w:eastAsia="仿宋" w:hAnsi="仿宋" w:cs="仿宋" w:hint="eastAsia"/>
            <w:lang w:eastAsia="zh-CN"/>
          </w:rPr>
          <w:t>(四)、推广与宣传活动</w:t>
        </w:r>
        <w:r>
          <w:tab/>
        </w:r>
        <w:r>
          <w:fldChar w:fldCharType="begin"/>
        </w:r>
        <w:r>
          <w:instrText xml:space="preserve"> PAGEREF _Toc15594 \h </w:instrText>
        </w:r>
        <w:r>
          <w:fldChar w:fldCharType="separate"/>
        </w:r>
        <w:r>
          <w:t>53</w:t>
        </w:r>
        <w:r>
          <w:fldChar w:fldCharType="end"/>
        </w:r>
      </w:hyperlink>
    </w:p>
    <w:p>
      <w:pPr>
        <w:pStyle w:val="TOC1"/>
        <w:tabs>
          <w:tab w:val="right" w:leader="dot" w:pos="8306"/>
        </w:tabs>
      </w:pPr>
      <w:hyperlink w:anchor="_Toc30430" w:history="1">
        <w:r>
          <w:rPr>
            <w:rFonts w:ascii="仿宋" w:eastAsia="仿宋" w:hAnsi="仿宋" w:cs="仿宋" w:hint="eastAsia"/>
            <w:lang w:eastAsia="zh-CN"/>
          </w:rPr>
          <w:t>十四、质量管理体系</w:t>
        </w:r>
        <w:r>
          <w:tab/>
        </w:r>
        <w:r>
          <w:fldChar w:fldCharType="begin"/>
        </w:r>
        <w:r>
          <w:instrText xml:space="preserve"> PAGEREF _Toc30430 \h </w:instrText>
        </w:r>
        <w:r>
          <w:fldChar w:fldCharType="separate"/>
        </w:r>
        <w:r>
          <w:t>59</w:t>
        </w:r>
        <w:r>
          <w:fldChar w:fldCharType="end"/>
        </w:r>
      </w:hyperlink>
    </w:p>
    <w:p>
      <w:pPr>
        <w:pStyle w:val="TOC2"/>
        <w:tabs>
          <w:tab w:val="right" w:leader="dot" w:pos="8306"/>
        </w:tabs>
      </w:pPr>
      <w:hyperlink w:anchor="_Toc9164" w:history="1">
        <w:r>
          <w:rPr>
            <w:rFonts w:ascii="仿宋" w:eastAsia="仿宋" w:hAnsi="仿宋" w:cs="仿宋" w:hint="eastAsia"/>
            <w:lang w:eastAsia="zh-CN"/>
          </w:rPr>
          <w:t>(一)、质量目标与方针</w:t>
        </w:r>
        <w:r>
          <w:tab/>
        </w:r>
        <w:r>
          <w:fldChar w:fldCharType="begin"/>
        </w:r>
        <w:r>
          <w:instrText xml:space="preserve"> PAGEREF _Toc9164 \h </w:instrText>
        </w:r>
        <w:r>
          <w:fldChar w:fldCharType="separate"/>
        </w:r>
        <w:r>
          <w:t>59</w:t>
        </w:r>
        <w:r>
          <w:fldChar w:fldCharType="end"/>
        </w:r>
      </w:hyperlink>
    </w:p>
    <w:p>
      <w:pPr>
        <w:pStyle w:val="TOC2"/>
        <w:tabs>
          <w:tab w:val="right" w:leader="dot" w:pos="8306"/>
        </w:tabs>
      </w:pPr>
      <w:hyperlink w:anchor="_Toc28179" w:history="1">
        <w:r>
          <w:rPr>
            <w:rFonts w:ascii="仿宋" w:eastAsia="仿宋" w:hAnsi="仿宋" w:cs="仿宋" w:hint="eastAsia"/>
            <w:lang w:eastAsia="zh-CN"/>
          </w:rPr>
          <w:t>(二)、质量管理责任</w:t>
        </w:r>
        <w:r>
          <w:tab/>
        </w:r>
        <w:r>
          <w:fldChar w:fldCharType="begin"/>
        </w:r>
        <w:r>
          <w:instrText xml:space="preserve"> PAGEREF _Toc28179 \h </w:instrText>
        </w:r>
        <w:r>
          <w:fldChar w:fldCharType="separate"/>
        </w:r>
        <w:r>
          <w:t>60</w:t>
        </w:r>
        <w:r>
          <w:fldChar w:fldCharType="end"/>
        </w:r>
      </w:hyperlink>
    </w:p>
    <w:p>
      <w:pPr>
        <w:pStyle w:val="TOC2"/>
        <w:tabs>
          <w:tab w:val="right" w:leader="dot" w:pos="8306"/>
        </w:tabs>
      </w:pPr>
      <w:hyperlink w:anchor="_Toc14262" w:history="1">
        <w:r>
          <w:rPr>
            <w:rFonts w:ascii="仿宋" w:eastAsia="仿宋" w:hAnsi="仿宋" w:cs="仿宋" w:hint="eastAsia"/>
            <w:lang w:eastAsia="zh-CN"/>
          </w:rPr>
          <w:t>(三)、质量管理体系文件</w:t>
        </w:r>
        <w:r>
          <w:tab/>
        </w:r>
        <w:r>
          <w:fldChar w:fldCharType="begin"/>
        </w:r>
        <w:r>
          <w:instrText xml:space="preserve"> PAGEREF _Toc14262 \h </w:instrText>
        </w:r>
        <w:r>
          <w:fldChar w:fldCharType="separate"/>
        </w:r>
        <w:r>
          <w:t>61</w:t>
        </w:r>
        <w:r>
          <w:fldChar w:fldCharType="end"/>
        </w:r>
      </w:hyperlink>
    </w:p>
    <w:p>
      <w:pPr>
        <w:pStyle w:val="TOC2"/>
        <w:tabs>
          <w:tab w:val="right" w:leader="dot" w:pos="8306"/>
        </w:tabs>
      </w:pPr>
      <w:hyperlink w:anchor="_Toc20056" w:history="1">
        <w:r>
          <w:rPr>
            <w:rFonts w:ascii="仿宋" w:eastAsia="仿宋" w:hAnsi="仿宋" w:cs="仿宋" w:hint="eastAsia"/>
            <w:lang w:eastAsia="zh-CN"/>
          </w:rPr>
          <w:t>(四)、质量培训与教育</w:t>
        </w:r>
        <w:r>
          <w:tab/>
        </w:r>
        <w:r>
          <w:fldChar w:fldCharType="begin"/>
        </w:r>
        <w:r>
          <w:instrText xml:space="preserve"> PAGEREF _Toc20056 \h </w:instrText>
        </w:r>
        <w:r>
          <w:fldChar w:fldCharType="separate"/>
        </w:r>
        <w:r>
          <w:t>64</w:t>
        </w:r>
        <w:r>
          <w:fldChar w:fldCharType="end"/>
        </w:r>
      </w:hyperlink>
    </w:p>
    <w:p>
      <w:pPr>
        <w:pStyle w:val="TOC2"/>
        <w:tabs>
          <w:tab w:val="right" w:leader="dot" w:pos="8306"/>
        </w:tabs>
      </w:pPr>
      <w:hyperlink w:anchor="_Toc10493" w:history="1">
        <w:r>
          <w:rPr>
            <w:rFonts w:ascii="仿宋" w:eastAsia="仿宋" w:hAnsi="仿宋" w:cs="仿宋" w:hint="eastAsia"/>
            <w:lang w:eastAsia="zh-CN"/>
          </w:rPr>
          <w:t>(五)、质量审核与评价</w:t>
        </w:r>
        <w:r>
          <w:tab/>
        </w:r>
        <w:r>
          <w:fldChar w:fldCharType="begin"/>
        </w:r>
        <w:r>
          <w:instrText xml:space="preserve"> PAGEREF _Toc10493 \h </w:instrText>
        </w:r>
        <w:r>
          <w:fldChar w:fldCharType="separate"/>
        </w:r>
        <w:r>
          <w:t>65</w:t>
        </w:r>
        <w:r>
          <w:fldChar w:fldCharType="end"/>
        </w:r>
      </w:hyperlink>
    </w:p>
    <w:p>
      <w:pPr>
        <w:pStyle w:val="TOC2"/>
        <w:tabs>
          <w:tab w:val="right" w:leader="dot" w:pos="8306"/>
        </w:tabs>
      </w:pPr>
      <w:hyperlink w:anchor="_Toc4577" w:history="1">
        <w:r>
          <w:rPr>
            <w:rFonts w:ascii="仿宋" w:eastAsia="仿宋" w:hAnsi="仿宋" w:cs="仿宋" w:hint="eastAsia"/>
            <w:lang w:eastAsia="zh-CN"/>
          </w:rPr>
          <w:t>(六)、不符合与纠正措施</w:t>
        </w:r>
        <w:r>
          <w:tab/>
        </w:r>
        <w:r>
          <w:fldChar w:fldCharType="begin"/>
        </w:r>
        <w:r>
          <w:instrText xml:space="preserve"> PAGEREF _Toc4577 \h </w:instrText>
        </w:r>
        <w:r>
          <w:fldChar w:fldCharType="separate"/>
        </w:r>
        <w:r>
          <w:t>66</w:t>
        </w:r>
        <w:r>
          <w:fldChar w:fldCharType="end"/>
        </w:r>
      </w:hyperlink>
    </w:p>
    <w:p>
      <w:pPr>
        <w:pStyle w:val="TOC1"/>
        <w:tabs>
          <w:tab w:val="right" w:leader="dot" w:pos="8306"/>
        </w:tabs>
      </w:pPr>
      <w:hyperlink w:anchor="_Toc12146" w:history="1">
        <w:r>
          <w:rPr>
            <w:rFonts w:ascii="仿宋" w:eastAsia="仿宋" w:hAnsi="仿宋" w:cs="仿宋" w:hint="eastAsia"/>
            <w:lang w:eastAsia="zh-CN"/>
          </w:rPr>
          <w:t>十五、家用电力器具专用配件项目治理与监督</w:t>
        </w:r>
        <w:r>
          <w:tab/>
        </w:r>
        <w:r>
          <w:fldChar w:fldCharType="begin"/>
        </w:r>
        <w:r>
          <w:instrText xml:space="preserve"> PAGEREF _Toc12146 \h </w:instrText>
        </w:r>
        <w:r>
          <w:fldChar w:fldCharType="separate"/>
        </w:r>
        <w:r>
          <w:t>67</w:t>
        </w:r>
        <w:r>
          <w:fldChar w:fldCharType="end"/>
        </w:r>
      </w:hyperlink>
    </w:p>
    <w:p>
      <w:pPr>
        <w:pStyle w:val="TOC2"/>
        <w:tabs>
          <w:tab w:val="right" w:leader="dot" w:pos="8306"/>
        </w:tabs>
      </w:pPr>
      <w:hyperlink w:anchor="_Toc17911" w:history="1">
        <w:r>
          <w:rPr>
            <w:rFonts w:ascii="仿宋" w:eastAsia="仿宋" w:hAnsi="仿宋" w:cs="仿宋" w:hint="eastAsia"/>
            <w:lang w:eastAsia="zh-CN"/>
          </w:rPr>
          <w:t>(一)、家用电力器具专用配件项目治理结构</w:t>
        </w:r>
        <w:r>
          <w:tab/>
        </w:r>
        <w:r>
          <w:fldChar w:fldCharType="begin"/>
        </w:r>
        <w:r>
          <w:instrText xml:space="preserve"> PAGEREF _Toc17911 \h </w:instrText>
        </w:r>
        <w:r>
          <w:fldChar w:fldCharType="separate"/>
        </w:r>
        <w:r>
          <w:t>67</w:t>
        </w:r>
        <w:r>
          <w:fldChar w:fldCharType="end"/>
        </w:r>
      </w:hyperlink>
    </w:p>
    <w:p>
      <w:pPr>
        <w:pStyle w:val="TOC2"/>
        <w:tabs>
          <w:tab w:val="right" w:leader="dot" w:pos="8306"/>
        </w:tabs>
      </w:pPr>
      <w:hyperlink w:anchor="_Toc3310" w:history="1">
        <w:r>
          <w:rPr>
            <w:rFonts w:ascii="仿宋" w:eastAsia="仿宋" w:hAnsi="仿宋" w:cs="仿宋" w:hint="eastAsia"/>
            <w:lang w:eastAsia="zh-CN"/>
          </w:rPr>
          <w:t>(二)、监督与审计</w:t>
        </w:r>
        <w:r>
          <w:tab/>
        </w:r>
        <w:r>
          <w:fldChar w:fldCharType="begin"/>
        </w:r>
        <w:r>
          <w:instrText xml:space="preserve"> PAGEREF _Toc3310 \h </w:instrText>
        </w:r>
        <w:r>
          <w:fldChar w:fldCharType="separate"/>
        </w:r>
        <w:r>
          <w:t>69</w:t>
        </w:r>
        <w:r>
          <w:fldChar w:fldCharType="end"/>
        </w:r>
      </w:hyperlink>
    </w:p>
    <w:p>
      <w:pPr>
        <w:pStyle w:val="TOC1"/>
        <w:tabs>
          <w:tab w:val="right" w:leader="dot" w:pos="8306"/>
        </w:tabs>
      </w:pPr>
      <w:hyperlink w:anchor="_Toc20452" w:history="1">
        <w:r>
          <w:rPr>
            <w:rFonts w:ascii="仿宋" w:eastAsia="仿宋" w:hAnsi="仿宋" w:cs="仿宋" w:hint="eastAsia"/>
            <w:lang w:eastAsia="zh-CN"/>
          </w:rPr>
          <w:t>十六、供应链管理</w:t>
        </w:r>
        <w:r>
          <w:tab/>
        </w:r>
        <w:r>
          <w:fldChar w:fldCharType="begin"/>
        </w:r>
        <w:r>
          <w:instrText xml:space="preserve"> PAGEREF _Toc20452 \h </w:instrText>
        </w:r>
        <w:r>
          <w:fldChar w:fldCharType="separate"/>
        </w:r>
        <w:r>
          <w:t>70</w:t>
        </w:r>
        <w:r>
          <w:fldChar w:fldCharType="end"/>
        </w:r>
      </w:hyperlink>
    </w:p>
    <w:p>
      <w:pPr>
        <w:pStyle w:val="TOC2"/>
        <w:tabs>
          <w:tab w:val="right" w:leader="dot" w:pos="8306"/>
        </w:tabs>
      </w:pPr>
      <w:hyperlink w:anchor="_Toc22819" w:history="1">
        <w:r>
          <w:rPr>
            <w:rFonts w:ascii="仿宋" w:eastAsia="仿宋" w:hAnsi="仿宋" w:cs="仿宋" w:hint="eastAsia"/>
            <w:lang w:eastAsia="zh-CN"/>
          </w:rPr>
          <w:t>(一)、供应链战略规划</w:t>
        </w:r>
        <w:r>
          <w:tab/>
        </w:r>
        <w:r>
          <w:fldChar w:fldCharType="begin"/>
        </w:r>
        <w:r>
          <w:instrText xml:space="preserve"> PAGEREF _Toc22819 \h </w:instrText>
        </w:r>
        <w:r>
          <w:fldChar w:fldCharType="separate"/>
        </w:r>
        <w:r>
          <w:t>70</w:t>
        </w:r>
        <w:r>
          <w:fldChar w:fldCharType="end"/>
        </w:r>
      </w:hyperlink>
    </w:p>
    <w:p>
      <w:pPr>
        <w:pStyle w:val="TOC2"/>
        <w:tabs>
          <w:tab w:val="right" w:leader="dot" w:pos="8306"/>
        </w:tabs>
      </w:pPr>
      <w:hyperlink w:anchor="_Toc14838" w:history="1">
        <w:r>
          <w:rPr>
            <w:rFonts w:ascii="仿宋" w:eastAsia="仿宋" w:hAnsi="仿宋" w:cs="仿宋" w:hint="eastAsia"/>
            <w:lang w:eastAsia="zh-CN"/>
          </w:rPr>
          <w:t>(二)、供应商选择与合作</w:t>
        </w:r>
        <w:r>
          <w:tab/>
        </w:r>
        <w:r>
          <w:fldChar w:fldCharType="begin"/>
        </w:r>
        <w:r>
          <w:instrText xml:space="preserve"> PAGEREF _Toc14838 \h </w:instrText>
        </w:r>
        <w:r>
          <w:fldChar w:fldCharType="separate"/>
        </w:r>
        <w:r>
          <w:t>72</w:t>
        </w:r>
        <w:r>
          <w:fldChar w:fldCharType="end"/>
        </w:r>
      </w:hyperlink>
    </w:p>
    <w:p>
      <w:pPr>
        <w:pStyle w:val="TOC2"/>
        <w:tabs>
          <w:tab w:val="right" w:leader="dot" w:pos="8306"/>
        </w:tabs>
      </w:pPr>
      <w:hyperlink w:anchor="_Toc2300" w:history="1">
        <w:r>
          <w:rPr>
            <w:rFonts w:ascii="仿宋" w:eastAsia="仿宋" w:hAnsi="仿宋" w:cs="仿宋" w:hint="eastAsia"/>
            <w:lang w:eastAsia="zh-CN"/>
          </w:rPr>
          <w:t>(三)、物流与库存管理</w:t>
        </w:r>
        <w:r>
          <w:tab/>
        </w:r>
        <w:r>
          <w:fldChar w:fldCharType="begin"/>
        </w:r>
        <w:r>
          <w:instrText xml:space="preserve"> PAGEREF _Toc2300 \h </w:instrText>
        </w:r>
        <w:r>
          <w:fldChar w:fldCharType="separate"/>
        </w:r>
        <w:r>
          <w:t>73</w:t>
        </w:r>
        <w:r>
          <w:fldChar w:fldCharType="end"/>
        </w:r>
      </w:hyperlink>
    </w:p>
    <w:p>
      <w:pPr>
        <w:pStyle w:val="TOC1"/>
        <w:tabs>
          <w:tab w:val="right" w:leader="dot" w:pos="8306"/>
        </w:tabs>
      </w:pPr>
      <w:hyperlink w:anchor="_Toc20954" w:history="1">
        <w:r>
          <w:rPr>
            <w:rFonts w:ascii="仿宋" w:eastAsia="仿宋" w:hAnsi="仿宋" w:cs="仿宋" w:hint="eastAsia"/>
            <w:lang w:eastAsia="zh-CN"/>
          </w:rPr>
          <w:t>十七、风险识别与分类</w:t>
        </w:r>
        <w:r>
          <w:tab/>
        </w:r>
        <w:r>
          <w:fldChar w:fldCharType="begin"/>
        </w:r>
        <w:r>
          <w:instrText xml:space="preserve"> PAGEREF _Toc20954 \h </w:instrText>
        </w:r>
        <w:r>
          <w:fldChar w:fldCharType="separate"/>
        </w:r>
        <w:r>
          <w:t>75</w:t>
        </w:r>
        <w:r>
          <w:fldChar w:fldCharType="end"/>
        </w:r>
      </w:hyperlink>
    </w:p>
    <w:p>
      <w:pPr>
        <w:pStyle w:val="TOC2"/>
        <w:tabs>
          <w:tab w:val="right" w:leader="dot" w:pos="8306"/>
        </w:tabs>
      </w:pPr>
      <w:hyperlink w:anchor="_Toc30238" w:history="1">
        <w:r>
          <w:rPr>
            <w:rFonts w:ascii="仿宋" w:eastAsia="仿宋" w:hAnsi="仿宋" w:cs="仿宋" w:hint="eastAsia"/>
            <w:lang w:eastAsia="zh-CN"/>
          </w:rPr>
          <w:t>(一)、风险识别</w:t>
        </w:r>
        <w:r>
          <w:tab/>
        </w:r>
        <w:r>
          <w:fldChar w:fldCharType="begin"/>
        </w:r>
        <w:r>
          <w:instrText xml:space="preserve"> PAGEREF _Toc30238 \h </w:instrText>
        </w:r>
        <w:r>
          <w:fldChar w:fldCharType="separate"/>
        </w:r>
        <w:r>
          <w:t>75</w:t>
        </w:r>
        <w:r>
          <w:fldChar w:fldCharType="end"/>
        </w:r>
      </w:hyperlink>
    </w:p>
    <w:p>
      <w:pPr>
        <w:pStyle w:val="TOC2"/>
        <w:tabs>
          <w:tab w:val="right" w:leader="dot" w:pos="8306"/>
        </w:tabs>
      </w:pPr>
      <w:hyperlink w:anchor="_Toc27302" w:history="1">
        <w:r>
          <w:rPr>
            <w:rFonts w:ascii="仿宋" w:eastAsia="仿宋" w:hAnsi="仿宋" w:cs="仿宋" w:hint="eastAsia"/>
            <w:lang w:eastAsia="zh-CN"/>
          </w:rPr>
          <w:t>(二)、风险分类</w:t>
        </w:r>
        <w:r>
          <w:tab/>
        </w:r>
        <w:r>
          <w:fldChar w:fldCharType="begin"/>
        </w:r>
        <w:r>
          <w:instrText xml:space="preserve"> PAGEREF _Toc27302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455"/>
      <w:r>
        <w:rPr>
          <w:rFonts w:ascii="仿宋" w:eastAsia="仿宋" w:hAnsi="仿宋" w:cs="仿宋" w:hint="eastAsia"/>
          <w:sz w:val="28"/>
          <w:lang w:eastAsia="zh-CN"/>
        </w:rPr>
        <w:t>一、家用电力器具专用配件项目选址可行性分析</w:t>
      </w:r>
      <w:bookmarkEnd w:id="2"/>
    </w:p>
    <w:p>
      <w:pPr>
        <w:pStyle w:val="Heading2"/>
        <w:rPr>
          <w:rFonts w:ascii="仿宋" w:eastAsia="仿宋" w:hAnsi="仿宋" w:cs="仿宋" w:hint="eastAsia"/>
          <w:lang w:eastAsia="zh-CN"/>
        </w:rPr>
      </w:pPr>
      <w:bookmarkStart w:id="3" w:name="_Toc29482"/>
      <w:r>
        <w:rPr>
          <w:rFonts w:ascii="仿宋" w:eastAsia="仿宋" w:hAnsi="仿宋" w:cs="仿宋" w:hint="eastAsia"/>
          <w:lang w:eastAsia="zh-CN"/>
        </w:rPr>
        <w:t>(一)、家用电力器具专用配件项目选址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该家用电力器具专用配件项目选址位于XX省XX市XX区XXX街道</w:t>
      </w:r>
    </w:p>
    <w:p>
      <w:pPr>
        <w:pStyle w:val="Heading2"/>
        <w:ind w:firstLine="560" w:firstLineChars="200"/>
        <w:rPr>
          <w:rFonts w:ascii="仿宋" w:eastAsia="仿宋" w:hAnsi="仿宋" w:cs="仿宋" w:hint="eastAsia"/>
          <w:sz w:val="28"/>
          <w:lang w:eastAsia="zh-CN"/>
        </w:rPr>
      </w:pPr>
      <w:bookmarkStart w:id="4" w:name="_Toc67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电力器具专用配件项目的征地面积将根据家用电力器具专用配件项目的实际规模和需求进行精确规划。具体面积XXX平方米，旨在确保家用电力器具专用配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净用地面积是在征地面积基础上去除不可利用面积后的实际可开发用地。具体面积XXX平方米，考虑到环保、交通、安全等多方面因素，以确保家用电力器具专用配件项目在整体利用效率上达到最优。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家用电力器具专用配件项目计划建设的建筑总规模具体面积XXX平方米。这一规模的确定综合考虑了家用电力器具专用配件项目的性质、规模，以及城市规划的相关要求，确保建筑布局与周边环境协调一致。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绿地率是家用电力器具专用配件项目用地中被规划为绿地的比例。具体面积XXX平方米，旨在通过合理规划绿地，改善家用电力器具专用配件项目周边环境，提升居民生活质量，并符合城市整体绿化规划。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容积率是用地上可以建设的建筑总体积与用地面积之比。具体面积XXX，通过合理的容积率规划，确保家用电力器具专用配件项目建筑规模与周边环境和谐共生。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用电力器具专用配件项目选址与当地城市规划相一致，具体面积XXX平方米。通过与城市规划部门深入沟通，确保家用电力器具专用配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用电力器具专用配件项目选址符合当地产业政策，具体面积XXX平方米。这包括家用电力器具专用配件项目对当地经济的促进作用，以及对相关产业的带动效应，确保家用电力器具专用配件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家用电力器具专用配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确保家用电力器具专用配件项目选址具备必要的公共设施配套，具体面积XXX平方米。这包括交通便利性、教育、医疗等基础设施，以提高居民生活品质，使得家用电力器具专用配件项目选址更具吸引力。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考虑用地总体要求对当地社会稳定性的影响，具体面积XXX平方米。通过深入了解当地社区反馈，确保家用电力器具专用配件项目的选址和建设过程对当地社会和谐稳定产生积极作用。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用电力器具专用配件项目选址不仅符合法规和规划，还在实际操作中具有可行性。这一全面规划将为家用电力器具专用配件项目的成功实施提供坚实的基础，确保家用电力器具专用配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36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力器具专用配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用电力器具专用配件项目的设备规划和空间设计中，我们将采取灵活设备布局的措施。设备布局将根据实际需求进行灵活设计，避免不必要的浪费。通过合理规划设备摆放位置，我们将提高设备的利用率，减少设备间距，以确保家用电力器具专用配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用电力器具专用配件项目内部引入共享设施的概念，例如共享会议室、办公区等。通过这种方式，我们可以减少对资源的重复建设，提高资源共享效率，从而减小家用电力器具专用配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4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家用电力器具专用配件项目的总图布置中，我们将不同功能区域进行明确的规划，以最大程度满足家用电力器具专用配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5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家用电力器具专用配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用电力器具专用配件项目对环境的影响是综合评价的重要因素之一。我们将详细考虑选址周边的自然环境、生态保护区、水源地等情况，确保家用电力器具专用配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对选址的评价还需充分考虑当地政府的产业政策和法规。我们将详细了解家用电力器具专用配件项目所在地的相关政策，确保家用电力器具专用配件项目的规划和运营与当地法规相符，降低不必要的法律风险。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考虑到社会稳定性对企业运营的重要性，我们将评估选址地区的社会安全情况、劳工关系、社区反馈等方面，以确保家用电力器具专用配件项目的建设和运营不会受到社会稳定性的负面影响。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最后，我们将综合考虑用地成本，包括土地购置费用、土地开发成本等。通过对用地成本的详细评估，我们能够做出更为精确的经济效益分析，为家用电力器具专用配件项目的投资决策提供有力支持。</w:t>
      </w:r>
    </w:p>
    <w:p>
      <w:pPr>
        <w:pStyle w:val="Heading1"/>
        <w:ind w:firstLine="560" w:firstLineChars="200"/>
        <w:rPr>
          <w:rFonts w:ascii="仿宋" w:eastAsia="仿宋" w:hAnsi="仿宋" w:cs="仿宋" w:hint="eastAsia"/>
          <w:sz w:val="28"/>
          <w:lang w:eastAsia="zh-CN"/>
        </w:rPr>
      </w:pPr>
      <w:bookmarkStart w:id="8" w:name="_Toc24727"/>
      <w:r>
        <w:rPr>
          <w:rFonts w:ascii="仿宋" w:eastAsia="仿宋" w:hAnsi="仿宋" w:cs="仿宋" w:hint="eastAsia"/>
          <w:sz w:val="28"/>
          <w:lang w:eastAsia="zh-CN"/>
        </w:rPr>
        <w:t>二、家用电力器具专用配件项目概论</w:t>
      </w:r>
      <w:bookmarkEnd w:id="8"/>
    </w:p>
    <w:p>
      <w:pPr>
        <w:pStyle w:val="Heading2"/>
        <w:rPr>
          <w:rFonts w:ascii="仿宋" w:eastAsia="仿宋" w:hAnsi="仿宋" w:cs="仿宋" w:hint="eastAsia"/>
          <w:lang w:eastAsia="zh-CN"/>
        </w:rPr>
      </w:pPr>
      <w:bookmarkStart w:id="9" w:name="_Toc18790"/>
      <w:r>
        <w:rPr>
          <w:rFonts w:ascii="仿宋" w:eastAsia="仿宋" w:hAnsi="仿宋" w:cs="仿宋" w:hint="eastAsia"/>
          <w:lang w:eastAsia="zh-CN"/>
        </w:rPr>
        <w:t>(一)、家用电力器具专用配件项目概况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起源追溯至对市场的深入洞察。市场的不断演变与变革为家用电力器具专用配件项目提供了难得的机遇。当前市场存在的需求缺口和变革的大环境共同构成了家用电力器具专用配件项目的背景。这个家用电力器具专用配件项目旨在充分利用市场机遇，填补行业中尚未满足的需求，为客户提供全新的解决方案。市场的变革和需求的增长使得这个家用电力器具专用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家用电力器具专用配件项目名称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正式命名为家用电力器具专用配件。这个名称不仅仅是一个标识，更代表了家用电力器具专用配件项目的核心理念和愿景。它蕴含着家用电力器具专用配件项目所要解决问题的关键字，具有强烈的表达和辨识度，为家用电力器具专用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家用电力器具专用配件项目目标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核心目标是提供一种全新、高效的解决方案，满足客户日益增长的需求。家用电力器具专用配件项目追求的不仅仅是满足市场需求，更是在市场中获得卓越的竞争优势。通过不断提升产品或服务的质量和创新水平，家用电力器具专用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家用电力器具专用配件项目范围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全面涵盖了产品研发、制造、市场推广和售后服务，确保从产品设计到最终用户体验的全方位关注。这一全面的家用电力器具专用配件项目范围是为了确保家用电力器具专用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家用电力器具专用配件项目时间表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计划在未来18个月内完成，包括研发、测试、市场试点和正式推出等不同阶段。这个时间表的合理设计是为了确保家用电力器具专用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家用电力器具专用配件项目预算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总预算估算为XX百万美元，主要分配在研发、市场推广、人员培训和运营等方面。这一充足的预算为家用电力器具专用配件项目提供了充足的资源，确保家用电力器具专用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家用电力器具专用配件项目风险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用电力器具专用配件项目可能面临的风险包括市场接受度低、技术难题、竞争激烈等。家用电力器具专用配件项目团队已经制定了相应的风险应对计划，通过前瞻性的风险管理，确保家用电力器具专用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家用电力器具专用配件项目团队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汇聚了一支经验丰富、多领域专业素养的核心团队，确保家用电力器具专用配件项目在各个方面都能拥有高水平的执行力。团队的协同作战是家用电力器具专用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家用电力器具专用配件项目背景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家用电力器具专用配件项目的背景根植于市场对更高效、创新产品的渴望，同时也受到科技发展对行业格局的深刻改变的影响。这为家用电力器具专用配件项目提供了广阔的发展空间和市场需求。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家用电力器具专用配件项目现状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截至目前，家用电力器具专用配件项目已完成市场调研和技术验证，取得了初步的成功。这为家用电力器具专用配件项目在未来的发展奠定了坚实的基础，为更远大的目标打下了坚实的基石。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469"/>
      <w:r>
        <w:rPr>
          <w:rFonts w:ascii="仿宋" w:eastAsia="仿宋" w:hAnsi="仿宋" w:cs="仿宋" w:hint="eastAsia"/>
          <w:sz w:val="28"/>
          <w:lang w:eastAsia="zh-CN"/>
        </w:rPr>
        <w:t>(二)、家用电力器具专用配件项目目标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用电力器具专用配件项目首要业务目标是在市场中占据有利地位，实现产品/服务的成功推广和销售。通过不断提升产品质量、创新性，家用电力器具专用配件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在科技迅速发展的时代，家用电力器具专用配件项目着眼于技术创新。通过持续的研发和技术升级，家用电力器具专用配件项目旨在推出更具创新性的产品或服务，以满足市场对新鲜、先进解决方案的需求。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用电力器具专用配件项目设定了客户满意度目标。通过提供卓越的产品质量和优质的客户服务，家用电力器具专用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家用电力器具专用配件项目注重社会责任和可持续发展。通过实施环保、社会责任家用电力器具专用配件项目，家用电力器具专用配件项目致力于在经济发展的同时保护环境，促进社会公平，实现可持续经营。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家用电力器具专用配件项目的团队是实现目标的核心驱动力。因此，家用电力器具专用配件项目设定了团队发展目标，包括提升团队成员的专业技能、培养领导力，以及搭建协同高效的团队工作氛围。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040"/>
      <w:r>
        <w:rPr>
          <w:rFonts w:ascii="仿宋" w:eastAsia="仿宋" w:hAnsi="仿宋" w:cs="仿宋" w:hint="eastAsia"/>
          <w:sz w:val="28"/>
          <w:lang w:eastAsia="zh-CN"/>
        </w:rPr>
        <w:t>(三)、家用电力器具专用配件项目提出的理由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家用电力器具专用配件项目提出的理由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提出源于对市场机遇的深刻洞察。当前市场中存在的需求缺口和行业发展趋势表明，有巨大的商业机会等待被开发。通过准确捕捉市场机遇，家用电力器具专用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理念基于对技术创新的信仰。通过持续的研发和技术投入，家用电力器具专用配件项目有望推出更具创新性的产品或服务。在科技飞速发展的当下，家用电力器具专用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提出是为了增强企业的行业竞争力。通过提升产品或服务的质量和独特性，家用电力器具专用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响应了消费者需求的变化。随着社会和科技的不断发展，消费者对产品和服务的需求也在发生变化。通过深入了解并及时回应消费者的新需求，家用电力器具专用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提出是企业战略发展规划的一部分。在面对日益激烈的市场竞争和不断变化的商业环境中，家用电力器具专用配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提出不仅仅是基于商业考量，还注重社会责任。通过推出环保、社会责任等方面的家用电力器具专用配件项目，家用电力器具专用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提出反映了对利益相关者期望的关注。包括客户、员工、投资者等利益相关者在企业发展中都有着各自的期望，家用电力器具专用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258"/>
      <w:r>
        <w:rPr>
          <w:rFonts w:ascii="仿宋" w:eastAsia="仿宋" w:hAnsi="仿宋" w:cs="仿宋" w:hint="eastAsia"/>
          <w:sz w:val="28"/>
          <w:lang w:eastAsia="zh-CN"/>
        </w:rPr>
        <w:t>(四)、家用电力器具专用配件项目意义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在实施家用电力器具专用配件项目的过程中，我们不仅仅是在追逐商业成功，更是为企业和社会的多个层面创造了深远的意义。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的首要意义在于提升企业的市场竞争力。通过持续的创新和对产品质量的高标准要求，家用电力器具专用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电力器具专用配件项目的推进将促使行业技术水平的提升。通过引入先进技术和创新性解决方案，家用电力器具专用配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用电力器具专用配件项目不仅创造了大量就业机会，提高了就业水平，还注重社会责任和环保。通过参与社会公益事业和推动环保家用电力器具专用配件项目，家用电力器具专用配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综合而言，家用电力器具专用配件项目意义重大，不仅推动了企业的发展，也为行业和社会的进步贡献了积极力量。这是一个全面而深刻的影响，将在未来产生可持续的正面效应。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2478"/>
      <w:r>
        <w:rPr>
          <w:rFonts w:ascii="仿宋" w:eastAsia="仿宋" w:hAnsi="仿宋" w:cs="仿宋" w:hint="eastAsia"/>
          <w:sz w:val="28"/>
          <w:lang w:eastAsia="zh-CN"/>
        </w:rPr>
        <w:t>(五)、家用电力器具专用配件项目背景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在当今迅猛发展的商业环境中，家用电力器具专用配件项目的动因根植于对多方面因素的审慎考量。这个家用电力器具专用配件项目的提出并非孤立的决策，而是对企业所处背景深入思考的产物。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用电力器具专用配件项目背后的首要原因。科技的迅速发展和全球市场的快速变化使得企业必须灵活应对。家用电力器具专用配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用电力器具专用配件项目背景中不可忽视的一环。企业需要在激烈竞争中脱颖而出，为此，家用电力器具专用配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技术的迅速发展为企业带来了机遇与挑战。作为家用电力器具专用配件项目启动的背景之一，对新兴技术的应用将有助于提升企业的技术水平，使其在不断演进的商业环境中保持竞争优势。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用电力器具专用配件项目充分融入了社会责任的理念，通过可持续经营和社会公益家用电力器具专用配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0567"/>
      <w:r>
        <w:rPr>
          <w:rFonts w:ascii="仿宋" w:eastAsia="仿宋" w:hAnsi="仿宋" w:cs="仿宋" w:hint="eastAsia"/>
          <w:sz w:val="28"/>
          <w:lang w:eastAsia="zh-CN"/>
        </w:rPr>
        <w:t>三、家用电力器具专用配件项目文档管理</w:t>
      </w:r>
      <w:bookmarkEnd w:id="14"/>
    </w:p>
    <w:p>
      <w:pPr>
        <w:pStyle w:val="Heading2"/>
        <w:rPr>
          <w:rFonts w:ascii="仿宋" w:eastAsia="仿宋" w:hAnsi="仿宋" w:cs="仿宋" w:hint="eastAsia"/>
          <w:lang w:eastAsia="zh-CN"/>
        </w:rPr>
      </w:pPr>
      <w:bookmarkStart w:id="15" w:name="_Toc2331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家用电力器具专用配件项目高度重视文档的质量和准确性，以支持家用电力器具专用配件项目的各项活动和决策。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文档的编制始于家用电力器具专用配件项目计划的初期，我们制定了详细的文档编制计划，明确了每个文档的内容、格式和编写责任人。在家用电力器具专用配件项目启动阶段，我们首先编制了家用电力器具专用配件项目章程，明确定义了家用电力器具专用配件项目的目标、范围、风险等关键要素。随后，家用电力器具专用配件项目团队根据计划陆续编制了需求文档、设计文档、测试文档等各类文档，确保家用电力器具专用配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https://d.book118.com/458132140112006045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6D61D4"/>
    <w:rsid w:val="246D61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3214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2024-03-02T23:59:00Z</dcterms:created>
  <dcterms:modified xsi:type="dcterms:W3CDTF">2024-03-03T00:00:18Z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EA4B42F1ACBA4E54A9AD08B1A753717F_11</vt:lpwstr>
  </property>
  <property fmtid="{D5CDD505-2E9C-101B-9397-08002B2CF9AE}" pid="3" name="KSOProductBuildVer">
    <vt:lpwstr>2052-12.1.0.16388</vt:lpwstr>
  </property>
</Properties>
</file>