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7" w:history="1">
        <w:r>
          <w:rPr>
            <w:rFonts w:ascii="仿宋" w:eastAsia="仿宋" w:hAnsi="仿宋" w:cs="仿宋" w:hint="eastAsia"/>
            <w:lang w:eastAsia="zh-CN"/>
          </w:rPr>
          <w:t>概论</w:t>
        </w:r>
        <w:r>
          <w:tab/>
        </w:r>
        <w:r>
          <w:fldChar w:fldCharType="begin"/>
        </w:r>
        <w:r>
          <w:instrText xml:space="preserve"> PAGEREF _Toc16307 \h </w:instrText>
        </w:r>
        <w:r>
          <w:fldChar w:fldCharType="separate"/>
        </w:r>
        <w:r>
          <w:t>3</w:t>
        </w:r>
        <w:r>
          <w:fldChar w:fldCharType="end"/>
        </w:r>
      </w:hyperlink>
    </w:p>
    <w:p>
      <w:pPr>
        <w:pStyle w:val="TOC1"/>
        <w:tabs>
          <w:tab w:val="right" w:leader="dot" w:pos="8306"/>
        </w:tabs>
      </w:pPr>
      <w:hyperlink w:anchor="_Toc20605" w:history="1">
        <w:r>
          <w:rPr>
            <w:rFonts w:ascii="仿宋" w:eastAsia="仿宋" w:hAnsi="仿宋" w:cs="仿宋" w:hint="eastAsia"/>
            <w:lang w:eastAsia="zh-CN"/>
          </w:rPr>
          <w:t>一、矿山专用设备项目建设背景及必要性分析</w:t>
        </w:r>
        <w:r>
          <w:tab/>
        </w:r>
        <w:r>
          <w:fldChar w:fldCharType="begin"/>
        </w:r>
        <w:r>
          <w:instrText xml:space="preserve"> PAGEREF _Toc20605 \h </w:instrText>
        </w:r>
        <w:r>
          <w:fldChar w:fldCharType="separate"/>
        </w:r>
        <w:r>
          <w:t>3</w:t>
        </w:r>
        <w:r>
          <w:fldChar w:fldCharType="end"/>
        </w:r>
      </w:hyperlink>
    </w:p>
    <w:p>
      <w:pPr>
        <w:pStyle w:val="TOC2"/>
        <w:tabs>
          <w:tab w:val="right" w:leader="dot" w:pos="8306"/>
        </w:tabs>
      </w:pPr>
      <w:hyperlink w:anchor="_Toc8763" w:history="1">
        <w:r>
          <w:rPr>
            <w:rFonts w:ascii="仿宋" w:eastAsia="仿宋" w:hAnsi="仿宋" w:cs="仿宋" w:hint="eastAsia"/>
            <w:lang w:eastAsia="zh-CN"/>
          </w:rPr>
          <w:t>(一)、矿山专用设备项目背景分析</w:t>
        </w:r>
        <w:r>
          <w:tab/>
        </w:r>
        <w:r>
          <w:fldChar w:fldCharType="begin"/>
        </w:r>
        <w:r>
          <w:instrText xml:space="preserve"> PAGEREF _Toc8763 \h </w:instrText>
        </w:r>
        <w:r>
          <w:fldChar w:fldCharType="separate"/>
        </w:r>
        <w:r>
          <w:t>3</w:t>
        </w:r>
        <w:r>
          <w:fldChar w:fldCharType="end"/>
        </w:r>
      </w:hyperlink>
    </w:p>
    <w:p>
      <w:pPr>
        <w:pStyle w:val="TOC2"/>
        <w:tabs>
          <w:tab w:val="right" w:leader="dot" w:pos="8306"/>
        </w:tabs>
      </w:pPr>
      <w:hyperlink w:anchor="_Toc15645" w:history="1">
        <w:r>
          <w:rPr>
            <w:rFonts w:ascii="仿宋" w:eastAsia="仿宋" w:hAnsi="仿宋" w:cs="仿宋" w:hint="eastAsia"/>
            <w:lang w:eastAsia="zh-CN"/>
          </w:rPr>
          <w:t>(二)、矿山专用设备项目建设必要性分析</w:t>
        </w:r>
        <w:r>
          <w:tab/>
        </w:r>
        <w:r>
          <w:fldChar w:fldCharType="begin"/>
        </w:r>
        <w:r>
          <w:instrText xml:space="preserve"> PAGEREF _Toc15645 \h </w:instrText>
        </w:r>
        <w:r>
          <w:fldChar w:fldCharType="separate"/>
        </w:r>
        <w:r>
          <w:t>5</w:t>
        </w:r>
        <w:r>
          <w:fldChar w:fldCharType="end"/>
        </w:r>
      </w:hyperlink>
    </w:p>
    <w:p>
      <w:pPr>
        <w:pStyle w:val="TOC1"/>
        <w:tabs>
          <w:tab w:val="right" w:leader="dot" w:pos="8306"/>
        </w:tabs>
      </w:pPr>
      <w:hyperlink w:anchor="_Toc9942" w:history="1">
        <w:r>
          <w:rPr>
            <w:rFonts w:ascii="仿宋" w:eastAsia="仿宋" w:hAnsi="仿宋" w:cs="仿宋" w:hint="eastAsia"/>
            <w:lang w:eastAsia="zh-CN"/>
          </w:rPr>
          <w:t>二、矿山专用设备项目绩效评估</w:t>
        </w:r>
        <w:r>
          <w:tab/>
        </w:r>
        <w:r>
          <w:fldChar w:fldCharType="begin"/>
        </w:r>
        <w:r>
          <w:instrText xml:space="preserve"> PAGEREF _Toc9942 \h </w:instrText>
        </w:r>
        <w:r>
          <w:fldChar w:fldCharType="separate"/>
        </w:r>
        <w:r>
          <w:t>6</w:t>
        </w:r>
        <w:r>
          <w:fldChar w:fldCharType="end"/>
        </w:r>
      </w:hyperlink>
    </w:p>
    <w:p>
      <w:pPr>
        <w:pStyle w:val="TOC2"/>
        <w:tabs>
          <w:tab w:val="right" w:leader="dot" w:pos="8306"/>
        </w:tabs>
      </w:pPr>
      <w:hyperlink w:anchor="_Toc14974" w:history="1">
        <w:r>
          <w:rPr>
            <w:rFonts w:ascii="仿宋" w:eastAsia="仿宋" w:hAnsi="仿宋" w:cs="仿宋" w:hint="eastAsia"/>
            <w:lang w:eastAsia="zh-CN"/>
          </w:rPr>
          <w:t>(一)、绩效评估指标</w:t>
        </w:r>
        <w:r>
          <w:tab/>
        </w:r>
        <w:r>
          <w:fldChar w:fldCharType="begin"/>
        </w:r>
        <w:r>
          <w:instrText xml:space="preserve"> PAGEREF _Toc14974 \h </w:instrText>
        </w:r>
        <w:r>
          <w:fldChar w:fldCharType="separate"/>
        </w:r>
        <w:r>
          <w:t>6</w:t>
        </w:r>
        <w:r>
          <w:fldChar w:fldCharType="end"/>
        </w:r>
      </w:hyperlink>
    </w:p>
    <w:p>
      <w:pPr>
        <w:pStyle w:val="TOC2"/>
        <w:tabs>
          <w:tab w:val="right" w:leader="dot" w:pos="8306"/>
        </w:tabs>
      </w:pPr>
      <w:hyperlink w:anchor="_Toc19774" w:history="1">
        <w:r>
          <w:rPr>
            <w:rFonts w:ascii="仿宋" w:eastAsia="仿宋" w:hAnsi="仿宋" w:cs="仿宋" w:hint="eastAsia"/>
            <w:lang w:eastAsia="zh-CN"/>
          </w:rPr>
          <w:t>(二)、绩效评估方法</w:t>
        </w:r>
        <w:r>
          <w:tab/>
        </w:r>
        <w:r>
          <w:fldChar w:fldCharType="begin"/>
        </w:r>
        <w:r>
          <w:instrText xml:space="preserve"> PAGEREF _Toc19774 \h </w:instrText>
        </w:r>
        <w:r>
          <w:fldChar w:fldCharType="separate"/>
        </w:r>
        <w:r>
          <w:t>7</w:t>
        </w:r>
        <w:r>
          <w:fldChar w:fldCharType="end"/>
        </w:r>
      </w:hyperlink>
    </w:p>
    <w:p>
      <w:pPr>
        <w:pStyle w:val="TOC2"/>
        <w:tabs>
          <w:tab w:val="right" w:leader="dot" w:pos="8306"/>
        </w:tabs>
      </w:pPr>
      <w:hyperlink w:anchor="_Toc11076" w:history="1">
        <w:r>
          <w:rPr>
            <w:rFonts w:ascii="仿宋" w:eastAsia="仿宋" w:hAnsi="仿宋" w:cs="仿宋" w:hint="eastAsia"/>
            <w:lang w:eastAsia="zh-CN"/>
          </w:rPr>
          <w:t>(三)、绩效评估周期</w:t>
        </w:r>
        <w:r>
          <w:tab/>
        </w:r>
        <w:r>
          <w:fldChar w:fldCharType="begin"/>
        </w:r>
        <w:r>
          <w:instrText xml:space="preserve"> PAGEREF _Toc11076 \h </w:instrText>
        </w:r>
        <w:r>
          <w:fldChar w:fldCharType="separate"/>
        </w:r>
        <w:r>
          <w:t>8</w:t>
        </w:r>
        <w:r>
          <w:fldChar w:fldCharType="end"/>
        </w:r>
      </w:hyperlink>
    </w:p>
    <w:p>
      <w:pPr>
        <w:pStyle w:val="TOC1"/>
        <w:tabs>
          <w:tab w:val="right" w:leader="dot" w:pos="8306"/>
        </w:tabs>
      </w:pPr>
      <w:hyperlink w:anchor="_Toc4116" w:history="1">
        <w:r>
          <w:rPr>
            <w:rFonts w:ascii="仿宋" w:eastAsia="仿宋" w:hAnsi="仿宋" w:cs="仿宋" w:hint="eastAsia"/>
            <w:lang w:eastAsia="zh-CN"/>
          </w:rPr>
          <w:t>三、矿山专用设备项目文档管理</w:t>
        </w:r>
        <w:r>
          <w:tab/>
        </w:r>
        <w:r>
          <w:fldChar w:fldCharType="begin"/>
        </w:r>
        <w:r>
          <w:instrText xml:space="preserve"> PAGEREF _Toc4116 \h </w:instrText>
        </w:r>
        <w:r>
          <w:fldChar w:fldCharType="separate"/>
        </w:r>
        <w:r>
          <w:t>9</w:t>
        </w:r>
        <w:r>
          <w:fldChar w:fldCharType="end"/>
        </w:r>
      </w:hyperlink>
    </w:p>
    <w:p>
      <w:pPr>
        <w:pStyle w:val="TOC2"/>
        <w:tabs>
          <w:tab w:val="right" w:leader="dot" w:pos="8306"/>
        </w:tabs>
      </w:pPr>
      <w:hyperlink w:anchor="_Toc24558" w:history="1">
        <w:r>
          <w:rPr>
            <w:rFonts w:ascii="仿宋" w:eastAsia="仿宋" w:hAnsi="仿宋" w:cs="仿宋" w:hint="eastAsia"/>
            <w:lang w:eastAsia="zh-CN"/>
          </w:rPr>
          <w:t>(一)、文档编制与审查</w:t>
        </w:r>
        <w:r>
          <w:tab/>
        </w:r>
        <w:r>
          <w:fldChar w:fldCharType="begin"/>
        </w:r>
        <w:r>
          <w:instrText xml:space="preserve"> PAGEREF _Toc24558 \h </w:instrText>
        </w:r>
        <w:r>
          <w:fldChar w:fldCharType="separate"/>
        </w:r>
        <w:r>
          <w:t>9</w:t>
        </w:r>
        <w:r>
          <w:fldChar w:fldCharType="end"/>
        </w:r>
      </w:hyperlink>
    </w:p>
    <w:p>
      <w:pPr>
        <w:pStyle w:val="TOC2"/>
        <w:tabs>
          <w:tab w:val="right" w:leader="dot" w:pos="8306"/>
        </w:tabs>
      </w:pPr>
      <w:hyperlink w:anchor="_Toc17586" w:history="1">
        <w:r>
          <w:rPr>
            <w:rFonts w:ascii="仿宋" w:eastAsia="仿宋" w:hAnsi="仿宋" w:cs="仿宋" w:hint="eastAsia"/>
            <w:lang w:eastAsia="zh-CN"/>
          </w:rPr>
          <w:t>(二)、文档发布与分发</w:t>
        </w:r>
        <w:r>
          <w:tab/>
        </w:r>
        <w:r>
          <w:fldChar w:fldCharType="begin"/>
        </w:r>
        <w:r>
          <w:instrText xml:space="preserve"> PAGEREF _Toc17586 \h </w:instrText>
        </w:r>
        <w:r>
          <w:fldChar w:fldCharType="separate"/>
        </w:r>
        <w:r>
          <w:t>11</w:t>
        </w:r>
        <w:r>
          <w:fldChar w:fldCharType="end"/>
        </w:r>
      </w:hyperlink>
    </w:p>
    <w:p>
      <w:pPr>
        <w:pStyle w:val="TOC2"/>
        <w:tabs>
          <w:tab w:val="right" w:leader="dot" w:pos="8306"/>
        </w:tabs>
      </w:pPr>
      <w:hyperlink w:anchor="_Toc27615" w:history="1">
        <w:r>
          <w:rPr>
            <w:rFonts w:ascii="仿宋" w:eastAsia="仿宋" w:hAnsi="仿宋" w:cs="仿宋" w:hint="eastAsia"/>
            <w:lang w:eastAsia="zh-CN"/>
          </w:rPr>
          <w:t>(三)、文档存档与归档</w:t>
        </w:r>
        <w:r>
          <w:tab/>
        </w:r>
        <w:r>
          <w:fldChar w:fldCharType="begin"/>
        </w:r>
        <w:r>
          <w:instrText xml:space="preserve"> PAGEREF _Toc27615 \h </w:instrText>
        </w:r>
        <w:r>
          <w:fldChar w:fldCharType="separate"/>
        </w:r>
        <w:r>
          <w:t>11</w:t>
        </w:r>
        <w:r>
          <w:fldChar w:fldCharType="end"/>
        </w:r>
      </w:hyperlink>
    </w:p>
    <w:p>
      <w:pPr>
        <w:pStyle w:val="TOC1"/>
        <w:tabs>
          <w:tab w:val="right" w:leader="dot" w:pos="8306"/>
        </w:tabs>
      </w:pPr>
      <w:hyperlink w:anchor="_Toc16024" w:history="1">
        <w:r>
          <w:rPr>
            <w:rFonts w:ascii="仿宋" w:eastAsia="仿宋" w:hAnsi="仿宋" w:cs="仿宋" w:hint="eastAsia"/>
            <w:lang w:eastAsia="zh-CN"/>
          </w:rPr>
          <w:t>四、矿山专用设备项目概论</w:t>
        </w:r>
        <w:r>
          <w:tab/>
        </w:r>
        <w:r>
          <w:fldChar w:fldCharType="begin"/>
        </w:r>
        <w:r>
          <w:instrText xml:space="preserve"> PAGEREF _Toc16024 \h </w:instrText>
        </w:r>
        <w:r>
          <w:fldChar w:fldCharType="separate"/>
        </w:r>
        <w:r>
          <w:t>13</w:t>
        </w:r>
        <w:r>
          <w:fldChar w:fldCharType="end"/>
        </w:r>
      </w:hyperlink>
    </w:p>
    <w:p>
      <w:pPr>
        <w:pStyle w:val="TOC2"/>
        <w:tabs>
          <w:tab w:val="right" w:leader="dot" w:pos="8306"/>
        </w:tabs>
      </w:pPr>
      <w:hyperlink w:anchor="_Toc21403" w:history="1">
        <w:r>
          <w:rPr>
            <w:rFonts w:ascii="仿宋" w:eastAsia="仿宋" w:hAnsi="仿宋" w:cs="仿宋" w:hint="eastAsia"/>
            <w:lang w:eastAsia="zh-CN"/>
          </w:rPr>
          <w:t>(一)、矿山专用设备项目概况</w:t>
        </w:r>
        <w:r>
          <w:tab/>
        </w:r>
        <w:r>
          <w:fldChar w:fldCharType="begin"/>
        </w:r>
        <w:r>
          <w:instrText xml:space="preserve"> PAGEREF _Toc21403 \h </w:instrText>
        </w:r>
        <w:r>
          <w:fldChar w:fldCharType="separate"/>
        </w:r>
        <w:r>
          <w:t>13</w:t>
        </w:r>
        <w:r>
          <w:fldChar w:fldCharType="end"/>
        </w:r>
      </w:hyperlink>
    </w:p>
    <w:p>
      <w:pPr>
        <w:pStyle w:val="TOC2"/>
        <w:tabs>
          <w:tab w:val="right" w:leader="dot" w:pos="8306"/>
        </w:tabs>
      </w:pPr>
      <w:hyperlink w:anchor="_Toc31545" w:history="1">
        <w:r>
          <w:rPr>
            <w:rFonts w:ascii="仿宋" w:eastAsia="仿宋" w:hAnsi="仿宋" w:cs="仿宋" w:hint="eastAsia"/>
            <w:lang w:eastAsia="zh-CN"/>
          </w:rPr>
          <w:t>(二)、矿山专用设备项目目标</w:t>
        </w:r>
        <w:r>
          <w:tab/>
        </w:r>
        <w:r>
          <w:fldChar w:fldCharType="begin"/>
        </w:r>
        <w:r>
          <w:instrText xml:space="preserve"> PAGEREF _Toc31545 \h </w:instrText>
        </w:r>
        <w:r>
          <w:fldChar w:fldCharType="separate"/>
        </w:r>
        <w:r>
          <w:t>15</w:t>
        </w:r>
        <w:r>
          <w:fldChar w:fldCharType="end"/>
        </w:r>
      </w:hyperlink>
    </w:p>
    <w:p>
      <w:pPr>
        <w:pStyle w:val="TOC2"/>
        <w:tabs>
          <w:tab w:val="right" w:leader="dot" w:pos="8306"/>
        </w:tabs>
      </w:pPr>
      <w:hyperlink w:anchor="_Toc26075" w:history="1">
        <w:r>
          <w:rPr>
            <w:rFonts w:ascii="仿宋" w:eastAsia="仿宋" w:hAnsi="仿宋" w:cs="仿宋" w:hint="eastAsia"/>
            <w:lang w:eastAsia="zh-CN"/>
          </w:rPr>
          <w:t>(三)、矿山专用设备项目提出的理由</w:t>
        </w:r>
        <w:r>
          <w:tab/>
        </w:r>
        <w:r>
          <w:fldChar w:fldCharType="begin"/>
        </w:r>
        <w:r>
          <w:instrText xml:space="preserve"> PAGEREF _Toc26075 \h </w:instrText>
        </w:r>
        <w:r>
          <w:fldChar w:fldCharType="separate"/>
        </w:r>
        <w:r>
          <w:t>16</w:t>
        </w:r>
        <w:r>
          <w:fldChar w:fldCharType="end"/>
        </w:r>
      </w:hyperlink>
    </w:p>
    <w:p>
      <w:pPr>
        <w:pStyle w:val="TOC2"/>
        <w:tabs>
          <w:tab w:val="right" w:leader="dot" w:pos="8306"/>
        </w:tabs>
      </w:pPr>
      <w:hyperlink w:anchor="_Toc304" w:history="1">
        <w:r>
          <w:rPr>
            <w:rFonts w:ascii="仿宋" w:eastAsia="仿宋" w:hAnsi="仿宋" w:cs="仿宋" w:hint="eastAsia"/>
            <w:lang w:eastAsia="zh-CN"/>
          </w:rPr>
          <w:t>(四)、矿山专用设备项目意义</w:t>
        </w:r>
        <w:r>
          <w:tab/>
        </w:r>
        <w:r>
          <w:fldChar w:fldCharType="begin"/>
        </w:r>
        <w:r>
          <w:instrText xml:space="preserve"> PAGEREF _Toc304 \h </w:instrText>
        </w:r>
        <w:r>
          <w:fldChar w:fldCharType="separate"/>
        </w:r>
        <w:r>
          <w:t>18</w:t>
        </w:r>
        <w:r>
          <w:fldChar w:fldCharType="end"/>
        </w:r>
      </w:hyperlink>
    </w:p>
    <w:p>
      <w:pPr>
        <w:pStyle w:val="TOC2"/>
        <w:tabs>
          <w:tab w:val="right" w:leader="dot" w:pos="8306"/>
        </w:tabs>
      </w:pPr>
      <w:hyperlink w:anchor="_Toc24176" w:history="1">
        <w:r>
          <w:rPr>
            <w:rFonts w:ascii="仿宋" w:eastAsia="仿宋" w:hAnsi="仿宋" w:cs="仿宋" w:hint="eastAsia"/>
            <w:lang w:eastAsia="zh-CN"/>
          </w:rPr>
          <w:t>(五)、矿山专用设备项目背景</w:t>
        </w:r>
        <w:r>
          <w:tab/>
        </w:r>
        <w:r>
          <w:fldChar w:fldCharType="begin"/>
        </w:r>
        <w:r>
          <w:instrText xml:space="preserve"> PAGEREF _Toc24176 \h </w:instrText>
        </w:r>
        <w:r>
          <w:fldChar w:fldCharType="separate"/>
        </w:r>
        <w:r>
          <w:t>18</w:t>
        </w:r>
        <w:r>
          <w:fldChar w:fldCharType="end"/>
        </w:r>
      </w:hyperlink>
    </w:p>
    <w:p>
      <w:pPr>
        <w:pStyle w:val="TOC1"/>
        <w:tabs>
          <w:tab w:val="right" w:leader="dot" w:pos="8306"/>
        </w:tabs>
      </w:pPr>
      <w:hyperlink w:anchor="_Toc13865" w:history="1">
        <w:r>
          <w:rPr>
            <w:rFonts w:ascii="仿宋" w:eastAsia="仿宋" w:hAnsi="仿宋" w:cs="仿宋" w:hint="eastAsia"/>
            <w:lang w:eastAsia="zh-CN"/>
          </w:rPr>
          <w:t>五、矿山专用设备项目危机管理</w:t>
        </w:r>
        <w:r>
          <w:tab/>
        </w:r>
        <w:r>
          <w:fldChar w:fldCharType="begin"/>
        </w:r>
        <w:r>
          <w:instrText xml:space="preserve"> PAGEREF _Toc13865 \h </w:instrText>
        </w:r>
        <w:r>
          <w:fldChar w:fldCharType="separate"/>
        </w:r>
        <w:r>
          <w:t>19</w:t>
        </w:r>
        <w:r>
          <w:fldChar w:fldCharType="end"/>
        </w:r>
      </w:hyperlink>
    </w:p>
    <w:p>
      <w:pPr>
        <w:pStyle w:val="TOC2"/>
        <w:tabs>
          <w:tab w:val="right" w:leader="dot" w:pos="8306"/>
        </w:tabs>
      </w:pPr>
      <w:hyperlink w:anchor="_Toc10503" w:history="1">
        <w:r>
          <w:rPr>
            <w:rFonts w:ascii="仿宋" w:eastAsia="仿宋" w:hAnsi="仿宋" w:cs="仿宋" w:hint="eastAsia"/>
            <w:lang w:eastAsia="zh-CN"/>
          </w:rPr>
          <w:t>(一)、危机预警与识别</w:t>
        </w:r>
        <w:r>
          <w:tab/>
        </w:r>
        <w:r>
          <w:fldChar w:fldCharType="begin"/>
        </w:r>
        <w:r>
          <w:instrText xml:space="preserve"> PAGEREF _Toc10503 \h </w:instrText>
        </w:r>
        <w:r>
          <w:fldChar w:fldCharType="separate"/>
        </w:r>
        <w:r>
          <w:t>19</w:t>
        </w:r>
        <w:r>
          <w:fldChar w:fldCharType="end"/>
        </w:r>
      </w:hyperlink>
    </w:p>
    <w:p>
      <w:pPr>
        <w:pStyle w:val="TOC2"/>
        <w:tabs>
          <w:tab w:val="right" w:leader="dot" w:pos="8306"/>
        </w:tabs>
      </w:pPr>
      <w:hyperlink w:anchor="_Toc18687" w:history="1">
        <w:r>
          <w:rPr>
            <w:rFonts w:ascii="仿宋" w:eastAsia="仿宋" w:hAnsi="仿宋" w:cs="仿宋" w:hint="eastAsia"/>
            <w:lang w:eastAsia="zh-CN"/>
          </w:rPr>
          <w:t>(二)、危机应对与恢复</w:t>
        </w:r>
        <w:r>
          <w:tab/>
        </w:r>
        <w:r>
          <w:fldChar w:fldCharType="begin"/>
        </w:r>
        <w:r>
          <w:instrText xml:space="preserve"> PAGEREF _Toc18687 \h </w:instrText>
        </w:r>
        <w:r>
          <w:fldChar w:fldCharType="separate"/>
        </w:r>
        <w:r>
          <w:t>20</w:t>
        </w:r>
        <w:r>
          <w:fldChar w:fldCharType="end"/>
        </w:r>
      </w:hyperlink>
    </w:p>
    <w:p>
      <w:pPr>
        <w:pStyle w:val="TOC1"/>
        <w:tabs>
          <w:tab w:val="right" w:leader="dot" w:pos="8306"/>
        </w:tabs>
      </w:pPr>
      <w:hyperlink w:anchor="_Toc2897" w:history="1">
        <w:r>
          <w:rPr>
            <w:rFonts w:ascii="仿宋" w:eastAsia="仿宋" w:hAnsi="仿宋" w:cs="仿宋" w:hint="eastAsia"/>
            <w:lang w:eastAsia="zh-CN"/>
          </w:rPr>
          <w:t>六、矿山专用设备项目可持续发展</w:t>
        </w:r>
        <w:r>
          <w:tab/>
        </w:r>
        <w:r>
          <w:fldChar w:fldCharType="begin"/>
        </w:r>
        <w:r>
          <w:instrText xml:space="preserve"> PAGEREF _Toc2897 \h </w:instrText>
        </w:r>
        <w:r>
          <w:fldChar w:fldCharType="separate"/>
        </w:r>
        <w:r>
          <w:t>22</w:t>
        </w:r>
        <w:r>
          <w:fldChar w:fldCharType="end"/>
        </w:r>
      </w:hyperlink>
    </w:p>
    <w:p>
      <w:pPr>
        <w:pStyle w:val="TOC2"/>
        <w:tabs>
          <w:tab w:val="right" w:leader="dot" w:pos="8306"/>
        </w:tabs>
      </w:pPr>
      <w:hyperlink w:anchor="_Toc31199" w:history="1">
        <w:r>
          <w:rPr>
            <w:rFonts w:ascii="仿宋" w:eastAsia="仿宋" w:hAnsi="仿宋" w:cs="仿宋" w:hint="eastAsia"/>
            <w:lang w:eastAsia="zh-CN"/>
          </w:rPr>
          <w:t>(一)、可持续战略与实践</w:t>
        </w:r>
        <w:r>
          <w:tab/>
        </w:r>
        <w:r>
          <w:fldChar w:fldCharType="begin"/>
        </w:r>
        <w:r>
          <w:instrText xml:space="preserve"> PAGEREF _Toc31199 \h </w:instrText>
        </w:r>
        <w:r>
          <w:fldChar w:fldCharType="separate"/>
        </w:r>
        <w:r>
          <w:t>22</w:t>
        </w:r>
        <w:r>
          <w:fldChar w:fldCharType="end"/>
        </w:r>
      </w:hyperlink>
    </w:p>
    <w:p>
      <w:pPr>
        <w:pStyle w:val="TOC2"/>
        <w:tabs>
          <w:tab w:val="right" w:leader="dot" w:pos="8306"/>
        </w:tabs>
      </w:pPr>
      <w:hyperlink w:anchor="_Toc31000" w:history="1">
        <w:r>
          <w:rPr>
            <w:rFonts w:ascii="仿宋" w:eastAsia="仿宋" w:hAnsi="仿宋" w:cs="仿宋" w:hint="eastAsia"/>
            <w:lang w:eastAsia="zh-CN"/>
          </w:rPr>
          <w:t>(二)、环保与社会责任</w:t>
        </w:r>
        <w:r>
          <w:tab/>
        </w:r>
        <w:r>
          <w:fldChar w:fldCharType="begin"/>
        </w:r>
        <w:r>
          <w:instrText xml:space="preserve"> PAGEREF _Toc31000 \h </w:instrText>
        </w:r>
        <w:r>
          <w:fldChar w:fldCharType="separate"/>
        </w:r>
        <w:r>
          <w:t>22</w:t>
        </w:r>
        <w:r>
          <w:fldChar w:fldCharType="end"/>
        </w:r>
      </w:hyperlink>
    </w:p>
    <w:p>
      <w:pPr>
        <w:pStyle w:val="TOC1"/>
        <w:tabs>
          <w:tab w:val="right" w:leader="dot" w:pos="8306"/>
        </w:tabs>
      </w:pPr>
      <w:hyperlink w:anchor="_Toc6258" w:history="1">
        <w:r>
          <w:rPr>
            <w:rFonts w:ascii="仿宋" w:eastAsia="仿宋" w:hAnsi="仿宋" w:cs="仿宋" w:hint="eastAsia"/>
            <w:lang w:eastAsia="zh-CN"/>
          </w:rPr>
          <w:t>七、矿山专用设备项目创新与研发</w:t>
        </w:r>
        <w:r>
          <w:tab/>
        </w:r>
        <w:r>
          <w:fldChar w:fldCharType="begin"/>
        </w:r>
        <w:r>
          <w:instrText xml:space="preserve"> PAGEREF _Toc6258 \h </w:instrText>
        </w:r>
        <w:r>
          <w:fldChar w:fldCharType="separate"/>
        </w:r>
        <w:r>
          <w:t>23</w:t>
        </w:r>
        <w:r>
          <w:fldChar w:fldCharType="end"/>
        </w:r>
      </w:hyperlink>
    </w:p>
    <w:p>
      <w:pPr>
        <w:pStyle w:val="TOC2"/>
        <w:tabs>
          <w:tab w:val="right" w:leader="dot" w:pos="8306"/>
        </w:tabs>
      </w:pPr>
      <w:hyperlink w:anchor="_Toc10822" w:history="1">
        <w:r>
          <w:rPr>
            <w:rFonts w:ascii="仿宋" w:eastAsia="仿宋" w:hAnsi="仿宋" w:cs="仿宋" w:hint="eastAsia"/>
            <w:lang w:eastAsia="zh-CN"/>
          </w:rPr>
          <w:t>(一)、创新策略与方向</w:t>
        </w:r>
        <w:r>
          <w:tab/>
        </w:r>
        <w:r>
          <w:fldChar w:fldCharType="begin"/>
        </w:r>
        <w:r>
          <w:instrText xml:space="preserve"> PAGEREF _Toc10822 \h </w:instrText>
        </w:r>
        <w:r>
          <w:fldChar w:fldCharType="separate"/>
        </w:r>
        <w:r>
          <w:t>23</w:t>
        </w:r>
        <w:r>
          <w:fldChar w:fldCharType="end"/>
        </w:r>
      </w:hyperlink>
    </w:p>
    <w:p>
      <w:pPr>
        <w:pStyle w:val="TOC2"/>
        <w:tabs>
          <w:tab w:val="right" w:leader="dot" w:pos="8306"/>
        </w:tabs>
      </w:pPr>
      <w:hyperlink w:anchor="_Toc4182" w:history="1">
        <w:r>
          <w:rPr>
            <w:rFonts w:ascii="仿宋" w:eastAsia="仿宋" w:hAnsi="仿宋" w:cs="仿宋" w:hint="eastAsia"/>
            <w:lang w:eastAsia="zh-CN"/>
          </w:rPr>
          <w:t>(二)、研发规划与投入</w:t>
        </w:r>
        <w:r>
          <w:tab/>
        </w:r>
        <w:r>
          <w:fldChar w:fldCharType="begin"/>
        </w:r>
        <w:r>
          <w:instrText xml:space="preserve"> PAGEREF _Toc4182 \h </w:instrText>
        </w:r>
        <w:r>
          <w:fldChar w:fldCharType="separate"/>
        </w:r>
        <w:r>
          <w:t>25</w:t>
        </w:r>
        <w:r>
          <w:fldChar w:fldCharType="end"/>
        </w:r>
      </w:hyperlink>
    </w:p>
    <w:p>
      <w:pPr>
        <w:pStyle w:val="TOC1"/>
        <w:tabs>
          <w:tab w:val="right" w:leader="dot" w:pos="8306"/>
        </w:tabs>
      </w:pPr>
      <w:hyperlink w:anchor="_Toc2544" w:history="1">
        <w:r>
          <w:rPr>
            <w:rFonts w:ascii="仿宋" w:eastAsia="仿宋" w:hAnsi="仿宋" w:cs="仿宋" w:hint="eastAsia"/>
            <w:lang w:eastAsia="zh-CN"/>
          </w:rPr>
          <w:t>八、矿山专用设备项目人力资源培养与发展</w:t>
        </w:r>
        <w:r>
          <w:tab/>
        </w:r>
        <w:r>
          <w:fldChar w:fldCharType="begin"/>
        </w:r>
        <w:r>
          <w:instrText xml:space="preserve"> PAGEREF _Toc2544 \h </w:instrText>
        </w:r>
        <w:r>
          <w:fldChar w:fldCharType="separate"/>
        </w:r>
        <w:r>
          <w:t>27</w:t>
        </w:r>
        <w:r>
          <w:fldChar w:fldCharType="end"/>
        </w:r>
      </w:hyperlink>
    </w:p>
    <w:p>
      <w:pPr>
        <w:pStyle w:val="TOC2"/>
        <w:tabs>
          <w:tab w:val="right" w:leader="dot" w:pos="8306"/>
        </w:tabs>
      </w:pPr>
      <w:hyperlink w:anchor="_Toc24181" w:history="1">
        <w:r>
          <w:rPr>
            <w:rFonts w:ascii="仿宋" w:eastAsia="仿宋" w:hAnsi="仿宋" w:cs="仿宋" w:hint="eastAsia"/>
            <w:lang w:eastAsia="zh-CN"/>
          </w:rPr>
          <w:t>(一)、人才需求与规划</w:t>
        </w:r>
        <w:r>
          <w:tab/>
        </w:r>
        <w:r>
          <w:fldChar w:fldCharType="begin"/>
        </w:r>
        <w:r>
          <w:instrText xml:space="preserve"> PAGEREF _Toc24181 \h </w:instrText>
        </w:r>
        <w:r>
          <w:fldChar w:fldCharType="separate"/>
        </w:r>
        <w:r>
          <w:t>27</w:t>
        </w:r>
        <w:r>
          <w:fldChar w:fldCharType="end"/>
        </w:r>
      </w:hyperlink>
    </w:p>
    <w:p>
      <w:pPr>
        <w:pStyle w:val="TOC2"/>
        <w:tabs>
          <w:tab w:val="right" w:leader="dot" w:pos="8306"/>
        </w:tabs>
      </w:pPr>
      <w:hyperlink w:anchor="_Toc3804" w:history="1">
        <w:r>
          <w:rPr>
            <w:rFonts w:ascii="仿宋" w:eastAsia="仿宋" w:hAnsi="仿宋" w:cs="仿宋" w:hint="eastAsia"/>
            <w:lang w:eastAsia="zh-CN"/>
          </w:rPr>
          <w:t>(二)、培训与发展计划</w:t>
        </w:r>
        <w:r>
          <w:tab/>
        </w:r>
        <w:r>
          <w:fldChar w:fldCharType="begin"/>
        </w:r>
        <w:r>
          <w:instrText xml:space="preserve"> PAGEREF _Toc3804 \h </w:instrText>
        </w:r>
        <w:r>
          <w:fldChar w:fldCharType="separate"/>
        </w:r>
        <w:r>
          <w:t>27</w:t>
        </w:r>
        <w:r>
          <w:fldChar w:fldCharType="end"/>
        </w:r>
      </w:hyperlink>
    </w:p>
    <w:p>
      <w:pPr>
        <w:pStyle w:val="TOC1"/>
        <w:tabs>
          <w:tab w:val="right" w:leader="dot" w:pos="8306"/>
        </w:tabs>
      </w:pPr>
      <w:hyperlink w:anchor="_Toc24056" w:history="1">
        <w:r>
          <w:rPr>
            <w:rFonts w:ascii="仿宋" w:eastAsia="仿宋" w:hAnsi="仿宋" w:cs="仿宋" w:hint="eastAsia"/>
            <w:lang w:eastAsia="zh-CN"/>
          </w:rPr>
          <w:t>九、矿山专用设备项目投资规划</w:t>
        </w:r>
        <w:r>
          <w:tab/>
        </w:r>
        <w:r>
          <w:fldChar w:fldCharType="begin"/>
        </w:r>
        <w:r>
          <w:instrText xml:space="preserve"> PAGEREF _Toc24056 \h </w:instrText>
        </w:r>
        <w:r>
          <w:fldChar w:fldCharType="separate"/>
        </w:r>
        <w:r>
          <w:t>28</w:t>
        </w:r>
        <w:r>
          <w:fldChar w:fldCharType="end"/>
        </w:r>
      </w:hyperlink>
    </w:p>
    <w:p>
      <w:pPr>
        <w:pStyle w:val="TOC2"/>
        <w:tabs>
          <w:tab w:val="right" w:leader="dot" w:pos="8306"/>
        </w:tabs>
      </w:pPr>
      <w:hyperlink w:anchor="_Toc20768" w:history="1">
        <w:r>
          <w:rPr>
            <w:rFonts w:ascii="仿宋" w:eastAsia="仿宋" w:hAnsi="仿宋" w:cs="仿宋" w:hint="eastAsia"/>
            <w:lang w:eastAsia="zh-CN"/>
          </w:rPr>
          <w:t>(一)、矿山专用设备项目总投资估算</w:t>
        </w:r>
        <w:r>
          <w:tab/>
        </w:r>
        <w:r>
          <w:fldChar w:fldCharType="begin"/>
        </w:r>
        <w:r>
          <w:instrText xml:space="preserve"> PAGEREF _Toc20768 \h </w:instrText>
        </w:r>
        <w:r>
          <w:fldChar w:fldCharType="separate"/>
        </w:r>
        <w:r>
          <w:t>28</w:t>
        </w:r>
        <w:r>
          <w:fldChar w:fldCharType="end"/>
        </w:r>
      </w:hyperlink>
    </w:p>
    <w:p>
      <w:pPr>
        <w:pStyle w:val="TOC2"/>
        <w:tabs>
          <w:tab w:val="right" w:leader="dot" w:pos="8306"/>
        </w:tabs>
      </w:pPr>
      <w:hyperlink w:anchor="_Toc4582" w:history="1">
        <w:r>
          <w:rPr>
            <w:rFonts w:ascii="仿宋" w:eastAsia="仿宋" w:hAnsi="仿宋" w:cs="仿宋" w:hint="eastAsia"/>
            <w:lang w:eastAsia="zh-CN"/>
          </w:rPr>
          <w:t>(二)、资金筹措</w:t>
        </w:r>
        <w:r>
          <w:tab/>
        </w:r>
        <w:r>
          <w:fldChar w:fldCharType="begin"/>
        </w:r>
        <w:r>
          <w:instrText xml:space="preserve"> PAGEREF _Toc4582 \h </w:instrText>
        </w:r>
        <w:r>
          <w:fldChar w:fldCharType="separate"/>
        </w:r>
        <w:r>
          <w:t>29</w:t>
        </w:r>
        <w:r>
          <w:fldChar w:fldCharType="end"/>
        </w:r>
      </w:hyperlink>
    </w:p>
    <w:p>
      <w:pPr>
        <w:pStyle w:val="TOC1"/>
        <w:tabs>
          <w:tab w:val="right" w:leader="dot" w:pos="8306"/>
        </w:tabs>
      </w:pPr>
      <w:hyperlink w:anchor="_Toc3528" w:history="1">
        <w:r>
          <w:rPr>
            <w:rFonts w:ascii="仿宋" w:eastAsia="仿宋" w:hAnsi="仿宋" w:cs="仿宋" w:hint="eastAsia"/>
            <w:lang w:eastAsia="zh-CN"/>
          </w:rPr>
          <w:t>十、矿山专用设备项目社会影响</w:t>
        </w:r>
        <w:r>
          <w:tab/>
        </w:r>
        <w:r>
          <w:fldChar w:fldCharType="begin"/>
        </w:r>
        <w:r>
          <w:instrText xml:space="preserve"> PAGEREF _Toc3528 \h </w:instrText>
        </w:r>
        <w:r>
          <w:fldChar w:fldCharType="separate"/>
        </w:r>
        <w:r>
          <w:t>30</w:t>
        </w:r>
        <w:r>
          <w:fldChar w:fldCharType="end"/>
        </w:r>
      </w:hyperlink>
    </w:p>
    <w:p>
      <w:pPr>
        <w:pStyle w:val="TOC2"/>
        <w:tabs>
          <w:tab w:val="right" w:leader="dot" w:pos="8306"/>
        </w:tabs>
      </w:pPr>
      <w:hyperlink w:anchor="_Toc30899" w:history="1">
        <w:r>
          <w:rPr>
            <w:rFonts w:ascii="仿宋" w:eastAsia="仿宋" w:hAnsi="仿宋" w:cs="仿宋" w:hint="eastAsia"/>
            <w:lang w:eastAsia="zh-CN"/>
          </w:rPr>
          <w:t>(一)、社会责任与义务</w:t>
        </w:r>
        <w:r>
          <w:tab/>
        </w:r>
        <w:r>
          <w:fldChar w:fldCharType="begin"/>
        </w:r>
        <w:r>
          <w:instrText xml:space="preserve"> PAGEREF _Toc30899 \h </w:instrText>
        </w:r>
        <w:r>
          <w:fldChar w:fldCharType="separate"/>
        </w:r>
        <w:r>
          <w:t>30</w:t>
        </w:r>
        <w:r>
          <w:fldChar w:fldCharType="end"/>
        </w:r>
      </w:hyperlink>
    </w:p>
    <w:p>
      <w:pPr>
        <w:pStyle w:val="TOC2"/>
        <w:tabs>
          <w:tab w:val="right" w:leader="dot" w:pos="8306"/>
        </w:tabs>
      </w:pPr>
      <w:hyperlink w:anchor="_Toc4267" w:history="1">
        <w:r>
          <w:rPr>
            <w:rFonts w:ascii="仿宋" w:eastAsia="仿宋" w:hAnsi="仿宋" w:cs="仿宋" w:hint="eastAsia"/>
            <w:lang w:eastAsia="zh-CN"/>
          </w:rPr>
          <w:t>(二)、社会参与与沟通</w:t>
        </w:r>
        <w:r>
          <w:tab/>
        </w:r>
        <w:r>
          <w:fldChar w:fldCharType="begin"/>
        </w:r>
        <w:r>
          <w:instrText xml:space="preserve"> PAGEREF _Toc4267 \h </w:instrText>
        </w:r>
        <w:r>
          <w:fldChar w:fldCharType="separate"/>
        </w:r>
        <w:r>
          <w:t>31</w:t>
        </w:r>
        <w:r>
          <w:fldChar w:fldCharType="end"/>
        </w:r>
      </w:hyperlink>
    </w:p>
    <w:p>
      <w:pPr>
        <w:pStyle w:val="TOC1"/>
        <w:tabs>
          <w:tab w:val="right" w:leader="dot" w:pos="8306"/>
        </w:tabs>
      </w:pPr>
      <w:hyperlink w:anchor="_Toc8521" w:history="1">
        <w:r>
          <w:rPr>
            <w:rFonts w:ascii="仿宋" w:eastAsia="仿宋" w:hAnsi="仿宋" w:cs="仿宋" w:hint="eastAsia"/>
            <w:lang w:eastAsia="zh-CN"/>
          </w:rPr>
          <w:t>十一、生产安全保护</w:t>
        </w:r>
        <w:r>
          <w:tab/>
        </w:r>
        <w:r>
          <w:fldChar w:fldCharType="begin"/>
        </w:r>
        <w:r>
          <w:instrText xml:space="preserve"> PAGEREF _Toc8521 \h </w:instrText>
        </w:r>
        <w:r>
          <w:fldChar w:fldCharType="separate"/>
        </w:r>
        <w:r>
          <w:t>31</w:t>
        </w:r>
        <w:r>
          <w:fldChar w:fldCharType="end"/>
        </w:r>
      </w:hyperlink>
    </w:p>
    <w:p>
      <w:pPr>
        <w:pStyle w:val="TOC2"/>
        <w:tabs>
          <w:tab w:val="right" w:leader="dot" w:pos="8306"/>
        </w:tabs>
      </w:pPr>
      <w:hyperlink w:anchor="_Toc32206" w:history="1">
        <w:r>
          <w:rPr>
            <w:rFonts w:ascii="仿宋" w:eastAsia="仿宋" w:hAnsi="仿宋" w:cs="仿宋" w:hint="eastAsia"/>
            <w:lang w:eastAsia="zh-CN"/>
          </w:rPr>
          <w:t>(一)、消防安全</w:t>
        </w:r>
        <w:r>
          <w:tab/>
        </w:r>
        <w:r>
          <w:fldChar w:fldCharType="begin"/>
        </w:r>
        <w:r>
          <w:instrText xml:space="preserve"> PAGEREF _Toc32206 \h </w:instrText>
        </w:r>
        <w:r>
          <w:fldChar w:fldCharType="separate"/>
        </w:r>
        <w:r>
          <w:t>31</w:t>
        </w:r>
        <w:r>
          <w:fldChar w:fldCharType="end"/>
        </w:r>
      </w:hyperlink>
    </w:p>
    <w:p>
      <w:pPr>
        <w:pStyle w:val="TOC2"/>
        <w:tabs>
          <w:tab w:val="right" w:leader="dot" w:pos="8306"/>
        </w:tabs>
      </w:pPr>
      <w:hyperlink w:anchor="_Toc13648" w:history="1">
        <w:r>
          <w:rPr>
            <w:rFonts w:ascii="仿宋" w:eastAsia="仿宋" w:hAnsi="仿宋" w:cs="仿宋" w:hint="eastAsia"/>
            <w:lang w:eastAsia="zh-CN"/>
          </w:rPr>
          <w:t>(二)、防火防爆总图布置措施</w:t>
        </w:r>
        <w:r>
          <w:tab/>
        </w:r>
        <w:r>
          <w:fldChar w:fldCharType="begin"/>
        </w:r>
        <w:r>
          <w:instrText xml:space="preserve"> PAGEREF _Toc13648 \h </w:instrText>
        </w:r>
        <w:r>
          <w:fldChar w:fldCharType="separate"/>
        </w:r>
        <w:r>
          <w:t>33</w:t>
        </w:r>
        <w:r>
          <w:fldChar w:fldCharType="end"/>
        </w:r>
      </w:hyperlink>
    </w:p>
    <w:p>
      <w:pPr>
        <w:pStyle w:val="TOC2"/>
        <w:tabs>
          <w:tab w:val="right" w:leader="dot" w:pos="8306"/>
        </w:tabs>
      </w:pPr>
      <w:hyperlink w:anchor="_Toc32525" w:history="1">
        <w:r>
          <w:rPr>
            <w:rFonts w:ascii="仿宋" w:eastAsia="仿宋" w:hAnsi="仿宋" w:cs="仿宋" w:hint="eastAsia"/>
            <w:lang w:eastAsia="zh-CN"/>
          </w:rPr>
          <w:t>(三)、自然灾害防范措施</w:t>
        </w:r>
        <w:r>
          <w:tab/>
        </w:r>
        <w:r>
          <w:fldChar w:fldCharType="begin"/>
        </w:r>
        <w:r>
          <w:instrText xml:space="preserve"> PAGEREF _Toc32525 \h </w:instrText>
        </w:r>
        <w:r>
          <w:fldChar w:fldCharType="separate"/>
        </w:r>
        <w:r>
          <w:t>34</w:t>
        </w:r>
        <w:r>
          <w:fldChar w:fldCharType="end"/>
        </w:r>
      </w:hyperlink>
    </w:p>
    <w:p>
      <w:pPr>
        <w:pStyle w:val="TOC2"/>
        <w:tabs>
          <w:tab w:val="right" w:leader="dot" w:pos="8306"/>
        </w:tabs>
      </w:pPr>
      <w:hyperlink w:anchor="_Toc2750" w:history="1">
        <w:r>
          <w:rPr>
            <w:rFonts w:ascii="仿宋" w:eastAsia="仿宋" w:hAnsi="仿宋" w:cs="仿宋" w:hint="eastAsia"/>
            <w:lang w:eastAsia="zh-CN"/>
          </w:rPr>
          <w:t>(四)、安全色及安全标志使用要求</w:t>
        </w:r>
        <w:r>
          <w:tab/>
        </w:r>
        <w:r>
          <w:fldChar w:fldCharType="begin"/>
        </w:r>
        <w:r>
          <w:instrText xml:space="preserve"> PAGEREF _Toc2750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3" w:history="1">
        <w:r>
          <w:rPr>
            <w:rFonts w:ascii="仿宋" w:eastAsia="仿宋" w:hAnsi="仿宋" w:cs="仿宋" w:hint="eastAsia"/>
            <w:lang w:eastAsia="zh-CN"/>
          </w:rPr>
          <w:t>(五)、防尘防毒措施</w:t>
        </w:r>
        <w:r>
          <w:tab/>
        </w:r>
        <w:r>
          <w:fldChar w:fldCharType="begin"/>
        </w:r>
        <w:r>
          <w:instrText xml:space="preserve"> PAGEREF _Toc16353 \h </w:instrText>
        </w:r>
        <w:r>
          <w:fldChar w:fldCharType="separate"/>
        </w:r>
        <w:r>
          <w:t>36</w:t>
        </w:r>
        <w:r>
          <w:fldChar w:fldCharType="end"/>
        </w:r>
      </w:hyperlink>
    </w:p>
    <w:p>
      <w:pPr>
        <w:pStyle w:val="TOC2"/>
        <w:tabs>
          <w:tab w:val="right" w:leader="dot" w:pos="8306"/>
        </w:tabs>
      </w:pPr>
      <w:hyperlink w:anchor="_Toc7936" w:history="1">
        <w:r>
          <w:rPr>
            <w:rFonts w:ascii="仿宋" w:eastAsia="仿宋" w:hAnsi="仿宋" w:cs="仿宋" w:hint="eastAsia"/>
            <w:lang w:eastAsia="zh-CN"/>
          </w:rPr>
          <w:t>(六)、防静电、触电防护及防雷措施</w:t>
        </w:r>
        <w:r>
          <w:tab/>
        </w:r>
        <w:r>
          <w:fldChar w:fldCharType="begin"/>
        </w:r>
        <w:r>
          <w:instrText xml:space="preserve"> PAGEREF _Toc7936 \h </w:instrText>
        </w:r>
        <w:r>
          <w:fldChar w:fldCharType="separate"/>
        </w:r>
        <w:r>
          <w:t>37</w:t>
        </w:r>
        <w:r>
          <w:fldChar w:fldCharType="end"/>
        </w:r>
      </w:hyperlink>
    </w:p>
    <w:p>
      <w:pPr>
        <w:pStyle w:val="TOC2"/>
        <w:tabs>
          <w:tab w:val="right" w:leader="dot" w:pos="8306"/>
        </w:tabs>
      </w:pPr>
      <w:hyperlink w:anchor="_Toc12411" w:history="1">
        <w:r>
          <w:rPr>
            <w:rFonts w:ascii="仿宋" w:eastAsia="仿宋" w:hAnsi="仿宋" w:cs="仿宋" w:hint="eastAsia"/>
            <w:lang w:eastAsia="zh-CN"/>
          </w:rPr>
          <w:t>(七)、机械设备安全保障措施</w:t>
        </w:r>
        <w:r>
          <w:tab/>
        </w:r>
        <w:r>
          <w:fldChar w:fldCharType="begin"/>
        </w:r>
        <w:r>
          <w:instrText xml:space="preserve"> PAGEREF _Toc12411 \h </w:instrText>
        </w:r>
        <w:r>
          <w:fldChar w:fldCharType="separate"/>
        </w:r>
        <w:r>
          <w:t>38</w:t>
        </w:r>
        <w:r>
          <w:fldChar w:fldCharType="end"/>
        </w:r>
      </w:hyperlink>
    </w:p>
    <w:p>
      <w:pPr>
        <w:pStyle w:val="TOC1"/>
        <w:tabs>
          <w:tab w:val="right" w:leader="dot" w:pos="8306"/>
        </w:tabs>
      </w:pPr>
      <w:hyperlink w:anchor="_Toc12337" w:history="1">
        <w:r>
          <w:rPr>
            <w:rFonts w:ascii="仿宋" w:eastAsia="仿宋" w:hAnsi="仿宋" w:cs="仿宋" w:hint="eastAsia"/>
            <w:lang w:eastAsia="zh-CN"/>
          </w:rPr>
          <w:t>十二、矿山专用设备项目风险管理</w:t>
        </w:r>
        <w:r>
          <w:tab/>
        </w:r>
        <w:r>
          <w:fldChar w:fldCharType="begin"/>
        </w:r>
        <w:r>
          <w:instrText xml:space="preserve"> PAGEREF _Toc12337 \h </w:instrText>
        </w:r>
        <w:r>
          <w:fldChar w:fldCharType="separate"/>
        </w:r>
        <w:r>
          <w:t>40</w:t>
        </w:r>
        <w:r>
          <w:fldChar w:fldCharType="end"/>
        </w:r>
      </w:hyperlink>
    </w:p>
    <w:p>
      <w:pPr>
        <w:pStyle w:val="TOC2"/>
        <w:tabs>
          <w:tab w:val="right" w:leader="dot" w:pos="8306"/>
        </w:tabs>
      </w:pPr>
      <w:hyperlink w:anchor="_Toc4748" w:history="1">
        <w:r>
          <w:rPr>
            <w:rFonts w:ascii="仿宋" w:eastAsia="仿宋" w:hAnsi="仿宋" w:cs="仿宋" w:hint="eastAsia"/>
            <w:lang w:eastAsia="zh-CN"/>
          </w:rPr>
          <w:t>(一)、风险识别与评估</w:t>
        </w:r>
        <w:r>
          <w:tab/>
        </w:r>
        <w:r>
          <w:fldChar w:fldCharType="begin"/>
        </w:r>
        <w:r>
          <w:instrText xml:space="preserve"> PAGEREF _Toc4748 \h </w:instrText>
        </w:r>
        <w:r>
          <w:fldChar w:fldCharType="separate"/>
        </w:r>
        <w:r>
          <w:t>40</w:t>
        </w:r>
        <w:r>
          <w:fldChar w:fldCharType="end"/>
        </w:r>
      </w:hyperlink>
    </w:p>
    <w:p>
      <w:pPr>
        <w:pStyle w:val="TOC2"/>
        <w:tabs>
          <w:tab w:val="right" w:leader="dot" w:pos="8306"/>
        </w:tabs>
      </w:pPr>
      <w:hyperlink w:anchor="_Toc3384" w:history="1">
        <w:r>
          <w:rPr>
            <w:rFonts w:ascii="仿宋" w:eastAsia="仿宋" w:hAnsi="仿宋" w:cs="仿宋" w:hint="eastAsia"/>
            <w:lang w:eastAsia="zh-CN"/>
          </w:rPr>
          <w:t>(二)、风险应对策略</w:t>
        </w:r>
        <w:r>
          <w:tab/>
        </w:r>
        <w:r>
          <w:fldChar w:fldCharType="begin"/>
        </w:r>
        <w:r>
          <w:instrText xml:space="preserve"> PAGEREF _Toc3384 \h </w:instrText>
        </w:r>
        <w:r>
          <w:fldChar w:fldCharType="separate"/>
        </w:r>
        <w:r>
          <w:t>41</w:t>
        </w:r>
        <w:r>
          <w:fldChar w:fldCharType="end"/>
        </w:r>
      </w:hyperlink>
    </w:p>
    <w:p>
      <w:pPr>
        <w:pStyle w:val="TOC2"/>
        <w:tabs>
          <w:tab w:val="right" w:leader="dot" w:pos="8306"/>
        </w:tabs>
      </w:pPr>
      <w:hyperlink w:anchor="_Toc9581" w:history="1">
        <w:r>
          <w:rPr>
            <w:rFonts w:ascii="仿宋" w:eastAsia="仿宋" w:hAnsi="仿宋" w:cs="仿宋" w:hint="eastAsia"/>
            <w:lang w:eastAsia="zh-CN"/>
          </w:rPr>
          <w:t>(三)、风险监控与控制</w:t>
        </w:r>
        <w:r>
          <w:tab/>
        </w:r>
        <w:r>
          <w:fldChar w:fldCharType="begin"/>
        </w:r>
        <w:r>
          <w:instrText xml:space="preserve"> PAGEREF _Toc9581 \h </w:instrText>
        </w:r>
        <w:r>
          <w:fldChar w:fldCharType="separate"/>
        </w:r>
        <w:r>
          <w:t>43</w:t>
        </w:r>
        <w:r>
          <w:fldChar w:fldCharType="end"/>
        </w:r>
      </w:hyperlink>
    </w:p>
    <w:p>
      <w:pPr>
        <w:pStyle w:val="TOC1"/>
        <w:tabs>
          <w:tab w:val="right" w:leader="dot" w:pos="8306"/>
        </w:tabs>
      </w:pPr>
      <w:hyperlink w:anchor="_Toc15313" w:history="1">
        <w:r>
          <w:rPr>
            <w:rFonts w:ascii="仿宋" w:eastAsia="仿宋" w:hAnsi="仿宋" w:cs="仿宋" w:hint="eastAsia"/>
            <w:lang w:eastAsia="zh-CN"/>
          </w:rPr>
          <w:t>十三、矿山专用设备项目治理与监督</w:t>
        </w:r>
        <w:r>
          <w:tab/>
        </w:r>
        <w:r>
          <w:fldChar w:fldCharType="begin"/>
        </w:r>
        <w:r>
          <w:instrText xml:space="preserve"> PAGEREF _Toc15313 \h </w:instrText>
        </w:r>
        <w:r>
          <w:fldChar w:fldCharType="separate"/>
        </w:r>
        <w:r>
          <w:t>44</w:t>
        </w:r>
        <w:r>
          <w:fldChar w:fldCharType="end"/>
        </w:r>
      </w:hyperlink>
    </w:p>
    <w:p>
      <w:pPr>
        <w:pStyle w:val="TOC2"/>
        <w:tabs>
          <w:tab w:val="right" w:leader="dot" w:pos="8306"/>
        </w:tabs>
      </w:pPr>
      <w:hyperlink w:anchor="_Toc13456" w:history="1">
        <w:r>
          <w:rPr>
            <w:rFonts w:ascii="仿宋" w:eastAsia="仿宋" w:hAnsi="仿宋" w:cs="仿宋" w:hint="eastAsia"/>
            <w:lang w:eastAsia="zh-CN"/>
          </w:rPr>
          <w:t>(一)、矿山专用设备项目治理结构</w:t>
        </w:r>
        <w:r>
          <w:tab/>
        </w:r>
        <w:r>
          <w:fldChar w:fldCharType="begin"/>
        </w:r>
        <w:r>
          <w:instrText xml:space="preserve"> PAGEREF _Toc13456 \h </w:instrText>
        </w:r>
        <w:r>
          <w:fldChar w:fldCharType="separate"/>
        </w:r>
        <w:r>
          <w:t>44</w:t>
        </w:r>
        <w:r>
          <w:fldChar w:fldCharType="end"/>
        </w:r>
      </w:hyperlink>
    </w:p>
    <w:p>
      <w:pPr>
        <w:pStyle w:val="TOC2"/>
        <w:tabs>
          <w:tab w:val="right" w:leader="dot" w:pos="8306"/>
        </w:tabs>
      </w:pPr>
      <w:hyperlink w:anchor="_Toc19391" w:history="1">
        <w:r>
          <w:rPr>
            <w:rFonts w:ascii="仿宋" w:eastAsia="仿宋" w:hAnsi="仿宋" w:cs="仿宋" w:hint="eastAsia"/>
            <w:lang w:eastAsia="zh-CN"/>
          </w:rPr>
          <w:t>(二)、监督与审计</w:t>
        </w:r>
        <w:r>
          <w:tab/>
        </w:r>
        <w:r>
          <w:fldChar w:fldCharType="begin"/>
        </w:r>
        <w:r>
          <w:instrText xml:space="preserve"> PAGEREF _Toc19391 \h </w:instrText>
        </w:r>
        <w:r>
          <w:fldChar w:fldCharType="separate"/>
        </w:r>
        <w:r>
          <w:t>45</w:t>
        </w:r>
        <w:r>
          <w:fldChar w:fldCharType="end"/>
        </w:r>
      </w:hyperlink>
    </w:p>
    <w:p>
      <w:pPr>
        <w:pStyle w:val="TOC1"/>
        <w:tabs>
          <w:tab w:val="right" w:leader="dot" w:pos="8306"/>
        </w:tabs>
      </w:pPr>
      <w:hyperlink w:anchor="_Toc8794" w:history="1">
        <w:r>
          <w:rPr>
            <w:rFonts w:ascii="仿宋" w:eastAsia="仿宋" w:hAnsi="仿宋" w:cs="仿宋" w:hint="eastAsia"/>
            <w:lang w:eastAsia="zh-CN"/>
          </w:rPr>
          <w:t>十四、利益相关者分析与沟通计划</w:t>
        </w:r>
        <w:r>
          <w:tab/>
        </w:r>
        <w:r>
          <w:fldChar w:fldCharType="begin"/>
        </w:r>
        <w:r>
          <w:instrText xml:space="preserve"> PAGEREF _Toc8794 \h </w:instrText>
        </w:r>
        <w:r>
          <w:fldChar w:fldCharType="separate"/>
        </w:r>
        <w:r>
          <w:t>47</w:t>
        </w:r>
        <w:r>
          <w:fldChar w:fldCharType="end"/>
        </w:r>
      </w:hyperlink>
    </w:p>
    <w:p>
      <w:pPr>
        <w:pStyle w:val="TOC2"/>
        <w:tabs>
          <w:tab w:val="right" w:leader="dot" w:pos="8306"/>
        </w:tabs>
      </w:pPr>
      <w:hyperlink w:anchor="_Toc10435" w:history="1">
        <w:r>
          <w:rPr>
            <w:rFonts w:ascii="仿宋" w:eastAsia="仿宋" w:hAnsi="仿宋" w:cs="仿宋" w:hint="eastAsia"/>
            <w:lang w:eastAsia="zh-CN"/>
          </w:rPr>
          <w:t>(一)、利益相关者分析</w:t>
        </w:r>
        <w:r>
          <w:tab/>
        </w:r>
        <w:r>
          <w:fldChar w:fldCharType="begin"/>
        </w:r>
        <w:r>
          <w:instrText xml:space="preserve"> PAGEREF _Toc10435 \h </w:instrText>
        </w:r>
        <w:r>
          <w:fldChar w:fldCharType="separate"/>
        </w:r>
        <w:r>
          <w:t>47</w:t>
        </w:r>
        <w:r>
          <w:fldChar w:fldCharType="end"/>
        </w:r>
      </w:hyperlink>
    </w:p>
    <w:p>
      <w:pPr>
        <w:pStyle w:val="TOC2"/>
        <w:tabs>
          <w:tab w:val="right" w:leader="dot" w:pos="8306"/>
        </w:tabs>
      </w:pPr>
      <w:hyperlink w:anchor="_Toc6863" w:history="1">
        <w:r>
          <w:rPr>
            <w:rFonts w:ascii="仿宋" w:eastAsia="仿宋" w:hAnsi="仿宋" w:cs="仿宋" w:hint="eastAsia"/>
            <w:lang w:eastAsia="zh-CN"/>
          </w:rPr>
          <w:t>(二)、沟通计划</w:t>
        </w:r>
        <w:r>
          <w:tab/>
        </w:r>
        <w:r>
          <w:fldChar w:fldCharType="begin"/>
        </w:r>
        <w:r>
          <w:instrText xml:space="preserve"> PAGEREF _Toc6863 \h </w:instrText>
        </w:r>
        <w:r>
          <w:fldChar w:fldCharType="separate"/>
        </w:r>
        <w:r>
          <w:t>48</w:t>
        </w:r>
        <w:r>
          <w:fldChar w:fldCharType="end"/>
        </w:r>
      </w:hyperlink>
    </w:p>
    <w:p>
      <w:pPr>
        <w:pStyle w:val="TOC1"/>
        <w:tabs>
          <w:tab w:val="right" w:leader="dot" w:pos="8306"/>
        </w:tabs>
      </w:pPr>
      <w:hyperlink w:anchor="_Toc2310" w:history="1">
        <w:r>
          <w:rPr>
            <w:rFonts w:ascii="仿宋" w:eastAsia="仿宋" w:hAnsi="仿宋" w:cs="仿宋" w:hint="eastAsia"/>
            <w:lang w:eastAsia="zh-CN"/>
          </w:rPr>
          <w:t>十五、矿山专用设备项目变更管理</w:t>
        </w:r>
        <w:r>
          <w:tab/>
        </w:r>
        <w:r>
          <w:fldChar w:fldCharType="begin"/>
        </w:r>
        <w:r>
          <w:instrText xml:space="preserve"> PAGEREF _Toc2310 \h </w:instrText>
        </w:r>
        <w:r>
          <w:fldChar w:fldCharType="separate"/>
        </w:r>
        <w:r>
          <w:t>49</w:t>
        </w:r>
        <w:r>
          <w:fldChar w:fldCharType="end"/>
        </w:r>
      </w:hyperlink>
    </w:p>
    <w:p>
      <w:pPr>
        <w:pStyle w:val="TOC2"/>
        <w:tabs>
          <w:tab w:val="right" w:leader="dot" w:pos="8306"/>
        </w:tabs>
      </w:pPr>
      <w:hyperlink w:anchor="_Toc13506" w:history="1">
        <w:r>
          <w:rPr>
            <w:rFonts w:ascii="仿宋" w:eastAsia="仿宋" w:hAnsi="仿宋" w:cs="仿宋" w:hint="eastAsia"/>
            <w:lang w:eastAsia="zh-CN"/>
          </w:rPr>
          <w:t>(一)、变更申请与评估</w:t>
        </w:r>
        <w:r>
          <w:tab/>
        </w:r>
        <w:r>
          <w:fldChar w:fldCharType="begin"/>
        </w:r>
        <w:r>
          <w:instrText xml:space="preserve"> PAGEREF _Toc13506 \h </w:instrText>
        </w:r>
        <w:r>
          <w:fldChar w:fldCharType="separate"/>
        </w:r>
        <w:r>
          <w:t>49</w:t>
        </w:r>
        <w:r>
          <w:fldChar w:fldCharType="end"/>
        </w:r>
      </w:hyperlink>
    </w:p>
    <w:p>
      <w:pPr>
        <w:pStyle w:val="TOC2"/>
        <w:tabs>
          <w:tab w:val="right" w:leader="dot" w:pos="8306"/>
        </w:tabs>
      </w:pPr>
      <w:hyperlink w:anchor="_Toc17431" w:history="1">
        <w:r>
          <w:rPr>
            <w:rFonts w:ascii="仿宋" w:eastAsia="仿宋" w:hAnsi="仿宋" w:cs="仿宋" w:hint="eastAsia"/>
            <w:lang w:eastAsia="zh-CN"/>
          </w:rPr>
          <w:t>(二)、变更实施与控制</w:t>
        </w:r>
        <w:r>
          <w:tab/>
        </w:r>
        <w:r>
          <w:fldChar w:fldCharType="begin"/>
        </w:r>
        <w:r>
          <w:instrText xml:space="preserve"> PAGEREF _Toc17431 \h </w:instrText>
        </w:r>
        <w:r>
          <w:fldChar w:fldCharType="separate"/>
        </w:r>
        <w:r>
          <w:t>49</w:t>
        </w:r>
        <w:r>
          <w:fldChar w:fldCharType="end"/>
        </w:r>
      </w:hyperlink>
    </w:p>
    <w:p>
      <w:pPr>
        <w:pStyle w:val="TOC1"/>
        <w:tabs>
          <w:tab w:val="right" w:leader="dot" w:pos="8306"/>
        </w:tabs>
      </w:pPr>
      <w:hyperlink w:anchor="_Toc15720" w:history="1">
        <w:r>
          <w:rPr>
            <w:rFonts w:ascii="仿宋" w:eastAsia="仿宋" w:hAnsi="仿宋" w:cs="仿宋" w:hint="eastAsia"/>
            <w:lang w:eastAsia="zh-CN"/>
          </w:rPr>
          <w:t>十六、矿山专用设备项目工程方案分析</w:t>
        </w:r>
        <w:r>
          <w:tab/>
        </w:r>
        <w:r>
          <w:fldChar w:fldCharType="begin"/>
        </w:r>
        <w:r>
          <w:instrText xml:space="preserve"> PAGEREF _Toc15720 \h </w:instrText>
        </w:r>
        <w:r>
          <w:fldChar w:fldCharType="separate"/>
        </w:r>
        <w:r>
          <w:t>50</w:t>
        </w:r>
        <w:r>
          <w:fldChar w:fldCharType="end"/>
        </w:r>
      </w:hyperlink>
    </w:p>
    <w:p>
      <w:pPr>
        <w:pStyle w:val="TOC2"/>
        <w:tabs>
          <w:tab w:val="right" w:leader="dot" w:pos="8306"/>
        </w:tabs>
      </w:pPr>
      <w:hyperlink w:anchor="_Toc32439" w:history="1">
        <w:r>
          <w:rPr>
            <w:rFonts w:ascii="仿宋" w:eastAsia="仿宋" w:hAnsi="仿宋" w:cs="仿宋" w:hint="eastAsia"/>
            <w:lang w:eastAsia="zh-CN"/>
          </w:rPr>
          <w:t>(一)、建筑工程设计原则</w:t>
        </w:r>
        <w:r>
          <w:tab/>
        </w:r>
        <w:r>
          <w:fldChar w:fldCharType="begin"/>
        </w:r>
        <w:r>
          <w:instrText xml:space="preserve"> PAGEREF _Toc32439 \h </w:instrText>
        </w:r>
        <w:r>
          <w:fldChar w:fldCharType="separate"/>
        </w:r>
        <w:r>
          <w:t>50</w:t>
        </w:r>
        <w:r>
          <w:fldChar w:fldCharType="end"/>
        </w:r>
      </w:hyperlink>
    </w:p>
    <w:p>
      <w:pPr>
        <w:pStyle w:val="TOC2"/>
        <w:tabs>
          <w:tab w:val="right" w:leader="dot" w:pos="8306"/>
        </w:tabs>
      </w:pPr>
      <w:hyperlink w:anchor="_Toc2418" w:history="1">
        <w:r>
          <w:rPr>
            <w:rFonts w:ascii="仿宋" w:eastAsia="仿宋" w:hAnsi="仿宋" w:cs="仿宋" w:hint="eastAsia"/>
            <w:lang w:eastAsia="zh-CN"/>
          </w:rPr>
          <w:t>(二)、土建工程建设指标</w:t>
        </w:r>
        <w:r>
          <w:tab/>
        </w:r>
        <w:r>
          <w:fldChar w:fldCharType="begin"/>
        </w:r>
        <w:r>
          <w:instrText xml:space="preserve"> PAGEREF _Toc2418 \h </w:instrText>
        </w:r>
        <w:r>
          <w:fldChar w:fldCharType="separate"/>
        </w:r>
        <w:r>
          <w:t>53</w:t>
        </w:r>
        <w:r>
          <w:fldChar w:fldCharType="end"/>
        </w:r>
      </w:hyperlink>
    </w:p>
    <w:p>
      <w:pPr>
        <w:pStyle w:val="TOC1"/>
        <w:tabs>
          <w:tab w:val="right" w:leader="dot" w:pos="8306"/>
        </w:tabs>
      </w:pPr>
      <w:hyperlink w:anchor="_Toc14843" w:history="1">
        <w:r>
          <w:rPr>
            <w:rFonts w:ascii="仿宋" w:eastAsia="仿宋" w:hAnsi="仿宋" w:cs="仿宋" w:hint="eastAsia"/>
            <w:lang w:eastAsia="zh-CN"/>
          </w:rPr>
          <w:t>十七、风险识别与分类</w:t>
        </w:r>
        <w:r>
          <w:tab/>
        </w:r>
        <w:r>
          <w:fldChar w:fldCharType="begin"/>
        </w:r>
        <w:r>
          <w:instrText xml:space="preserve"> PAGEREF _Toc14843 \h </w:instrText>
        </w:r>
        <w:r>
          <w:fldChar w:fldCharType="separate"/>
        </w:r>
        <w:r>
          <w:t>55</w:t>
        </w:r>
        <w:r>
          <w:fldChar w:fldCharType="end"/>
        </w:r>
      </w:hyperlink>
    </w:p>
    <w:p>
      <w:pPr>
        <w:pStyle w:val="TOC2"/>
        <w:tabs>
          <w:tab w:val="right" w:leader="dot" w:pos="8306"/>
        </w:tabs>
      </w:pPr>
      <w:hyperlink w:anchor="_Toc16420" w:history="1">
        <w:r>
          <w:rPr>
            <w:rFonts w:ascii="仿宋" w:eastAsia="仿宋" w:hAnsi="仿宋" w:cs="仿宋" w:hint="eastAsia"/>
            <w:lang w:eastAsia="zh-CN"/>
          </w:rPr>
          <w:t>(一)、风险识别</w:t>
        </w:r>
        <w:r>
          <w:tab/>
        </w:r>
        <w:r>
          <w:fldChar w:fldCharType="begin"/>
        </w:r>
        <w:r>
          <w:instrText xml:space="preserve"> PAGEREF _Toc16420 \h </w:instrText>
        </w:r>
        <w:r>
          <w:fldChar w:fldCharType="separate"/>
        </w:r>
        <w:r>
          <w:t>55</w:t>
        </w:r>
        <w:r>
          <w:fldChar w:fldCharType="end"/>
        </w:r>
      </w:hyperlink>
    </w:p>
    <w:p>
      <w:pPr>
        <w:pStyle w:val="TOC2"/>
        <w:tabs>
          <w:tab w:val="right" w:leader="dot" w:pos="8306"/>
        </w:tabs>
      </w:pPr>
      <w:hyperlink w:anchor="_Toc2192" w:history="1">
        <w:r>
          <w:rPr>
            <w:rFonts w:ascii="仿宋" w:eastAsia="仿宋" w:hAnsi="仿宋" w:cs="仿宋" w:hint="eastAsia"/>
            <w:lang w:eastAsia="zh-CN"/>
          </w:rPr>
          <w:t>(二)、风险分类</w:t>
        </w:r>
        <w:r>
          <w:tab/>
        </w:r>
        <w:r>
          <w:fldChar w:fldCharType="begin"/>
        </w:r>
        <w:r>
          <w:instrText xml:space="preserve"> PAGEREF _Toc2192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05"/>
      <w:r>
        <w:rPr>
          <w:rFonts w:ascii="仿宋" w:eastAsia="仿宋" w:hAnsi="仿宋" w:cs="仿宋" w:hint="eastAsia"/>
          <w:sz w:val="28"/>
          <w:lang w:eastAsia="zh-CN"/>
        </w:rPr>
        <w:t>一、矿山专用设备项目建设背景及必要性分析</w:t>
      </w:r>
      <w:bookmarkEnd w:id="2"/>
    </w:p>
    <w:p>
      <w:pPr>
        <w:pStyle w:val="Heading2"/>
        <w:rPr>
          <w:rFonts w:ascii="仿宋" w:eastAsia="仿宋" w:hAnsi="仿宋" w:cs="仿宋" w:hint="eastAsia"/>
          <w:lang w:eastAsia="zh-CN"/>
        </w:rPr>
      </w:pPr>
      <w:bookmarkStart w:id="3" w:name="_Toc8763"/>
      <w:r>
        <w:rPr>
          <w:rFonts w:ascii="仿宋" w:eastAsia="仿宋" w:hAnsi="仿宋" w:cs="仿宋" w:hint="eastAsia"/>
          <w:lang w:eastAsia="zh-CN"/>
        </w:rPr>
        <w:t>(一)、矿山专用设备项目背景分析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山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山专用设备项目在这个潮流中的定位。同时，我们将关注行业内涌现的新兴机遇，以便矿山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山专用设备项目提供了强大的发展动力。我们将聚焦于行业内最新的技术发展趋势，包括但不限于人工智能、大数据分析、物联网等领域。通过深度的技术研究，我们将确保矿山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山专用设备项目发展的源泉。我们将投入更多的精力对市场需求进行深入剖析，超越表面的需求，深入挖掘潜在的市场痛点和机遇。通过对市场需求的细致了解，矿山专用设备项目将更有针对性地设计解决方案，满足市场的多样化需求，从而更好地促进矿山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山专用设备项目战略至关重要。我们将对竞争态势进行更为深入的分析，包括但不限于市场份额、产品特点、客户满意度等多个维度。通过深度的竞争分析，矿山专用设备项目将能够更准确地把握市场脉搏，制定具有竞争力的矿山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矿山专用设备项目的发展具有直接的影响。我们将进行更为全面的法规和政策分析，了解行业发展中的潜在法律风险和合规挑战。通过充分了解和遵守相关法规，矿山专用设备项目将确保在法律框架内合法合规运营，为矿山专用设备项目的稳健发展提供有力支持。</w:t>
      </w:r>
    </w:p>
    <w:p>
      <w:pPr>
        <w:pStyle w:val="Heading2"/>
        <w:ind w:firstLine="560" w:firstLineChars="200"/>
        <w:rPr>
          <w:rFonts w:ascii="仿宋" w:eastAsia="仿宋" w:hAnsi="仿宋" w:cs="仿宋" w:hint="eastAsia"/>
          <w:sz w:val="28"/>
          <w:lang w:eastAsia="zh-CN"/>
        </w:rPr>
      </w:pPr>
      <w:bookmarkStart w:id="4" w:name="_Toc15645"/>
      <w:r>
        <w:rPr>
          <w:rFonts w:ascii="仿宋" w:eastAsia="仿宋" w:hAnsi="仿宋" w:cs="仿宋" w:hint="eastAsia"/>
          <w:sz w:val="28"/>
          <w:lang w:eastAsia="zh-CN"/>
        </w:rPr>
        <w:t>(二)、矿山专用设备项目建设必要性分析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建设的迫切性源于对行业发展趋势的深刻洞察。我们正处于一个行业变革的时代，科技创新、数字化转型成为企业发展的关键动力。矿山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建设不仅仅是为了跟上潮流，更是为了通过技术创新推动企业的持续发展。通过引入先进的技术和解决方案，矿山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山专用设备项目的建设成为必然选择，通过提高产品质量、拓展服务领域，从而在竞争中获得更多的机会。矿山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山专用设备项目建设的必要性体现在对客户需求更精准的满足。通过矿山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建设的背后是对企业持续创新的追求。只有通过不断创新，企业才能在竞争中立于不败之地。矿山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942"/>
      <w:r>
        <w:rPr>
          <w:rFonts w:ascii="仿宋" w:eastAsia="仿宋" w:hAnsi="仿宋" w:cs="仿宋" w:hint="eastAsia"/>
          <w:sz w:val="28"/>
          <w:lang w:eastAsia="zh-CN"/>
        </w:rPr>
        <w:t>二、矿山专用设备项目绩效评估</w:t>
      </w:r>
      <w:bookmarkEnd w:id="5"/>
    </w:p>
    <w:p>
      <w:pPr>
        <w:pStyle w:val="Heading2"/>
        <w:rPr>
          <w:rFonts w:ascii="仿宋" w:eastAsia="仿宋" w:hAnsi="仿宋" w:cs="仿宋" w:hint="eastAsia"/>
          <w:lang w:eastAsia="zh-CN"/>
        </w:rPr>
      </w:pPr>
      <w:bookmarkStart w:id="6" w:name="_Toc1497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我们设计了一套全面的绩效评估指标，以确保矿山专用设备项目的可控和成功交付。这些指标跨足矿山专用设备项目目标、成本、进度和质量等多个维度，为我们提供了全面洞察矿山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目标达成率是我们关注的首要指标。我们设定了明确的目标，并通过定期监测和评估，迅速发现并应对潜在的目标偏差。这为矿山专用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成本绩效是另一个核心关注点。通过实际成本与预算成本的对比分析，我们深入了解成本差异的原因，及时调整资源分配，保持矿山专用设备项目在经济效益方面的合理水平。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进度作为关键的绩效指标之一，得到了精心的关注。我们制定了详细的矿山专用设备项目进度计划，并设立了进度符合度指标，确保实际进度与计划进度保持一致。这使我们能够快速发现和解决潜在的进度问题，保持矿山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山专用设备项目绩效的不可或缺的一环。我们引入了一系列的质量标准和客户满意度指标，以确保矿山专用设备项目交付的成果在质量上达到或超越预期水平。通过持续监测这些指标，我们努力提升矿山专用设备项目整体质量水平，为矿山专用设备项目的成功交付提供有力保障。通过这些科学且全面的绩效评估，我们能够更好地引导矿山专用设备项目的持续改进，确保矿山专用设备项目目标的顺利达成。</w:t>
      </w:r>
    </w:p>
    <w:p>
      <w:pPr>
        <w:pStyle w:val="Heading2"/>
        <w:ind w:firstLine="560" w:firstLineChars="200"/>
        <w:rPr>
          <w:rFonts w:ascii="仿宋" w:eastAsia="仿宋" w:hAnsi="仿宋" w:cs="仿宋" w:hint="eastAsia"/>
          <w:sz w:val="28"/>
          <w:lang w:eastAsia="zh-CN"/>
        </w:rPr>
      </w:pPr>
      <w:bookmarkStart w:id="7" w:name="_Toc197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绩效评估是矿山专用设备项目中的关键环节，为确保矿山专用设备项目达到预期目标，我们采用了多层次、多维度的绩效评估方法。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山专用设备项目的战略目标对齐，确保每个决策和行动都与矿山专用设备项目整体目标保持一致。团队会定期召开战略对齐会议，审视当前工作与矿山专用设备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山专用设备项目进度、质量、成本和风险等方面。这些指标通过数据收集和分析，为矿山专用设备项目管理团队提供了客观的评估依据。例如，我们通过矿山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绩效评估不仅仅停留在矿山专用设备项目内部，还考虑了矿山专用设备项目对外部环境的影响。我们定期进行干系人满意度调查，以了解各利益相关方对矿山专用设备项目的期望和满意度，并及时做出调整。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这种多层次、多角度的绩效评估方法，使得我们能够全面了解矿山专用设备项目的运行状态，及时做出调整，确保矿山专用设备项目在不断变化的环境中保持稳健前行。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10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为了确保矿山专用设备项目的有效管理和不断优化，我们采用了精心设计的绩效评估周期。这个周期旨在实现灵活、实时和全面的评估，以适应矿山专用设备项目执行中的各种挑战。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山专用设备项目的不同需求，分为短期、中期和长期。短期评估关注每个迭代或工作周期，以及时发现和解决当前任务中的问题。中期评估涵盖几个迭代，深入了解整体矿山专用设备项目的趋势和性能。长期评估则着眼于整个矿山专用设备项目阶段，确保矿山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山专用设备项目管理工具和协作平台，团队成员能够随时更新和分享矿山专用设备项目数据。这种实时性的反馈机制使我们能够及时察觉潜在问题，快速调整，保持矿山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山专用设备项目的决策制定密不可分。每个周期的矿山专用设备项目回顾会议成为集体总结经验、识别问题深层次原因并找到创新解决方案的平台。这种定期的反思与调整机制使矿山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116"/>
      <w:r>
        <w:rPr>
          <w:rFonts w:ascii="仿宋" w:eastAsia="仿宋" w:hAnsi="仿宋" w:cs="仿宋" w:hint="eastAsia"/>
          <w:sz w:val="28"/>
          <w:lang w:eastAsia="zh-CN"/>
        </w:rPr>
        <w:t>三、矿山专用设备项目文档管理</w:t>
      </w:r>
      <w:bookmarkEnd w:id="9"/>
    </w:p>
    <w:p>
      <w:pPr>
        <w:pStyle w:val="Heading2"/>
        <w:rPr>
          <w:rFonts w:ascii="仿宋" w:eastAsia="仿宋" w:hAnsi="仿宋" w:cs="仿宋" w:hint="eastAsia"/>
          <w:lang w:eastAsia="zh-CN"/>
        </w:rPr>
      </w:pPr>
      <w:bookmarkStart w:id="10" w:name="_Toc2455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矿山专用设备项目高度重视文档的质量和准确性，以支持矿山专用设备项目的各项活动和决策。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文档的编制始于矿山专用设备项目计划的初期，我们制定了详细的文档编制计划，明确了每个文档的内容、格式和编写责任人。在矿山专用设备项目启动阶段，我们首先编制了矿山专用设备项目章程，明确定义了矿山专用设备项目的目标、范围、风险等关键要素。随后，矿山专用设备项目团队根据计划陆续编制了需求文档、设计文档、测试文档等各类文档，确保矿山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山专用设备项目管理中的重要环节，旨在确保矿山专用设备项目文档符合质量标准和矿山专用设备项目需求。在矿山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山专用设备项目相关利益方和专业领域的专家对文档进行独立审查。这有助于获取更全面、客观的反馈，确保矿山专用设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矿山专用设备项目在文档编制与审查方面建立了严格的管理机制，通过规范的流程和多维度的审查，确保矿山专用设备项目文档的质量、准确性和可靠性，为矿山专用设备项目的顺利推进提供了有力支持。</w:t>
      </w:r>
    </w:p>
    <w:p>
      <w:pPr>
        <w:pStyle w:val="Heading2"/>
        <w:ind w:firstLine="560" w:firstLineChars="200"/>
        <w:rPr>
          <w:rFonts w:ascii="仿宋" w:eastAsia="仿宋" w:hAnsi="仿宋" w:cs="仿宋" w:hint="eastAsia"/>
          <w:sz w:val="28"/>
          <w:lang w:eastAsia="zh-CN"/>
        </w:rPr>
      </w:pPr>
      <w:bookmarkStart w:id="11" w:name="_Toc1758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我们通过多渠道发布文档，包括电子邮件、矿山专用设备项目管理平台、内部网站等，以满足不同团队成员的偏好和需求。多渠道发布确保了信息的全面覆盖。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我们采用了精细的权限控制，确保只有授权人员可以访问敏感信息。这种安全措施保护了矿山专用设备项目文档的机密性，防止了未经授权的信息泄露。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61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山专用设备项目生命周期中一个至关重要的环节，直接关系到矿山专用设备项目信息的长期保存和历史记录的完整性。在矿山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024"/>
      <w:r>
        <w:rPr>
          <w:rFonts w:ascii="仿宋" w:eastAsia="仿宋" w:hAnsi="仿宋" w:cs="仿宋" w:hint="eastAsia"/>
          <w:sz w:val="28"/>
          <w:lang w:eastAsia="zh-CN"/>
        </w:rPr>
        <w:t>四、矿山专用设备项目概论</w:t>
      </w:r>
      <w:bookmarkEnd w:id="13"/>
    </w:p>
    <w:p>
      <w:pPr>
        <w:pStyle w:val="Heading2"/>
        <w:rPr>
          <w:rFonts w:ascii="仿宋" w:eastAsia="仿宋" w:hAnsi="仿宋" w:cs="仿宋" w:hint="eastAsia"/>
          <w:lang w:eastAsia="zh-CN"/>
        </w:rPr>
      </w:pPr>
      <w:bookmarkStart w:id="14" w:name="_Toc21403"/>
      <w:r>
        <w:rPr>
          <w:rFonts w:ascii="仿宋" w:eastAsia="仿宋" w:hAnsi="仿宋" w:cs="仿宋" w:hint="eastAsia"/>
          <w:lang w:eastAsia="zh-CN"/>
        </w:rPr>
        <w:t>(一)、矿山专用设备项目概况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起源追溯至对市场的深入洞察。市场的不断演变与变革为矿山专用设备项目提供了难得的机遇。当前市场存在的需求缺口和变革的大环境共同构成了矿山专用设备项目的背景。这个矿山专用设备项目旨在充分利用市场机遇，填补行业中尚未满足的需求，为客户提供全新的解决方案。市场的变革和需求的增长使得这个矿山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矿山专用设备项目名称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正式命名为矿山专用设备。这个名称不仅仅是一个标识，更代表了矿山专用设备项目的核心理念和愿景。它蕴含着矿山专用设备项目所要解决问题的关键字，具有强烈的表达和辨识度，为矿山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矿山专用设备项目目标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核心目标是提供一种全新、高效的解决方案，满足客户日益增长的需求。矿山专用设备项目追求的不仅仅是满足市场需求，更是在市场中获得卓越的竞争优势。通过不断提升产品或服务的质量和创新水平，矿山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矿山专用设备项目范围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全面涵盖了产品研发、制造、市场推广和售后服务，确保从产品设计到最终用户体验的全方位关注。这一全面的矿山专用设备项目范围是为了确保矿山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矿山专用设备项目时间表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矿山专用设备项目计划在未来18个月内完成，包括研发、测试、市场试点和正式推出等不同阶段。这个时间表的合理设计是为了确保矿山专用设备项目各个阶段的顺利推进，以便按时交付高质量的成果。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矿山专用设备项目预算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总预算估算为XX百万美元，主要分配在研发、市场推广、人员培训和运营等方面。这一充足的预算为矿山专用设备项目提供了充足的资源，确保矿山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矿山专用设备项目风险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可能面临的风险包括市场接受度低、技术难题、竞争激烈等。矿山专用设备项目团队已经制定了相应的风险应对计划，通过前瞻性的风险管理，确保矿山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矿山专用设备项目团队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矿山专用设备项目汇聚了一支经验丰富、多领域专业素养的核心团队，确保矿山专用设备项目在各个方面都能拥有高水平的执行力。团队的协同作战是矿山专用设备项目成功的关键因素之一。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矿山专用设备项目背景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矿山专用设备项目的背景根植于市场对更高效、创新产品的渴望，同时也受到科技发展对行业格局的深刻改变的影响。这为矿山专用设备项目提供了广阔的发展空间和市场需求。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矿山专用设备项目现状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截至目前，矿山专用设备项目已完成市场调研和技术验证，取得了初步的成功。这为矿山专用设备项目在未来的发展奠定了坚实的基础，为更远大的目标打下了坚实的基石。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545"/>
      <w:r>
        <w:rPr>
          <w:rFonts w:ascii="仿宋" w:eastAsia="仿宋" w:hAnsi="仿宋" w:cs="仿宋" w:hint="eastAsia"/>
          <w:sz w:val="28"/>
          <w:lang w:eastAsia="zh-CN"/>
        </w:rPr>
        <w:t>(二)、矿山专用设备项目目标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keyword》矿山专用设备项目首要业务目标是在市场中占据有利地位，实现产品/服务的成功推广和销售。通过不断提升产品质量、创新性，矿山专用设备项目追求成为行业中的领导者，赢得更多客户的青睐。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在科技迅速发展的时代，矿山专用设备项目着眼于技术创新。通过持续的研发和技术升级，矿山专用设备项目旨在推出更具创新性的产品或服务，以满足市场对新鲜、先进解决方案的需求。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为了建立可持续的客户关系，矿山专用设备项目设定了客户满意度目标。通过提供卓越的产品质量和优质的客户服务，矿山专用设备项目追求赢得客户的信任和忠诚度，确保他们的满意度达到行业领先水平。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矿山专用设备项目注重社会责任和可持续发展。通过实施环保、社会责任矿山专用设备项目，矿山专用设备项目致力于在经济发展的同时保护环境，促进社会公平，实现可持续经营。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矿山专用设备项目的团队是实现目标的核心驱动力。因此，矿山专用设备项目设定了团队发展目标，包括提升团队成员的专业技能、培养领导力，以及搭建协同高效的团队工作氛围。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075"/>
      <w:r>
        <w:rPr>
          <w:rFonts w:ascii="仿宋" w:eastAsia="仿宋" w:hAnsi="仿宋" w:cs="仿宋" w:hint="eastAsia"/>
          <w:sz w:val="28"/>
          <w:lang w:eastAsia="zh-CN"/>
        </w:rPr>
        <w:t>(三)、矿山专用设备项目提出的理由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矿山专用设备项目提出的理由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源于对市场机遇的深刻洞察。当前市场中存在的需求缺口和行业发展趋势表明，有巨大的商业机会等待被开发。通过准确捕捉市场机遇，矿山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理念基于对技术创新的信仰。通过持续的研发和技术投入，矿山专用设备项目有望推出更具创新性的产品或服务。在科技飞速发展的当下，矿山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提出是为了增强企业的行业竞争力。通过提升产品或服务的质量和独特性，矿山专用设备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https://d.book118.com/458133044137006025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11D79"/>
    <w:rsid w:val="41511D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33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2024-01-11T06:07:00Z</dcterms:created>
  <dcterms:modified xsi:type="dcterms:W3CDTF">2024-01-11T06:07:43Z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5D65B7B34BC9439FB1BB6A33C5A3BF38_11</vt:lpwstr>
  </property>
  <property fmtid="{D5CDD505-2E9C-101B-9397-08002B2CF9AE}" pid="3" name="KSOProductBuildVer">
    <vt:lpwstr>2052-12.1.0.16120</vt:lpwstr>
  </property>
</Properties>
</file>