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高低压成套开关柜项目规划设计方案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 w:history="1">
        <w:r>
          <w:rPr>
            <w:rFonts w:ascii="仿宋" w:eastAsia="仿宋" w:hAnsi="仿宋" w:cs="仿宋" w:hint="eastAsia"/>
            <w:lang w:eastAsia="zh-CN"/>
          </w:rPr>
          <w:t>前言</w:t>
        </w:r>
        <w:r>
          <w:tab/>
        </w:r>
        <w:r>
          <w:fldChar w:fldCharType="begin"/>
        </w:r>
        <w:r>
          <w:instrText xml:space="preserve"> PAGEREF _Toc748 \h </w:instrText>
        </w:r>
        <w:r>
          <w:fldChar w:fldCharType="separate"/>
        </w:r>
        <w:r>
          <w:t>3</w:t>
        </w:r>
        <w:r>
          <w:fldChar w:fldCharType="end"/>
        </w:r>
      </w:hyperlink>
    </w:p>
    <w:p>
      <w:pPr>
        <w:pStyle w:val="TOC1"/>
        <w:tabs>
          <w:tab w:val="right" w:leader="dot" w:pos="8306"/>
        </w:tabs>
      </w:pPr>
      <w:hyperlink w:anchor="_Toc27847" w:history="1">
        <w:r>
          <w:rPr>
            <w:rFonts w:ascii="仿宋" w:eastAsia="仿宋" w:hAnsi="仿宋" w:cs="仿宋" w:hint="eastAsia"/>
            <w:lang w:eastAsia="zh-CN"/>
          </w:rPr>
          <w:t>一、市场分析、调研</w:t>
        </w:r>
        <w:r>
          <w:tab/>
        </w:r>
        <w:r>
          <w:fldChar w:fldCharType="begin"/>
        </w:r>
        <w:r>
          <w:instrText xml:space="preserve"> PAGEREF _Toc27847 \h </w:instrText>
        </w:r>
        <w:r>
          <w:fldChar w:fldCharType="separate"/>
        </w:r>
        <w:r>
          <w:t>3</w:t>
        </w:r>
        <w:r>
          <w:fldChar w:fldCharType="end"/>
        </w:r>
      </w:hyperlink>
    </w:p>
    <w:p>
      <w:pPr>
        <w:pStyle w:val="TOC2"/>
        <w:tabs>
          <w:tab w:val="right" w:leader="dot" w:pos="8306"/>
        </w:tabs>
      </w:pPr>
      <w:hyperlink w:anchor="_Toc19478" w:history="1">
        <w:r>
          <w:rPr>
            <w:rFonts w:ascii="仿宋" w:eastAsia="仿宋" w:hAnsi="仿宋" w:cs="仿宋" w:hint="eastAsia"/>
            <w:lang w:eastAsia="zh-CN"/>
          </w:rPr>
          <w:t>(一)、高低压成套开关柜行业分析</w:t>
        </w:r>
        <w:r>
          <w:tab/>
        </w:r>
        <w:r>
          <w:fldChar w:fldCharType="begin"/>
        </w:r>
        <w:r>
          <w:instrText xml:space="preserve"> PAGEREF _Toc19478 \h </w:instrText>
        </w:r>
        <w:r>
          <w:fldChar w:fldCharType="separate"/>
        </w:r>
        <w:r>
          <w:t>3</w:t>
        </w:r>
        <w:r>
          <w:fldChar w:fldCharType="end"/>
        </w:r>
      </w:hyperlink>
    </w:p>
    <w:p>
      <w:pPr>
        <w:pStyle w:val="TOC2"/>
        <w:tabs>
          <w:tab w:val="right" w:leader="dot" w:pos="8306"/>
        </w:tabs>
      </w:pPr>
      <w:hyperlink w:anchor="_Toc29111" w:history="1">
        <w:r>
          <w:rPr>
            <w:rFonts w:ascii="仿宋" w:eastAsia="仿宋" w:hAnsi="仿宋" w:cs="仿宋" w:hint="eastAsia"/>
            <w:lang w:eastAsia="zh-CN"/>
          </w:rPr>
          <w:t>(二)、高低压成套开关柜市场分析预测</w:t>
        </w:r>
        <w:r>
          <w:tab/>
        </w:r>
        <w:r>
          <w:fldChar w:fldCharType="begin"/>
        </w:r>
        <w:r>
          <w:instrText xml:space="preserve"> PAGEREF _Toc29111 \h </w:instrText>
        </w:r>
        <w:r>
          <w:fldChar w:fldCharType="separate"/>
        </w:r>
        <w:r>
          <w:t>4</w:t>
        </w:r>
        <w:r>
          <w:fldChar w:fldCharType="end"/>
        </w:r>
      </w:hyperlink>
    </w:p>
    <w:p>
      <w:pPr>
        <w:pStyle w:val="TOC1"/>
        <w:tabs>
          <w:tab w:val="right" w:leader="dot" w:pos="8306"/>
        </w:tabs>
      </w:pPr>
      <w:hyperlink w:anchor="_Toc10139" w:history="1">
        <w:r>
          <w:rPr>
            <w:rFonts w:ascii="仿宋" w:eastAsia="仿宋" w:hAnsi="仿宋" w:cs="仿宋" w:hint="eastAsia"/>
            <w:lang w:eastAsia="zh-CN"/>
          </w:rPr>
          <w:t>二、高低压成套开关柜项目文档管理</w:t>
        </w:r>
        <w:r>
          <w:tab/>
        </w:r>
        <w:r>
          <w:fldChar w:fldCharType="begin"/>
        </w:r>
        <w:r>
          <w:instrText xml:space="preserve"> PAGEREF _Toc10139 \h </w:instrText>
        </w:r>
        <w:r>
          <w:fldChar w:fldCharType="separate"/>
        </w:r>
        <w:r>
          <w:t>5</w:t>
        </w:r>
        <w:r>
          <w:fldChar w:fldCharType="end"/>
        </w:r>
      </w:hyperlink>
    </w:p>
    <w:p>
      <w:pPr>
        <w:pStyle w:val="TOC2"/>
        <w:tabs>
          <w:tab w:val="right" w:leader="dot" w:pos="8306"/>
        </w:tabs>
      </w:pPr>
      <w:hyperlink w:anchor="_Toc32072" w:history="1">
        <w:r>
          <w:rPr>
            <w:rFonts w:ascii="仿宋" w:eastAsia="仿宋" w:hAnsi="仿宋" w:cs="仿宋" w:hint="eastAsia"/>
            <w:lang w:eastAsia="zh-CN"/>
          </w:rPr>
          <w:t>(一)、文档编制与审查</w:t>
        </w:r>
        <w:r>
          <w:tab/>
        </w:r>
        <w:r>
          <w:fldChar w:fldCharType="begin"/>
        </w:r>
        <w:r>
          <w:instrText xml:space="preserve"> PAGEREF _Toc32072 \h </w:instrText>
        </w:r>
        <w:r>
          <w:fldChar w:fldCharType="separate"/>
        </w:r>
        <w:r>
          <w:t>5</w:t>
        </w:r>
        <w:r>
          <w:fldChar w:fldCharType="end"/>
        </w:r>
      </w:hyperlink>
    </w:p>
    <w:p>
      <w:pPr>
        <w:pStyle w:val="TOC2"/>
        <w:tabs>
          <w:tab w:val="right" w:leader="dot" w:pos="8306"/>
        </w:tabs>
      </w:pPr>
      <w:hyperlink w:anchor="_Toc4899" w:history="1">
        <w:r>
          <w:rPr>
            <w:rFonts w:ascii="仿宋" w:eastAsia="仿宋" w:hAnsi="仿宋" w:cs="仿宋" w:hint="eastAsia"/>
            <w:lang w:eastAsia="zh-CN"/>
          </w:rPr>
          <w:t>(二)、文档发布与分发</w:t>
        </w:r>
        <w:r>
          <w:tab/>
        </w:r>
        <w:r>
          <w:fldChar w:fldCharType="begin"/>
        </w:r>
        <w:r>
          <w:instrText xml:space="preserve"> PAGEREF _Toc4899 \h </w:instrText>
        </w:r>
        <w:r>
          <w:fldChar w:fldCharType="separate"/>
        </w:r>
        <w:r>
          <w:t>6</w:t>
        </w:r>
        <w:r>
          <w:fldChar w:fldCharType="end"/>
        </w:r>
      </w:hyperlink>
    </w:p>
    <w:p>
      <w:pPr>
        <w:pStyle w:val="TOC2"/>
        <w:tabs>
          <w:tab w:val="right" w:leader="dot" w:pos="8306"/>
        </w:tabs>
      </w:pPr>
      <w:hyperlink w:anchor="_Toc22047" w:history="1">
        <w:r>
          <w:rPr>
            <w:rFonts w:ascii="仿宋" w:eastAsia="仿宋" w:hAnsi="仿宋" w:cs="仿宋" w:hint="eastAsia"/>
            <w:lang w:eastAsia="zh-CN"/>
          </w:rPr>
          <w:t>(三)、文档存档与归档</w:t>
        </w:r>
        <w:r>
          <w:tab/>
        </w:r>
        <w:r>
          <w:fldChar w:fldCharType="begin"/>
        </w:r>
        <w:r>
          <w:instrText xml:space="preserve"> PAGEREF _Toc22047 \h </w:instrText>
        </w:r>
        <w:r>
          <w:fldChar w:fldCharType="separate"/>
        </w:r>
        <w:r>
          <w:t>7</w:t>
        </w:r>
        <w:r>
          <w:fldChar w:fldCharType="end"/>
        </w:r>
      </w:hyperlink>
    </w:p>
    <w:p>
      <w:pPr>
        <w:pStyle w:val="TOC1"/>
        <w:tabs>
          <w:tab w:val="right" w:leader="dot" w:pos="8306"/>
        </w:tabs>
      </w:pPr>
      <w:hyperlink w:anchor="_Toc25586" w:history="1">
        <w:r>
          <w:rPr>
            <w:rFonts w:ascii="仿宋" w:eastAsia="仿宋" w:hAnsi="仿宋" w:cs="仿宋" w:hint="eastAsia"/>
            <w:lang w:eastAsia="zh-CN"/>
          </w:rPr>
          <w:t>三、高低压成套开关柜项目危机管理</w:t>
        </w:r>
        <w:r>
          <w:tab/>
        </w:r>
        <w:r>
          <w:fldChar w:fldCharType="begin"/>
        </w:r>
        <w:r>
          <w:instrText xml:space="preserve"> PAGEREF _Toc25586 \h </w:instrText>
        </w:r>
        <w:r>
          <w:fldChar w:fldCharType="separate"/>
        </w:r>
        <w:r>
          <w:t>8</w:t>
        </w:r>
        <w:r>
          <w:fldChar w:fldCharType="end"/>
        </w:r>
      </w:hyperlink>
    </w:p>
    <w:p>
      <w:pPr>
        <w:pStyle w:val="TOC2"/>
        <w:tabs>
          <w:tab w:val="right" w:leader="dot" w:pos="8306"/>
        </w:tabs>
      </w:pPr>
      <w:hyperlink w:anchor="_Toc18649" w:history="1">
        <w:r>
          <w:rPr>
            <w:rFonts w:ascii="仿宋" w:eastAsia="仿宋" w:hAnsi="仿宋" w:cs="仿宋" w:hint="eastAsia"/>
            <w:lang w:eastAsia="zh-CN"/>
          </w:rPr>
          <w:t>(一)、危机预警与识别</w:t>
        </w:r>
        <w:r>
          <w:tab/>
        </w:r>
        <w:r>
          <w:fldChar w:fldCharType="begin"/>
        </w:r>
        <w:r>
          <w:instrText xml:space="preserve"> PAGEREF _Toc18649 \h </w:instrText>
        </w:r>
        <w:r>
          <w:fldChar w:fldCharType="separate"/>
        </w:r>
        <w:r>
          <w:t>8</w:t>
        </w:r>
        <w:r>
          <w:fldChar w:fldCharType="end"/>
        </w:r>
      </w:hyperlink>
    </w:p>
    <w:p>
      <w:pPr>
        <w:pStyle w:val="TOC2"/>
        <w:tabs>
          <w:tab w:val="right" w:leader="dot" w:pos="8306"/>
        </w:tabs>
      </w:pPr>
      <w:hyperlink w:anchor="_Toc30448" w:history="1">
        <w:r>
          <w:rPr>
            <w:rFonts w:ascii="仿宋" w:eastAsia="仿宋" w:hAnsi="仿宋" w:cs="仿宋" w:hint="eastAsia"/>
            <w:lang w:eastAsia="zh-CN"/>
          </w:rPr>
          <w:t>(二)、危机应对与恢复</w:t>
        </w:r>
        <w:r>
          <w:tab/>
        </w:r>
        <w:r>
          <w:fldChar w:fldCharType="begin"/>
        </w:r>
        <w:r>
          <w:instrText xml:space="preserve"> PAGEREF _Toc30448 \h </w:instrText>
        </w:r>
        <w:r>
          <w:fldChar w:fldCharType="separate"/>
        </w:r>
        <w:r>
          <w:t>9</w:t>
        </w:r>
        <w:r>
          <w:fldChar w:fldCharType="end"/>
        </w:r>
      </w:hyperlink>
    </w:p>
    <w:p>
      <w:pPr>
        <w:pStyle w:val="TOC1"/>
        <w:tabs>
          <w:tab w:val="right" w:leader="dot" w:pos="8306"/>
        </w:tabs>
      </w:pPr>
      <w:hyperlink w:anchor="_Toc32376" w:history="1">
        <w:r>
          <w:rPr>
            <w:rFonts w:ascii="仿宋" w:eastAsia="仿宋" w:hAnsi="仿宋" w:cs="仿宋" w:hint="eastAsia"/>
            <w:lang w:eastAsia="zh-CN"/>
          </w:rPr>
          <w:t>四、高低压成套开关柜项目概论</w:t>
        </w:r>
        <w:r>
          <w:tab/>
        </w:r>
        <w:r>
          <w:fldChar w:fldCharType="begin"/>
        </w:r>
        <w:r>
          <w:instrText xml:space="preserve"> PAGEREF _Toc32376 \h </w:instrText>
        </w:r>
        <w:r>
          <w:fldChar w:fldCharType="separate"/>
        </w:r>
        <w:r>
          <w:t>11</w:t>
        </w:r>
        <w:r>
          <w:fldChar w:fldCharType="end"/>
        </w:r>
      </w:hyperlink>
    </w:p>
    <w:p>
      <w:pPr>
        <w:pStyle w:val="TOC2"/>
        <w:tabs>
          <w:tab w:val="right" w:leader="dot" w:pos="8306"/>
        </w:tabs>
      </w:pPr>
      <w:hyperlink w:anchor="_Toc31214" w:history="1">
        <w:r>
          <w:rPr>
            <w:rFonts w:ascii="仿宋" w:eastAsia="仿宋" w:hAnsi="仿宋" w:cs="仿宋" w:hint="eastAsia"/>
            <w:lang w:eastAsia="zh-CN"/>
          </w:rPr>
          <w:t>(一)、高低压成套开关柜项目概况</w:t>
        </w:r>
        <w:r>
          <w:tab/>
        </w:r>
        <w:r>
          <w:fldChar w:fldCharType="begin"/>
        </w:r>
        <w:r>
          <w:instrText xml:space="preserve"> PAGEREF _Toc31214 \h </w:instrText>
        </w:r>
        <w:r>
          <w:fldChar w:fldCharType="separate"/>
        </w:r>
        <w:r>
          <w:t>11</w:t>
        </w:r>
        <w:r>
          <w:fldChar w:fldCharType="end"/>
        </w:r>
      </w:hyperlink>
    </w:p>
    <w:p>
      <w:pPr>
        <w:pStyle w:val="TOC2"/>
        <w:tabs>
          <w:tab w:val="right" w:leader="dot" w:pos="8306"/>
        </w:tabs>
      </w:pPr>
      <w:hyperlink w:anchor="_Toc15118" w:history="1">
        <w:r>
          <w:rPr>
            <w:rFonts w:ascii="仿宋" w:eastAsia="仿宋" w:hAnsi="仿宋" w:cs="仿宋" w:hint="eastAsia"/>
            <w:lang w:eastAsia="zh-CN"/>
          </w:rPr>
          <w:t>(二)、高低压成套开关柜项目目标</w:t>
        </w:r>
        <w:r>
          <w:tab/>
        </w:r>
        <w:r>
          <w:fldChar w:fldCharType="begin"/>
        </w:r>
        <w:r>
          <w:instrText xml:space="preserve"> PAGEREF _Toc15118 \h </w:instrText>
        </w:r>
        <w:r>
          <w:fldChar w:fldCharType="separate"/>
        </w:r>
        <w:r>
          <w:t>13</w:t>
        </w:r>
        <w:r>
          <w:fldChar w:fldCharType="end"/>
        </w:r>
      </w:hyperlink>
    </w:p>
    <w:p>
      <w:pPr>
        <w:pStyle w:val="TOC2"/>
        <w:tabs>
          <w:tab w:val="right" w:leader="dot" w:pos="8306"/>
        </w:tabs>
      </w:pPr>
      <w:hyperlink w:anchor="_Toc24595" w:history="1">
        <w:r>
          <w:rPr>
            <w:rFonts w:ascii="仿宋" w:eastAsia="仿宋" w:hAnsi="仿宋" w:cs="仿宋" w:hint="eastAsia"/>
            <w:lang w:eastAsia="zh-CN"/>
          </w:rPr>
          <w:t>(三)、高低压成套开关柜项目提出的理由</w:t>
        </w:r>
        <w:r>
          <w:tab/>
        </w:r>
        <w:r>
          <w:fldChar w:fldCharType="begin"/>
        </w:r>
        <w:r>
          <w:instrText xml:space="preserve"> PAGEREF _Toc24595 \h </w:instrText>
        </w:r>
        <w:r>
          <w:fldChar w:fldCharType="separate"/>
        </w:r>
        <w:r>
          <w:t>14</w:t>
        </w:r>
        <w:r>
          <w:fldChar w:fldCharType="end"/>
        </w:r>
      </w:hyperlink>
    </w:p>
    <w:p>
      <w:pPr>
        <w:pStyle w:val="TOC2"/>
        <w:tabs>
          <w:tab w:val="right" w:leader="dot" w:pos="8306"/>
        </w:tabs>
      </w:pPr>
      <w:hyperlink w:anchor="_Toc28425" w:history="1">
        <w:r>
          <w:rPr>
            <w:rFonts w:ascii="仿宋" w:eastAsia="仿宋" w:hAnsi="仿宋" w:cs="仿宋" w:hint="eastAsia"/>
            <w:lang w:eastAsia="zh-CN"/>
          </w:rPr>
          <w:t>(四)、高低压成套开关柜项目意义</w:t>
        </w:r>
        <w:r>
          <w:tab/>
        </w:r>
        <w:r>
          <w:fldChar w:fldCharType="begin"/>
        </w:r>
        <w:r>
          <w:instrText xml:space="preserve"> PAGEREF _Toc28425 \h </w:instrText>
        </w:r>
        <w:r>
          <w:fldChar w:fldCharType="separate"/>
        </w:r>
        <w:r>
          <w:t>16</w:t>
        </w:r>
        <w:r>
          <w:fldChar w:fldCharType="end"/>
        </w:r>
      </w:hyperlink>
    </w:p>
    <w:p>
      <w:pPr>
        <w:pStyle w:val="TOC2"/>
        <w:tabs>
          <w:tab w:val="right" w:leader="dot" w:pos="8306"/>
        </w:tabs>
      </w:pPr>
      <w:hyperlink w:anchor="_Toc25227" w:history="1">
        <w:r>
          <w:rPr>
            <w:rFonts w:ascii="仿宋" w:eastAsia="仿宋" w:hAnsi="仿宋" w:cs="仿宋" w:hint="eastAsia"/>
            <w:lang w:eastAsia="zh-CN"/>
          </w:rPr>
          <w:t>(五)、高低压成套开关柜项目背景</w:t>
        </w:r>
        <w:r>
          <w:tab/>
        </w:r>
        <w:r>
          <w:fldChar w:fldCharType="begin"/>
        </w:r>
        <w:r>
          <w:instrText xml:space="preserve"> PAGEREF _Toc25227 \h </w:instrText>
        </w:r>
        <w:r>
          <w:fldChar w:fldCharType="separate"/>
        </w:r>
        <w:r>
          <w:t>17</w:t>
        </w:r>
        <w:r>
          <w:fldChar w:fldCharType="end"/>
        </w:r>
      </w:hyperlink>
    </w:p>
    <w:p>
      <w:pPr>
        <w:pStyle w:val="TOC1"/>
        <w:tabs>
          <w:tab w:val="right" w:leader="dot" w:pos="8306"/>
        </w:tabs>
      </w:pPr>
      <w:hyperlink w:anchor="_Toc6023" w:history="1">
        <w:r>
          <w:rPr>
            <w:rFonts w:ascii="仿宋" w:eastAsia="仿宋" w:hAnsi="仿宋" w:cs="仿宋" w:hint="eastAsia"/>
            <w:lang w:eastAsia="zh-CN"/>
          </w:rPr>
          <w:t>五、高低压成套开关柜项目土建工程</w:t>
        </w:r>
        <w:r>
          <w:tab/>
        </w:r>
        <w:r>
          <w:fldChar w:fldCharType="begin"/>
        </w:r>
        <w:r>
          <w:instrText xml:space="preserve"> PAGEREF _Toc6023 \h </w:instrText>
        </w:r>
        <w:r>
          <w:fldChar w:fldCharType="separate"/>
        </w:r>
        <w:r>
          <w:t>18</w:t>
        </w:r>
        <w:r>
          <w:fldChar w:fldCharType="end"/>
        </w:r>
      </w:hyperlink>
    </w:p>
    <w:p>
      <w:pPr>
        <w:pStyle w:val="TOC2"/>
        <w:tabs>
          <w:tab w:val="right" w:leader="dot" w:pos="8306"/>
        </w:tabs>
      </w:pPr>
      <w:hyperlink w:anchor="_Toc14330" w:history="1">
        <w:r>
          <w:rPr>
            <w:rFonts w:ascii="仿宋" w:eastAsia="仿宋" w:hAnsi="仿宋" w:cs="仿宋" w:hint="eastAsia"/>
            <w:lang w:eastAsia="zh-CN"/>
          </w:rPr>
          <w:t>(一)、建筑工程设计原则</w:t>
        </w:r>
        <w:r>
          <w:tab/>
        </w:r>
        <w:r>
          <w:fldChar w:fldCharType="begin"/>
        </w:r>
        <w:r>
          <w:instrText xml:space="preserve"> PAGEREF _Toc14330 \h </w:instrText>
        </w:r>
        <w:r>
          <w:fldChar w:fldCharType="separate"/>
        </w:r>
        <w:r>
          <w:t>18</w:t>
        </w:r>
        <w:r>
          <w:fldChar w:fldCharType="end"/>
        </w:r>
      </w:hyperlink>
    </w:p>
    <w:p>
      <w:pPr>
        <w:pStyle w:val="TOC2"/>
        <w:tabs>
          <w:tab w:val="right" w:leader="dot" w:pos="8306"/>
        </w:tabs>
      </w:pPr>
      <w:hyperlink w:anchor="_Toc3738" w:history="1">
        <w:r>
          <w:rPr>
            <w:rFonts w:ascii="仿宋" w:eastAsia="仿宋" w:hAnsi="仿宋" w:cs="仿宋" w:hint="eastAsia"/>
            <w:lang w:eastAsia="zh-CN"/>
          </w:rPr>
          <w:t>(二)、土建工程设计年限及安全等级</w:t>
        </w:r>
        <w:r>
          <w:tab/>
        </w:r>
        <w:r>
          <w:fldChar w:fldCharType="begin"/>
        </w:r>
        <w:r>
          <w:instrText xml:space="preserve"> PAGEREF _Toc3738 \h </w:instrText>
        </w:r>
        <w:r>
          <w:fldChar w:fldCharType="separate"/>
        </w:r>
        <w:r>
          <w:t>19</w:t>
        </w:r>
        <w:r>
          <w:fldChar w:fldCharType="end"/>
        </w:r>
      </w:hyperlink>
    </w:p>
    <w:p>
      <w:pPr>
        <w:pStyle w:val="TOC2"/>
        <w:tabs>
          <w:tab w:val="right" w:leader="dot" w:pos="8306"/>
        </w:tabs>
      </w:pPr>
      <w:hyperlink w:anchor="_Toc16449" w:history="1">
        <w:r>
          <w:rPr>
            <w:rFonts w:ascii="仿宋" w:eastAsia="仿宋" w:hAnsi="仿宋" w:cs="仿宋" w:hint="eastAsia"/>
            <w:lang w:eastAsia="zh-CN"/>
          </w:rPr>
          <w:t>(三)、建筑工程设计总体要求</w:t>
        </w:r>
        <w:r>
          <w:tab/>
        </w:r>
        <w:r>
          <w:fldChar w:fldCharType="begin"/>
        </w:r>
        <w:r>
          <w:instrText xml:space="preserve"> PAGEREF _Toc16449 \h </w:instrText>
        </w:r>
        <w:r>
          <w:fldChar w:fldCharType="separate"/>
        </w:r>
        <w:r>
          <w:t>20</w:t>
        </w:r>
        <w:r>
          <w:fldChar w:fldCharType="end"/>
        </w:r>
      </w:hyperlink>
    </w:p>
    <w:p>
      <w:pPr>
        <w:pStyle w:val="TOC2"/>
        <w:tabs>
          <w:tab w:val="right" w:leader="dot" w:pos="8306"/>
        </w:tabs>
      </w:pPr>
      <w:hyperlink w:anchor="_Toc12904" w:history="1">
        <w:r>
          <w:rPr>
            <w:rFonts w:ascii="仿宋" w:eastAsia="仿宋" w:hAnsi="仿宋" w:cs="仿宋" w:hint="eastAsia"/>
            <w:lang w:eastAsia="zh-CN"/>
          </w:rPr>
          <w:t>(四)、土建工程建设指标</w:t>
        </w:r>
        <w:r>
          <w:tab/>
        </w:r>
        <w:r>
          <w:fldChar w:fldCharType="begin"/>
        </w:r>
        <w:r>
          <w:instrText xml:space="preserve"> PAGEREF _Toc12904 \h </w:instrText>
        </w:r>
        <w:r>
          <w:fldChar w:fldCharType="separate"/>
        </w:r>
        <w:r>
          <w:t>21</w:t>
        </w:r>
        <w:r>
          <w:fldChar w:fldCharType="end"/>
        </w:r>
      </w:hyperlink>
    </w:p>
    <w:p>
      <w:pPr>
        <w:pStyle w:val="TOC1"/>
        <w:tabs>
          <w:tab w:val="right" w:leader="dot" w:pos="8306"/>
        </w:tabs>
      </w:pPr>
      <w:hyperlink w:anchor="_Toc3981" w:history="1">
        <w:r>
          <w:rPr>
            <w:rFonts w:ascii="仿宋" w:eastAsia="仿宋" w:hAnsi="仿宋" w:cs="仿宋" w:hint="eastAsia"/>
            <w:lang w:eastAsia="zh-CN"/>
          </w:rPr>
          <w:t>六、高低压成套开关柜项目建设单位说明</w:t>
        </w:r>
        <w:r>
          <w:tab/>
        </w:r>
        <w:r>
          <w:fldChar w:fldCharType="begin"/>
        </w:r>
        <w:r>
          <w:instrText xml:space="preserve"> PAGEREF _Toc3981 \h </w:instrText>
        </w:r>
        <w:r>
          <w:fldChar w:fldCharType="separate"/>
        </w:r>
        <w:r>
          <w:t>21</w:t>
        </w:r>
        <w:r>
          <w:fldChar w:fldCharType="end"/>
        </w:r>
      </w:hyperlink>
    </w:p>
    <w:p>
      <w:pPr>
        <w:pStyle w:val="TOC2"/>
        <w:tabs>
          <w:tab w:val="right" w:leader="dot" w:pos="8306"/>
        </w:tabs>
      </w:pPr>
      <w:hyperlink w:anchor="_Toc17030" w:history="1">
        <w:r>
          <w:rPr>
            <w:rFonts w:ascii="仿宋" w:eastAsia="仿宋" w:hAnsi="仿宋" w:cs="仿宋" w:hint="eastAsia"/>
            <w:lang w:eastAsia="zh-CN"/>
          </w:rPr>
          <w:t>(一)、高低压成套开关柜项目承办单位基本情况</w:t>
        </w:r>
        <w:r>
          <w:tab/>
        </w:r>
        <w:r>
          <w:fldChar w:fldCharType="begin"/>
        </w:r>
        <w:r>
          <w:instrText xml:space="preserve"> PAGEREF _Toc17030 \h </w:instrText>
        </w:r>
        <w:r>
          <w:fldChar w:fldCharType="separate"/>
        </w:r>
        <w:r>
          <w:t>21</w:t>
        </w:r>
        <w:r>
          <w:fldChar w:fldCharType="end"/>
        </w:r>
      </w:hyperlink>
    </w:p>
    <w:p>
      <w:pPr>
        <w:pStyle w:val="TOC2"/>
        <w:tabs>
          <w:tab w:val="right" w:leader="dot" w:pos="8306"/>
        </w:tabs>
      </w:pPr>
      <w:hyperlink w:anchor="_Toc23247" w:history="1">
        <w:r>
          <w:rPr>
            <w:rFonts w:ascii="仿宋" w:eastAsia="仿宋" w:hAnsi="仿宋" w:cs="仿宋" w:hint="eastAsia"/>
            <w:lang w:eastAsia="zh-CN"/>
          </w:rPr>
          <w:t>(二)、公司经济效益分析</w:t>
        </w:r>
        <w:r>
          <w:tab/>
        </w:r>
        <w:r>
          <w:fldChar w:fldCharType="begin"/>
        </w:r>
        <w:r>
          <w:instrText xml:space="preserve"> PAGEREF _Toc23247 \h </w:instrText>
        </w:r>
        <w:r>
          <w:fldChar w:fldCharType="separate"/>
        </w:r>
        <w:r>
          <w:t>22</w:t>
        </w:r>
        <w:r>
          <w:fldChar w:fldCharType="end"/>
        </w:r>
      </w:hyperlink>
    </w:p>
    <w:p>
      <w:pPr>
        <w:pStyle w:val="TOC1"/>
        <w:tabs>
          <w:tab w:val="right" w:leader="dot" w:pos="8306"/>
        </w:tabs>
      </w:pPr>
      <w:hyperlink w:anchor="_Toc3336" w:history="1">
        <w:r>
          <w:rPr>
            <w:rFonts w:ascii="仿宋" w:eastAsia="仿宋" w:hAnsi="仿宋" w:cs="仿宋" w:hint="eastAsia"/>
            <w:lang w:eastAsia="zh-CN"/>
          </w:rPr>
          <w:t>七、高低压成套开关柜项目风险管理</w:t>
        </w:r>
        <w:r>
          <w:tab/>
        </w:r>
        <w:r>
          <w:fldChar w:fldCharType="begin"/>
        </w:r>
        <w:r>
          <w:instrText xml:space="preserve"> PAGEREF _Toc3336 \h </w:instrText>
        </w:r>
        <w:r>
          <w:fldChar w:fldCharType="separate"/>
        </w:r>
        <w:r>
          <w:t>23</w:t>
        </w:r>
        <w:r>
          <w:fldChar w:fldCharType="end"/>
        </w:r>
      </w:hyperlink>
    </w:p>
    <w:p>
      <w:pPr>
        <w:pStyle w:val="TOC2"/>
        <w:tabs>
          <w:tab w:val="right" w:leader="dot" w:pos="8306"/>
        </w:tabs>
      </w:pPr>
      <w:hyperlink w:anchor="_Toc6415" w:history="1">
        <w:r>
          <w:rPr>
            <w:rFonts w:ascii="仿宋" w:eastAsia="仿宋" w:hAnsi="仿宋" w:cs="仿宋" w:hint="eastAsia"/>
            <w:lang w:eastAsia="zh-CN"/>
          </w:rPr>
          <w:t>(一)、风险识别与评估</w:t>
        </w:r>
        <w:r>
          <w:tab/>
        </w:r>
        <w:r>
          <w:fldChar w:fldCharType="begin"/>
        </w:r>
        <w:r>
          <w:instrText xml:space="preserve"> PAGEREF _Toc6415 \h </w:instrText>
        </w:r>
        <w:r>
          <w:fldChar w:fldCharType="separate"/>
        </w:r>
        <w:r>
          <w:t>23</w:t>
        </w:r>
        <w:r>
          <w:fldChar w:fldCharType="end"/>
        </w:r>
      </w:hyperlink>
    </w:p>
    <w:p>
      <w:pPr>
        <w:pStyle w:val="TOC2"/>
        <w:tabs>
          <w:tab w:val="right" w:leader="dot" w:pos="8306"/>
        </w:tabs>
      </w:pPr>
      <w:hyperlink w:anchor="_Toc4370" w:history="1">
        <w:r>
          <w:rPr>
            <w:rFonts w:ascii="仿宋" w:eastAsia="仿宋" w:hAnsi="仿宋" w:cs="仿宋" w:hint="eastAsia"/>
            <w:lang w:eastAsia="zh-CN"/>
          </w:rPr>
          <w:t>(二)、风险应对策略</w:t>
        </w:r>
        <w:r>
          <w:tab/>
        </w:r>
        <w:r>
          <w:fldChar w:fldCharType="begin"/>
        </w:r>
        <w:r>
          <w:instrText xml:space="preserve"> PAGEREF _Toc4370 \h </w:instrText>
        </w:r>
        <w:r>
          <w:fldChar w:fldCharType="separate"/>
        </w:r>
        <w:r>
          <w:t>24</w:t>
        </w:r>
        <w:r>
          <w:fldChar w:fldCharType="end"/>
        </w:r>
      </w:hyperlink>
    </w:p>
    <w:p>
      <w:pPr>
        <w:pStyle w:val="TOC2"/>
        <w:tabs>
          <w:tab w:val="right" w:leader="dot" w:pos="8306"/>
        </w:tabs>
      </w:pPr>
      <w:hyperlink w:anchor="_Toc2103" w:history="1">
        <w:r>
          <w:rPr>
            <w:rFonts w:ascii="仿宋" w:eastAsia="仿宋" w:hAnsi="仿宋" w:cs="仿宋" w:hint="eastAsia"/>
            <w:lang w:eastAsia="zh-CN"/>
          </w:rPr>
          <w:t>(三)、风险监控与控制</w:t>
        </w:r>
        <w:r>
          <w:tab/>
        </w:r>
        <w:r>
          <w:fldChar w:fldCharType="begin"/>
        </w:r>
        <w:r>
          <w:instrText xml:space="preserve"> PAGEREF _Toc2103 \h </w:instrText>
        </w:r>
        <w:r>
          <w:fldChar w:fldCharType="separate"/>
        </w:r>
        <w:r>
          <w:t>26</w:t>
        </w:r>
        <w:r>
          <w:fldChar w:fldCharType="end"/>
        </w:r>
      </w:hyperlink>
    </w:p>
    <w:p>
      <w:pPr>
        <w:pStyle w:val="TOC1"/>
        <w:tabs>
          <w:tab w:val="right" w:leader="dot" w:pos="8306"/>
        </w:tabs>
      </w:pPr>
      <w:hyperlink w:anchor="_Toc10990" w:history="1">
        <w:r>
          <w:rPr>
            <w:rFonts w:ascii="仿宋" w:eastAsia="仿宋" w:hAnsi="仿宋" w:cs="仿宋" w:hint="eastAsia"/>
            <w:lang w:eastAsia="zh-CN"/>
          </w:rPr>
          <w:t>八、高低压成套开关柜项目技术管理</w:t>
        </w:r>
        <w:r>
          <w:tab/>
        </w:r>
        <w:r>
          <w:fldChar w:fldCharType="begin"/>
        </w:r>
        <w:r>
          <w:instrText xml:space="preserve"> PAGEREF _Toc10990 \h </w:instrText>
        </w:r>
        <w:r>
          <w:fldChar w:fldCharType="separate"/>
        </w:r>
        <w:r>
          <w:t>27</w:t>
        </w:r>
        <w:r>
          <w:fldChar w:fldCharType="end"/>
        </w:r>
      </w:hyperlink>
    </w:p>
    <w:p>
      <w:pPr>
        <w:pStyle w:val="TOC2"/>
        <w:tabs>
          <w:tab w:val="right" w:leader="dot" w:pos="8306"/>
        </w:tabs>
      </w:pPr>
      <w:hyperlink w:anchor="_Toc31045" w:history="1">
        <w:r>
          <w:rPr>
            <w:rFonts w:ascii="仿宋" w:eastAsia="仿宋" w:hAnsi="仿宋" w:cs="仿宋" w:hint="eastAsia"/>
            <w:lang w:eastAsia="zh-CN"/>
          </w:rPr>
          <w:t>(一)、技术方案选用方向</w:t>
        </w:r>
        <w:r>
          <w:tab/>
        </w:r>
        <w:r>
          <w:fldChar w:fldCharType="begin"/>
        </w:r>
        <w:r>
          <w:instrText xml:space="preserve"> PAGEREF _Toc31045 \h </w:instrText>
        </w:r>
        <w:r>
          <w:fldChar w:fldCharType="separate"/>
        </w:r>
        <w:r>
          <w:t>27</w:t>
        </w:r>
        <w:r>
          <w:fldChar w:fldCharType="end"/>
        </w:r>
      </w:hyperlink>
    </w:p>
    <w:p>
      <w:pPr>
        <w:pStyle w:val="TOC2"/>
        <w:tabs>
          <w:tab w:val="right" w:leader="dot" w:pos="8306"/>
        </w:tabs>
      </w:pPr>
      <w:hyperlink w:anchor="_Toc15869" w:history="1">
        <w:r>
          <w:rPr>
            <w:rFonts w:ascii="仿宋" w:eastAsia="仿宋" w:hAnsi="仿宋" w:cs="仿宋" w:hint="eastAsia"/>
            <w:lang w:eastAsia="zh-CN"/>
          </w:rPr>
          <w:t>(二)、工艺技术方案选用原则</w:t>
        </w:r>
        <w:r>
          <w:tab/>
        </w:r>
        <w:r>
          <w:fldChar w:fldCharType="begin"/>
        </w:r>
        <w:r>
          <w:instrText xml:space="preserve"> PAGEREF _Toc15869 \h </w:instrText>
        </w:r>
        <w:r>
          <w:fldChar w:fldCharType="separate"/>
        </w:r>
        <w:r>
          <w:t>28</w:t>
        </w:r>
        <w:r>
          <w:fldChar w:fldCharType="end"/>
        </w:r>
      </w:hyperlink>
    </w:p>
    <w:p>
      <w:pPr>
        <w:pStyle w:val="TOC2"/>
        <w:tabs>
          <w:tab w:val="right" w:leader="dot" w:pos="8306"/>
        </w:tabs>
      </w:pPr>
      <w:hyperlink w:anchor="_Toc9994" w:history="1">
        <w:r>
          <w:rPr>
            <w:rFonts w:ascii="仿宋" w:eastAsia="仿宋" w:hAnsi="仿宋" w:cs="仿宋" w:hint="eastAsia"/>
            <w:lang w:eastAsia="zh-CN"/>
          </w:rPr>
          <w:t>(三)、工艺技术方案要求</w:t>
        </w:r>
        <w:r>
          <w:tab/>
        </w:r>
        <w:r>
          <w:fldChar w:fldCharType="begin"/>
        </w:r>
        <w:r>
          <w:instrText xml:space="preserve"> PAGEREF _Toc9994 \h </w:instrText>
        </w:r>
        <w:r>
          <w:fldChar w:fldCharType="separate"/>
        </w:r>
        <w:r>
          <w:t>31</w:t>
        </w:r>
        <w:r>
          <w:fldChar w:fldCharType="end"/>
        </w:r>
      </w:hyperlink>
    </w:p>
    <w:p>
      <w:pPr>
        <w:pStyle w:val="TOC1"/>
        <w:tabs>
          <w:tab w:val="right" w:leader="dot" w:pos="8306"/>
        </w:tabs>
      </w:pPr>
      <w:hyperlink w:anchor="_Toc13049" w:history="1">
        <w:r>
          <w:rPr>
            <w:rFonts w:ascii="仿宋" w:eastAsia="仿宋" w:hAnsi="仿宋" w:cs="仿宋" w:hint="eastAsia"/>
            <w:lang w:eastAsia="zh-CN"/>
          </w:rPr>
          <w:t>九、生产安全保护</w:t>
        </w:r>
        <w:r>
          <w:tab/>
        </w:r>
        <w:r>
          <w:fldChar w:fldCharType="begin"/>
        </w:r>
        <w:r>
          <w:instrText xml:space="preserve"> PAGEREF _Toc13049 \h </w:instrText>
        </w:r>
        <w:r>
          <w:fldChar w:fldCharType="separate"/>
        </w:r>
        <w:r>
          <w:t>33</w:t>
        </w:r>
        <w:r>
          <w:fldChar w:fldCharType="end"/>
        </w:r>
      </w:hyperlink>
    </w:p>
    <w:p>
      <w:pPr>
        <w:pStyle w:val="TOC2"/>
        <w:tabs>
          <w:tab w:val="right" w:leader="dot" w:pos="8306"/>
        </w:tabs>
      </w:pPr>
      <w:hyperlink w:anchor="_Toc13275" w:history="1">
        <w:r>
          <w:rPr>
            <w:rFonts w:ascii="仿宋" w:eastAsia="仿宋" w:hAnsi="仿宋" w:cs="仿宋" w:hint="eastAsia"/>
            <w:lang w:eastAsia="zh-CN"/>
          </w:rPr>
          <w:t>(一)、消防安全</w:t>
        </w:r>
        <w:r>
          <w:tab/>
        </w:r>
        <w:r>
          <w:fldChar w:fldCharType="begin"/>
        </w:r>
        <w:r>
          <w:instrText xml:space="preserve"> PAGEREF _Toc13275 \h </w:instrText>
        </w:r>
        <w:r>
          <w:fldChar w:fldCharType="separate"/>
        </w:r>
        <w:r>
          <w:t>33</w:t>
        </w:r>
        <w:r>
          <w:fldChar w:fldCharType="end"/>
        </w:r>
      </w:hyperlink>
    </w:p>
    <w:p>
      <w:pPr>
        <w:pStyle w:val="TOC2"/>
        <w:tabs>
          <w:tab w:val="right" w:leader="dot" w:pos="8306"/>
        </w:tabs>
      </w:pPr>
      <w:hyperlink w:anchor="_Toc5464" w:history="1">
        <w:r>
          <w:rPr>
            <w:rFonts w:ascii="仿宋" w:eastAsia="仿宋" w:hAnsi="仿宋" w:cs="仿宋" w:hint="eastAsia"/>
            <w:lang w:eastAsia="zh-CN"/>
          </w:rPr>
          <w:t>(二)、防火防爆总图布置措施</w:t>
        </w:r>
        <w:r>
          <w:tab/>
        </w:r>
        <w:r>
          <w:fldChar w:fldCharType="begin"/>
        </w:r>
        <w:r>
          <w:instrText xml:space="preserve"> PAGEREF _Toc5464 \h </w:instrText>
        </w:r>
        <w:r>
          <w:fldChar w:fldCharType="separate"/>
        </w:r>
        <w:r>
          <w:t>35</w:t>
        </w:r>
        <w:r>
          <w:fldChar w:fldCharType="end"/>
        </w:r>
      </w:hyperlink>
    </w:p>
    <w:p>
      <w:pPr>
        <w:pStyle w:val="TOC2"/>
        <w:tabs>
          <w:tab w:val="right" w:leader="dot" w:pos="8306"/>
        </w:tabs>
      </w:pPr>
      <w:hyperlink w:anchor="_Toc3557" w:history="1">
        <w:r>
          <w:rPr>
            <w:rFonts w:ascii="仿宋" w:eastAsia="仿宋" w:hAnsi="仿宋" w:cs="仿宋" w:hint="eastAsia"/>
            <w:lang w:eastAsia="zh-CN"/>
          </w:rPr>
          <w:t>(三)、自然灾害防范措施</w:t>
        </w:r>
        <w:r>
          <w:tab/>
        </w:r>
        <w:r>
          <w:fldChar w:fldCharType="begin"/>
        </w:r>
        <w:r>
          <w:instrText xml:space="preserve"> PAGEREF _Toc3557 \h </w:instrText>
        </w:r>
        <w:r>
          <w:fldChar w:fldCharType="separate"/>
        </w:r>
        <w:r>
          <w:t>35</w:t>
        </w:r>
        <w:r>
          <w:fldChar w:fldCharType="end"/>
        </w:r>
      </w:hyperlink>
    </w:p>
    <w:p>
      <w:pPr>
        <w:pStyle w:val="TOC2"/>
        <w:tabs>
          <w:tab w:val="right" w:leader="dot" w:pos="8306"/>
        </w:tabs>
      </w:pPr>
      <w:hyperlink w:anchor="_Toc12510" w:history="1">
        <w:r>
          <w:rPr>
            <w:rFonts w:ascii="仿宋" w:eastAsia="仿宋" w:hAnsi="仿宋" w:cs="仿宋" w:hint="eastAsia"/>
            <w:lang w:eastAsia="zh-CN"/>
          </w:rPr>
          <w:t>(四)、安全色及安全标志使用要求</w:t>
        </w:r>
        <w:r>
          <w:tab/>
        </w:r>
        <w:r>
          <w:fldChar w:fldCharType="begin"/>
        </w:r>
        <w:r>
          <w:instrText xml:space="preserve"> PAGEREF _Toc12510 \h </w:instrText>
        </w:r>
        <w:r>
          <w:fldChar w:fldCharType="separate"/>
        </w:r>
        <w:r>
          <w:t>36</w:t>
        </w:r>
        <w:r>
          <w:fldChar w:fldCharType="end"/>
        </w:r>
      </w:hyperlink>
    </w:p>
    <w:p>
      <w:pPr>
        <w:pStyle w:val="TOC2"/>
        <w:tabs>
          <w:tab w:val="right" w:leader="dot" w:pos="8306"/>
        </w:tabs>
      </w:pPr>
      <w:hyperlink w:anchor="_Toc14083" w:history="1">
        <w:r>
          <w:rPr>
            <w:rFonts w:ascii="仿宋" w:eastAsia="仿宋" w:hAnsi="仿宋" w:cs="仿宋" w:hint="eastAsia"/>
            <w:lang w:eastAsia="zh-CN"/>
          </w:rPr>
          <w:t>(五)、防尘防毒措施</w:t>
        </w:r>
        <w:r>
          <w:tab/>
        </w:r>
        <w:r>
          <w:fldChar w:fldCharType="begin"/>
        </w:r>
        <w:r>
          <w:instrText xml:space="preserve"> PAGEREF _Toc14083 \h </w:instrText>
        </w:r>
        <w:r>
          <w:fldChar w:fldCharType="separate"/>
        </w:r>
        <w:r>
          <w:t>37</w:t>
        </w:r>
        <w:r>
          <w:fldChar w:fldCharType="end"/>
        </w:r>
      </w:hyperlink>
    </w:p>
    <w:p>
      <w:pPr>
        <w:pStyle w:val="TOC2"/>
        <w:tabs>
          <w:tab w:val="right" w:leader="dot" w:pos="8306"/>
        </w:tabs>
      </w:pPr>
      <w:hyperlink w:anchor="_Toc22680" w:history="1">
        <w:r>
          <w:rPr>
            <w:rFonts w:ascii="仿宋" w:eastAsia="仿宋" w:hAnsi="仿宋" w:cs="仿宋" w:hint="eastAsia"/>
            <w:lang w:eastAsia="zh-CN"/>
          </w:rPr>
          <w:t>(六)、防静电、触电防护及防雷措施</w:t>
        </w:r>
        <w:r>
          <w:tab/>
        </w:r>
        <w:r>
          <w:fldChar w:fldCharType="begin"/>
        </w:r>
        <w:r>
          <w:instrText xml:space="preserve"> PAGEREF _Toc22680 \h </w:instrText>
        </w:r>
        <w:r>
          <w:fldChar w:fldCharType="separate"/>
        </w:r>
        <w:r>
          <w:t>38</w:t>
        </w:r>
        <w:r>
          <w:fldChar w:fldCharType="end"/>
        </w:r>
      </w:hyperlink>
    </w:p>
    <w:p>
      <w:pPr>
        <w:pStyle w:val="TOC2"/>
        <w:tabs>
          <w:tab w:val="right" w:leader="dot" w:pos="8306"/>
        </w:tabs>
      </w:pPr>
      <w:hyperlink w:anchor="_Toc5180" w:history="1">
        <w:r>
          <w:rPr>
            <w:rFonts w:ascii="仿宋" w:eastAsia="仿宋" w:hAnsi="仿宋" w:cs="仿宋" w:hint="eastAsia"/>
            <w:lang w:eastAsia="zh-CN"/>
          </w:rPr>
          <w:t>(七)、机械设备安全保障措施</w:t>
        </w:r>
        <w:r>
          <w:tab/>
        </w:r>
        <w:r>
          <w:fldChar w:fldCharType="begin"/>
        </w:r>
        <w:r>
          <w:instrText xml:space="preserve"> PAGEREF _Toc5180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 w:history="1">
        <w:r>
          <w:rPr>
            <w:rFonts w:ascii="仿宋" w:eastAsia="仿宋" w:hAnsi="仿宋" w:cs="仿宋" w:hint="eastAsia"/>
            <w:lang w:eastAsia="zh-CN"/>
          </w:rPr>
          <w:t>十、高低压成套开关柜项目经营效益</w:t>
        </w:r>
        <w:r>
          <w:tab/>
        </w:r>
        <w:r>
          <w:fldChar w:fldCharType="begin"/>
        </w:r>
        <w:r>
          <w:instrText xml:space="preserve"> PAGEREF _Toc2776 \h </w:instrText>
        </w:r>
        <w:r>
          <w:fldChar w:fldCharType="separate"/>
        </w:r>
        <w:r>
          <w:t>41</w:t>
        </w:r>
        <w:r>
          <w:fldChar w:fldCharType="end"/>
        </w:r>
      </w:hyperlink>
    </w:p>
    <w:p>
      <w:pPr>
        <w:pStyle w:val="TOC2"/>
        <w:tabs>
          <w:tab w:val="right" w:leader="dot" w:pos="8306"/>
        </w:tabs>
      </w:pPr>
      <w:hyperlink w:anchor="_Toc19039" w:history="1">
        <w:r>
          <w:rPr>
            <w:rFonts w:ascii="仿宋" w:eastAsia="仿宋" w:hAnsi="仿宋" w:cs="仿宋" w:hint="eastAsia"/>
            <w:lang w:eastAsia="zh-CN"/>
          </w:rPr>
          <w:t>(一)、经济评价财务测算</w:t>
        </w:r>
        <w:r>
          <w:tab/>
        </w:r>
        <w:r>
          <w:fldChar w:fldCharType="begin"/>
        </w:r>
        <w:r>
          <w:instrText xml:space="preserve"> PAGEREF _Toc19039 \h </w:instrText>
        </w:r>
        <w:r>
          <w:fldChar w:fldCharType="separate"/>
        </w:r>
        <w:r>
          <w:t>41</w:t>
        </w:r>
        <w:r>
          <w:fldChar w:fldCharType="end"/>
        </w:r>
      </w:hyperlink>
    </w:p>
    <w:p>
      <w:pPr>
        <w:pStyle w:val="TOC2"/>
        <w:tabs>
          <w:tab w:val="right" w:leader="dot" w:pos="8306"/>
        </w:tabs>
      </w:pPr>
      <w:hyperlink w:anchor="_Toc490" w:history="1">
        <w:r>
          <w:rPr>
            <w:rFonts w:ascii="仿宋" w:eastAsia="仿宋" w:hAnsi="仿宋" w:cs="仿宋" w:hint="eastAsia"/>
            <w:lang w:eastAsia="zh-CN"/>
          </w:rPr>
          <w:t>(二)、高低压成套开关柜项目盈利能力分析</w:t>
        </w:r>
        <w:r>
          <w:tab/>
        </w:r>
        <w:r>
          <w:fldChar w:fldCharType="begin"/>
        </w:r>
        <w:r>
          <w:instrText xml:space="preserve"> PAGEREF _Toc490 \h </w:instrText>
        </w:r>
        <w:r>
          <w:fldChar w:fldCharType="separate"/>
        </w:r>
        <w:r>
          <w:t>43</w:t>
        </w:r>
        <w:r>
          <w:fldChar w:fldCharType="end"/>
        </w:r>
      </w:hyperlink>
    </w:p>
    <w:p>
      <w:pPr>
        <w:pStyle w:val="TOC1"/>
        <w:tabs>
          <w:tab w:val="right" w:leader="dot" w:pos="8306"/>
        </w:tabs>
      </w:pPr>
      <w:hyperlink w:anchor="_Toc6230" w:history="1">
        <w:r>
          <w:rPr>
            <w:rFonts w:ascii="仿宋" w:eastAsia="仿宋" w:hAnsi="仿宋" w:cs="仿宋" w:hint="eastAsia"/>
            <w:lang w:eastAsia="zh-CN"/>
          </w:rPr>
          <w:t>十一、高低压成套开关柜项目财务管理</w:t>
        </w:r>
        <w:r>
          <w:tab/>
        </w:r>
        <w:r>
          <w:fldChar w:fldCharType="begin"/>
        </w:r>
        <w:r>
          <w:instrText xml:space="preserve"> PAGEREF _Toc6230 \h </w:instrText>
        </w:r>
        <w:r>
          <w:fldChar w:fldCharType="separate"/>
        </w:r>
        <w:r>
          <w:t>43</w:t>
        </w:r>
        <w:r>
          <w:fldChar w:fldCharType="end"/>
        </w:r>
      </w:hyperlink>
    </w:p>
    <w:p>
      <w:pPr>
        <w:pStyle w:val="TOC2"/>
        <w:tabs>
          <w:tab w:val="right" w:leader="dot" w:pos="8306"/>
        </w:tabs>
      </w:pPr>
      <w:hyperlink w:anchor="_Toc32666" w:history="1">
        <w:r>
          <w:rPr>
            <w:rFonts w:ascii="仿宋" w:eastAsia="仿宋" w:hAnsi="仿宋" w:cs="仿宋" w:hint="eastAsia"/>
            <w:lang w:eastAsia="zh-CN"/>
          </w:rPr>
          <w:t>(一)、资金需求大</w:t>
        </w:r>
        <w:r>
          <w:tab/>
        </w:r>
        <w:r>
          <w:fldChar w:fldCharType="begin"/>
        </w:r>
        <w:r>
          <w:instrText xml:space="preserve"> PAGEREF _Toc32666 \h </w:instrText>
        </w:r>
        <w:r>
          <w:fldChar w:fldCharType="separate"/>
        </w:r>
        <w:r>
          <w:t>43</w:t>
        </w:r>
        <w:r>
          <w:fldChar w:fldCharType="end"/>
        </w:r>
      </w:hyperlink>
    </w:p>
    <w:p>
      <w:pPr>
        <w:pStyle w:val="TOC2"/>
        <w:tabs>
          <w:tab w:val="right" w:leader="dot" w:pos="8306"/>
        </w:tabs>
      </w:pPr>
      <w:hyperlink w:anchor="_Toc25889" w:history="1">
        <w:r>
          <w:rPr>
            <w:rFonts w:ascii="仿宋" w:eastAsia="仿宋" w:hAnsi="仿宋" w:cs="仿宋" w:hint="eastAsia"/>
            <w:lang w:eastAsia="zh-CN"/>
          </w:rPr>
          <w:t>(二)、研发周期长</w:t>
        </w:r>
        <w:r>
          <w:tab/>
        </w:r>
        <w:r>
          <w:fldChar w:fldCharType="begin"/>
        </w:r>
        <w:r>
          <w:instrText xml:space="preserve"> PAGEREF _Toc25889 \h </w:instrText>
        </w:r>
        <w:r>
          <w:fldChar w:fldCharType="separate"/>
        </w:r>
        <w:r>
          <w:t>45</w:t>
        </w:r>
        <w:r>
          <w:fldChar w:fldCharType="end"/>
        </w:r>
      </w:hyperlink>
    </w:p>
    <w:p>
      <w:pPr>
        <w:pStyle w:val="TOC2"/>
        <w:tabs>
          <w:tab w:val="right" w:leader="dot" w:pos="8306"/>
        </w:tabs>
      </w:pPr>
      <w:hyperlink w:anchor="_Toc20934" w:history="1">
        <w:r>
          <w:rPr>
            <w:rFonts w:ascii="仿宋" w:eastAsia="仿宋" w:hAnsi="仿宋" w:cs="仿宋" w:hint="eastAsia"/>
            <w:lang w:eastAsia="zh-CN"/>
          </w:rPr>
          <w:t>(三)、市场风险大</w:t>
        </w:r>
        <w:r>
          <w:tab/>
        </w:r>
        <w:r>
          <w:fldChar w:fldCharType="begin"/>
        </w:r>
        <w:r>
          <w:instrText xml:space="preserve"> PAGEREF _Toc20934 \h </w:instrText>
        </w:r>
        <w:r>
          <w:fldChar w:fldCharType="separate"/>
        </w:r>
        <w:r>
          <w:t>46</w:t>
        </w:r>
        <w:r>
          <w:fldChar w:fldCharType="end"/>
        </w:r>
      </w:hyperlink>
    </w:p>
    <w:p>
      <w:pPr>
        <w:pStyle w:val="TOC2"/>
        <w:tabs>
          <w:tab w:val="right" w:leader="dot" w:pos="8306"/>
        </w:tabs>
      </w:pPr>
      <w:hyperlink w:anchor="_Toc9881" w:history="1">
        <w:r>
          <w:rPr>
            <w:rFonts w:ascii="仿宋" w:eastAsia="仿宋" w:hAnsi="仿宋" w:cs="仿宋" w:hint="eastAsia"/>
            <w:lang w:eastAsia="zh-CN"/>
          </w:rPr>
          <w:t>(四)、利润率高</w:t>
        </w:r>
        <w:r>
          <w:tab/>
        </w:r>
        <w:r>
          <w:fldChar w:fldCharType="begin"/>
        </w:r>
        <w:r>
          <w:instrText xml:space="preserve"> PAGEREF _Toc9881 \h </w:instrText>
        </w:r>
        <w:r>
          <w:fldChar w:fldCharType="separate"/>
        </w:r>
        <w:r>
          <w:t>49</w:t>
        </w:r>
        <w:r>
          <w:fldChar w:fldCharType="end"/>
        </w:r>
      </w:hyperlink>
    </w:p>
    <w:p>
      <w:pPr>
        <w:pStyle w:val="TOC1"/>
        <w:tabs>
          <w:tab w:val="right" w:leader="dot" w:pos="8306"/>
        </w:tabs>
      </w:pPr>
      <w:hyperlink w:anchor="_Toc16521" w:history="1">
        <w:r>
          <w:rPr>
            <w:rFonts w:ascii="仿宋" w:eastAsia="仿宋" w:hAnsi="仿宋" w:cs="仿宋" w:hint="eastAsia"/>
            <w:lang w:eastAsia="zh-CN"/>
          </w:rPr>
          <w:t>十二、高低压成套开关柜项目创新与研发</w:t>
        </w:r>
        <w:r>
          <w:tab/>
        </w:r>
        <w:r>
          <w:fldChar w:fldCharType="begin"/>
        </w:r>
        <w:r>
          <w:instrText xml:space="preserve"> PAGEREF _Toc16521 \h </w:instrText>
        </w:r>
        <w:r>
          <w:fldChar w:fldCharType="separate"/>
        </w:r>
        <w:r>
          <w:t>51</w:t>
        </w:r>
        <w:r>
          <w:fldChar w:fldCharType="end"/>
        </w:r>
      </w:hyperlink>
    </w:p>
    <w:p>
      <w:pPr>
        <w:pStyle w:val="TOC2"/>
        <w:tabs>
          <w:tab w:val="right" w:leader="dot" w:pos="8306"/>
        </w:tabs>
      </w:pPr>
      <w:hyperlink w:anchor="_Toc12145" w:history="1">
        <w:r>
          <w:rPr>
            <w:rFonts w:ascii="仿宋" w:eastAsia="仿宋" w:hAnsi="仿宋" w:cs="仿宋" w:hint="eastAsia"/>
            <w:lang w:eastAsia="zh-CN"/>
          </w:rPr>
          <w:t>(一)、创新策略与方向</w:t>
        </w:r>
        <w:r>
          <w:tab/>
        </w:r>
        <w:r>
          <w:fldChar w:fldCharType="begin"/>
        </w:r>
        <w:r>
          <w:instrText xml:space="preserve"> PAGEREF _Toc12145 \h </w:instrText>
        </w:r>
        <w:r>
          <w:fldChar w:fldCharType="separate"/>
        </w:r>
        <w:r>
          <w:t>51</w:t>
        </w:r>
        <w:r>
          <w:fldChar w:fldCharType="end"/>
        </w:r>
      </w:hyperlink>
    </w:p>
    <w:p>
      <w:pPr>
        <w:pStyle w:val="TOC2"/>
        <w:tabs>
          <w:tab w:val="right" w:leader="dot" w:pos="8306"/>
        </w:tabs>
      </w:pPr>
      <w:hyperlink w:anchor="_Toc23239" w:history="1">
        <w:r>
          <w:rPr>
            <w:rFonts w:ascii="仿宋" w:eastAsia="仿宋" w:hAnsi="仿宋" w:cs="仿宋" w:hint="eastAsia"/>
            <w:lang w:eastAsia="zh-CN"/>
          </w:rPr>
          <w:t>(二)、研发规划与投入</w:t>
        </w:r>
        <w:r>
          <w:tab/>
        </w:r>
        <w:r>
          <w:fldChar w:fldCharType="begin"/>
        </w:r>
        <w:r>
          <w:instrText xml:space="preserve"> PAGEREF _Toc23239 \h </w:instrText>
        </w:r>
        <w:r>
          <w:fldChar w:fldCharType="separate"/>
        </w:r>
        <w:r>
          <w:t>52</w:t>
        </w:r>
        <w:r>
          <w:fldChar w:fldCharType="end"/>
        </w:r>
      </w:hyperlink>
    </w:p>
    <w:p>
      <w:pPr>
        <w:pStyle w:val="TOC1"/>
        <w:tabs>
          <w:tab w:val="right" w:leader="dot" w:pos="8306"/>
        </w:tabs>
      </w:pPr>
      <w:hyperlink w:anchor="_Toc9736" w:history="1">
        <w:r>
          <w:rPr>
            <w:rFonts w:ascii="仿宋" w:eastAsia="仿宋" w:hAnsi="仿宋" w:cs="仿宋" w:hint="eastAsia"/>
            <w:lang w:eastAsia="zh-CN"/>
          </w:rPr>
          <w:t>十三、供应链管理</w:t>
        </w:r>
        <w:r>
          <w:tab/>
        </w:r>
        <w:r>
          <w:fldChar w:fldCharType="begin"/>
        </w:r>
        <w:r>
          <w:instrText xml:space="preserve"> PAGEREF _Toc9736 \h </w:instrText>
        </w:r>
        <w:r>
          <w:fldChar w:fldCharType="separate"/>
        </w:r>
        <w:r>
          <w:t>54</w:t>
        </w:r>
        <w:r>
          <w:fldChar w:fldCharType="end"/>
        </w:r>
      </w:hyperlink>
    </w:p>
    <w:p>
      <w:pPr>
        <w:pStyle w:val="TOC2"/>
        <w:tabs>
          <w:tab w:val="right" w:leader="dot" w:pos="8306"/>
        </w:tabs>
      </w:pPr>
      <w:hyperlink w:anchor="_Toc31784" w:history="1">
        <w:r>
          <w:rPr>
            <w:rFonts w:ascii="仿宋" w:eastAsia="仿宋" w:hAnsi="仿宋" w:cs="仿宋" w:hint="eastAsia"/>
            <w:lang w:eastAsia="zh-CN"/>
          </w:rPr>
          <w:t>(一)、供应链战略规划</w:t>
        </w:r>
        <w:r>
          <w:tab/>
        </w:r>
        <w:r>
          <w:fldChar w:fldCharType="begin"/>
        </w:r>
        <w:r>
          <w:instrText xml:space="preserve"> PAGEREF _Toc31784 \h </w:instrText>
        </w:r>
        <w:r>
          <w:fldChar w:fldCharType="separate"/>
        </w:r>
        <w:r>
          <w:t>54</w:t>
        </w:r>
        <w:r>
          <w:fldChar w:fldCharType="end"/>
        </w:r>
      </w:hyperlink>
    </w:p>
    <w:p>
      <w:pPr>
        <w:pStyle w:val="TOC2"/>
        <w:tabs>
          <w:tab w:val="right" w:leader="dot" w:pos="8306"/>
        </w:tabs>
      </w:pPr>
      <w:hyperlink w:anchor="_Toc13071" w:history="1">
        <w:r>
          <w:rPr>
            <w:rFonts w:ascii="仿宋" w:eastAsia="仿宋" w:hAnsi="仿宋" w:cs="仿宋" w:hint="eastAsia"/>
            <w:lang w:eastAsia="zh-CN"/>
          </w:rPr>
          <w:t>(二)、供应商选择与合作</w:t>
        </w:r>
        <w:r>
          <w:tab/>
        </w:r>
        <w:r>
          <w:fldChar w:fldCharType="begin"/>
        </w:r>
        <w:r>
          <w:instrText xml:space="preserve"> PAGEREF _Toc13071 \h </w:instrText>
        </w:r>
        <w:r>
          <w:fldChar w:fldCharType="separate"/>
        </w:r>
        <w:r>
          <w:t>55</w:t>
        </w:r>
        <w:r>
          <w:fldChar w:fldCharType="end"/>
        </w:r>
      </w:hyperlink>
    </w:p>
    <w:p>
      <w:pPr>
        <w:pStyle w:val="TOC2"/>
        <w:tabs>
          <w:tab w:val="right" w:leader="dot" w:pos="8306"/>
        </w:tabs>
      </w:pPr>
      <w:hyperlink w:anchor="_Toc32698" w:history="1">
        <w:r>
          <w:rPr>
            <w:rFonts w:ascii="仿宋" w:eastAsia="仿宋" w:hAnsi="仿宋" w:cs="仿宋" w:hint="eastAsia"/>
            <w:lang w:eastAsia="zh-CN"/>
          </w:rPr>
          <w:t>(三)、物流与库存管理</w:t>
        </w:r>
        <w:r>
          <w:tab/>
        </w:r>
        <w:r>
          <w:fldChar w:fldCharType="begin"/>
        </w:r>
        <w:r>
          <w:instrText xml:space="preserve"> PAGEREF _Toc32698 \h </w:instrText>
        </w:r>
        <w:r>
          <w:fldChar w:fldCharType="separate"/>
        </w:r>
        <w:r>
          <w:t>57</w:t>
        </w:r>
        <w:r>
          <w:fldChar w:fldCharType="end"/>
        </w:r>
      </w:hyperlink>
    </w:p>
    <w:p>
      <w:pPr>
        <w:pStyle w:val="TOC1"/>
        <w:tabs>
          <w:tab w:val="right" w:leader="dot" w:pos="8306"/>
        </w:tabs>
      </w:pPr>
      <w:hyperlink w:anchor="_Toc11786" w:history="1">
        <w:r>
          <w:rPr>
            <w:rFonts w:ascii="仿宋" w:eastAsia="仿宋" w:hAnsi="仿宋" w:cs="仿宋" w:hint="eastAsia"/>
            <w:lang w:eastAsia="zh-CN"/>
          </w:rPr>
          <w:t>十四、风险识别与分类</w:t>
        </w:r>
        <w:r>
          <w:tab/>
        </w:r>
        <w:r>
          <w:fldChar w:fldCharType="begin"/>
        </w:r>
        <w:r>
          <w:instrText xml:space="preserve"> PAGEREF _Toc11786 \h </w:instrText>
        </w:r>
        <w:r>
          <w:fldChar w:fldCharType="separate"/>
        </w:r>
        <w:r>
          <w:t>58</w:t>
        </w:r>
        <w:r>
          <w:fldChar w:fldCharType="end"/>
        </w:r>
      </w:hyperlink>
    </w:p>
    <w:p>
      <w:pPr>
        <w:pStyle w:val="TOC2"/>
        <w:tabs>
          <w:tab w:val="right" w:leader="dot" w:pos="8306"/>
        </w:tabs>
      </w:pPr>
      <w:hyperlink w:anchor="_Toc27859" w:history="1">
        <w:r>
          <w:rPr>
            <w:rFonts w:ascii="仿宋" w:eastAsia="仿宋" w:hAnsi="仿宋" w:cs="仿宋" w:hint="eastAsia"/>
            <w:lang w:eastAsia="zh-CN"/>
          </w:rPr>
          <w:t>(一)、风险识别</w:t>
        </w:r>
        <w:r>
          <w:tab/>
        </w:r>
        <w:r>
          <w:fldChar w:fldCharType="begin"/>
        </w:r>
        <w:r>
          <w:instrText xml:space="preserve"> PAGEREF _Toc27859 \h </w:instrText>
        </w:r>
        <w:r>
          <w:fldChar w:fldCharType="separate"/>
        </w:r>
        <w:r>
          <w:t>58</w:t>
        </w:r>
        <w:r>
          <w:fldChar w:fldCharType="end"/>
        </w:r>
      </w:hyperlink>
    </w:p>
    <w:p>
      <w:pPr>
        <w:pStyle w:val="TOC2"/>
        <w:tabs>
          <w:tab w:val="right" w:leader="dot" w:pos="8306"/>
        </w:tabs>
      </w:pPr>
      <w:hyperlink w:anchor="_Toc32569" w:history="1">
        <w:r>
          <w:rPr>
            <w:rFonts w:ascii="仿宋" w:eastAsia="仿宋" w:hAnsi="仿宋" w:cs="仿宋" w:hint="eastAsia"/>
            <w:lang w:eastAsia="zh-CN"/>
          </w:rPr>
          <w:t>(二)、风险分类</w:t>
        </w:r>
        <w:r>
          <w:tab/>
        </w:r>
        <w:r>
          <w:fldChar w:fldCharType="begin"/>
        </w:r>
        <w:r>
          <w:instrText xml:space="preserve"> PAGEREF _Toc32569 \h </w:instrText>
        </w:r>
        <w:r>
          <w:fldChar w:fldCharType="separate"/>
        </w:r>
        <w:r>
          <w:t>59</w:t>
        </w:r>
        <w:r>
          <w:fldChar w:fldCharType="end"/>
        </w:r>
      </w:hyperlink>
    </w:p>
    <w:p>
      <w:pPr>
        <w:pStyle w:val="TOC1"/>
        <w:tabs>
          <w:tab w:val="right" w:leader="dot" w:pos="8306"/>
        </w:tabs>
      </w:pPr>
      <w:hyperlink w:anchor="_Toc6133" w:history="1">
        <w:r>
          <w:rPr>
            <w:rFonts w:ascii="仿宋" w:eastAsia="仿宋" w:hAnsi="仿宋" w:cs="仿宋" w:hint="eastAsia"/>
            <w:lang w:eastAsia="zh-CN"/>
          </w:rPr>
          <w:t>十五、高低压成套开关柜项目实施保障措施</w:t>
        </w:r>
        <w:r>
          <w:tab/>
        </w:r>
        <w:r>
          <w:fldChar w:fldCharType="begin"/>
        </w:r>
        <w:r>
          <w:instrText xml:space="preserve"> PAGEREF _Toc6133 \h </w:instrText>
        </w:r>
        <w:r>
          <w:fldChar w:fldCharType="separate"/>
        </w:r>
        <w:r>
          <w:t>61</w:t>
        </w:r>
        <w:r>
          <w:fldChar w:fldCharType="end"/>
        </w:r>
      </w:hyperlink>
    </w:p>
    <w:p>
      <w:pPr>
        <w:pStyle w:val="TOC2"/>
        <w:tabs>
          <w:tab w:val="right" w:leader="dot" w:pos="8306"/>
        </w:tabs>
      </w:pPr>
      <w:hyperlink w:anchor="_Toc26989" w:history="1">
        <w:r>
          <w:rPr>
            <w:rFonts w:ascii="仿宋" w:eastAsia="仿宋" w:hAnsi="仿宋" w:cs="仿宋" w:hint="eastAsia"/>
            <w:lang w:eastAsia="zh-CN"/>
          </w:rPr>
          <w:t>(一)、高低压成套开关柜项目实施保障机制</w:t>
        </w:r>
        <w:r>
          <w:tab/>
        </w:r>
        <w:r>
          <w:fldChar w:fldCharType="begin"/>
        </w:r>
        <w:r>
          <w:instrText xml:space="preserve"> PAGEREF _Toc26989 \h </w:instrText>
        </w:r>
        <w:r>
          <w:fldChar w:fldCharType="separate"/>
        </w:r>
        <w:r>
          <w:t>61</w:t>
        </w:r>
        <w:r>
          <w:fldChar w:fldCharType="end"/>
        </w:r>
      </w:hyperlink>
    </w:p>
    <w:p>
      <w:pPr>
        <w:pStyle w:val="TOC2"/>
        <w:tabs>
          <w:tab w:val="right" w:leader="dot" w:pos="8306"/>
        </w:tabs>
      </w:pPr>
      <w:hyperlink w:anchor="_Toc16305" w:history="1">
        <w:r>
          <w:rPr>
            <w:rFonts w:ascii="仿宋" w:eastAsia="仿宋" w:hAnsi="仿宋" w:cs="仿宋" w:hint="eastAsia"/>
            <w:lang w:eastAsia="zh-CN"/>
          </w:rPr>
          <w:t>(二)、高低压成套开关柜项目法律合规要求</w:t>
        </w:r>
        <w:r>
          <w:tab/>
        </w:r>
        <w:r>
          <w:fldChar w:fldCharType="begin"/>
        </w:r>
        <w:r>
          <w:instrText xml:space="preserve"> PAGEREF _Toc16305 \h </w:instrText>
        </w:r>
        <w:r>
          <w:fldChar w:fldCharType="separate"/>
        </w:r>
        <w:r>
          <w:t>65</w:t>
        </w:r>
        <w:r>
          <w:fldChar w:fldCharType="end"/>
        </w:r>
      </w:hyperlink>
    </w:p>
    <w:p>
      <w:pPr>
        <w:pStyle w:val="TOC2"/>
        <w:tabs>
          <w:tab w:val="right" w:leader="dot" w:pos="8306"/>
        </w:tabs>
      </w:pPr>
      <w:hyperlink w:anchor="_Toc17359" w:history="1">
        <w:r>
          <w:rPr>
            <w:rFonts w:ascii="仿宋" w:eastAsia="仿宋" w:hAnsi="仿宋" w:cs="仿宋" w:hint="eastAsia"/>
            <w:lang w:eastAsia="zh-CN"/>
          </w:rPr>
          <w:t>(三)、高低压成套开关柜项目合同管理与法律事务</w:t>
        </w:r>
        <w:r>
          <w:tab/>
        </w:r>
        <w:r>
          <w:fldChar w:fldCharType="begin"/>
        </w:r>
        <w:r>
          <w:instrText xml:space="preserve"> PAGEREF _Toc17359 \h </w:instrText>
        </w:r>
        <w:r>
          <w:fldChar w:fldCharType="separate"/>
        </w:r>
        <w:r>
          <w:t>70</w:t>
        </w:r>
        <w:r>
          <w:fldChar w:fldCharType="end"/>
        </w:r>
      </w:hyperlink>
    </w:p>
    <w:p>
      <w:pPr>
        <w:pStyle w:val="TOC2"/>
        <w:tabs>
          <w:tab w:val="right" w:leader="dot" w:pos="8306"/>
        </w:tabs>
      </w:pPr>
      <w:hyperlink w:anchor="_Toc11754" w:history="1">
        <w:r>
          <w:rPr>
            <w:rFonts w:ascii="仿宋" w:eastAsia="仿宋" w:hAnsi="仿宋" w:cs="仿宋" w:hint="eastAsia"/>
            <w:lang w:eastAsia="zh-CN"/>
          </w:rPr>
          <w:t>(四)、高低压成套开关柜项目知识产权保护策略</w:t>
        </w:r>
        <w:r>
          <w:tab/>
        </w:r>
        <w:r>
          <w:fldChar w:fldCharType="begin"/>
        </w:r>
        <w:r>
          <w:instrText xml:space="preserve"> PAGEREF _Toc11754 \h </w:instrText>
        </w:r>
        <w:r>
          <w:fldChar w:fldCharType="separate"/>
        </w:r>
        <w:r>
          <w:t>76</w:t>
        </w:r>
        <w:r>
          <w:fldChar w:fldCharType="end"/>
        </w:r>
      </w:hyperlink>
    </w:p>
    <w:p>
      <w:pPr>
        <w:pStyle w:val="TOC1"/>
        <w:tabs>
          <w:tab w:val="right" w:leader="dot" w:pos="8306"/>
        </w:tabs>
      </w:pPr>
      <w:hyperlink w:anchor="_Toc10922" w:history="1">
        <w:r>
          <w:rPr>
            <w:rFonts w:ascii="仿宋" w:eastAsia="仿宋" w:hAnsi="仿宋" w:cs="仿宋" w:hint="eastAsia"/>
            <w:lang w:eastAsia="zh-CN"/>
          </w:rPr>
          <w:t>十六、高低压成套开关柜项目实施时间节点</w:t>
        </w:r>
        <w:r>
          <w:tab/>
        </w:r>
        <w:r>
          <w:fldChar w:fldCharType="begin"/>
        </w:r>
        <w:r>
          <w:instrText xml:space="preserve"> PAGEREF _Toc10922 \h </w:instrText>
        </w:r>
        <w:r>
          <w:fldChar w:fldCharType="separate"/>
        </w:r>
        <w:r>
          <w:t>79</w:t>
        </w:r>
        <w:r>
          <w:fldChar w:fldCharType="end"/>
        </w:r>
      </w:hyperlink>
    </w:p>
    <w:p>
      <w:pPr>
        <w:pStyle w:val="TOC2"/>
        <w:tabs>
          <w:tab w:val="right" w:leader="dot" w:pos="8306"/>
        </w:tabs>
      </w:pPr>
      <w:hyperlink w:anchor="_Toc26596" w:history="1">
        <w:r>
          <w:rPr>
            <w:rFonts w:ascii="仿宋" w:eastAsia="仿宋" w:hAnsi="仿宋" w:cs="仿宋" w:hint="eastAsia"/>
            <w:lang w:eastAsia="zh-CN"/>
          </w:rPr>
          <w:t>(一)、高低压成套开关柜项目启动阶段时间节点</w:t>
        </w:r>
        <w:r>
          <w:tab/>
        </w:r>
        <w:r>
          <w:fldChar w:fldCharType="begin"/>
        </w:r>
        <w:r>
          <w:instrText xml:space="preserve"> PAGEREF _Toc26596 \h </w:instrText>
        </w:r>
        <w:r>
          <w:fldChar w:fldCharType="separate"/>
        </w:r>
        <w:r>
          <w:t>79</w:t>
        </w:r>
        <w:r>
          <w:fldChar w:fldCharType="end"/>
        </w:r>
      </w:hyperlink>
    </w:p>
    <w:p>
      <w:pPr>
        <w:pStyle w:val="TOC2"/>
        <w:tabs>
          <w:tab w:val="right" w:leader="dot" w:pos="8306"/>
        </w:tabs>
      </w:pPr>
      <w:hyperlink w:anchor="_Toc10165" w:history="1">
        <w:r>
          <w:rPr>
            <w:rFonts w:ascii="仿宋" w:eastAsia="仿宋" w:hAnsi="仿宋" w:cs="仿宋" w:hint="eastAsia"/>
            <w:lang w:eastAsia="zh-CN"/>
          </w:rPr>
          <w:t>(二)、高低压成套开关柜项目执行阶段时间节点</w:t>
        </w:r>
        <w:r>
          <w:tab/>
        </w:r>
        <w:r>
          <w:fldChar w:fldCharType="begin"/>
        </w:r>
        <w:r>
          <w:instrText xml:space="preserve"> PAGEREF _Toc10165 \h </w:instrText>
        </w:r>
        <w:r>
          <w:fldChar w:fldCharType="separate"/>
        </w:r>
        <w:r>
          <w:t>80</w:t>
        </w:r>
        <w:r>
          <w:fldChar w:fldCharType="end"/>
        </w:r>
      </w:hyperlink>
    </w:p>
    <w:p>
      <w:pPr>
        <w:pStyle w:val="TOC2"/>
        <w:tabs>
          <w:tab w:val="right" w:leader="dot" w:pos="8306"/>
        </w:tabs>
      </w:pPr>
      <w:hyperlink w:anchor="_Toc3067" w:history="1">
        <w:r>
          <w:rPr>
            <w:rFonts w:ascii="仿宋" w:eastAsia="仿宋" w:hAnsi="仿宋" w:cs="仿宋" w:hint="eastAsia"/>
            <w:lang w:eastAsia="zh-CN"/>
          </w:rPr>
          <w:t>(三)、高低压成套开关柜项目完成阶段时间节点</w:t>
        </w:r>
        <w:r>
          <w:tab/>
        </w:r>
        <w:r>
          <w:fldChar w:fldCharType="begin"/>
        </w:r>
        <w:r>
          <w:instrText xml:space="preserve"> PAGEREF _Toc3067 \h </w:instrText>
        </w:r>
        <w:r>
          <w:fldChar w:fldCharType="separate"/>
        </w:r>
        <w:r>
          <w:t>81</w:t>
        </w:r>
        <w:r>
          <w:fldChar w:fldCharType="end"/>
        </w:r>
      </w:hyperlink>
    </w:p>
    <w:p>
      <w:pPr>
        <w:pStyle w:val="TOC1"/>
        <w:tabs>
          <w:tab w:val="right" w:leader="dot" w:pos="8306"/>
        </w:tabs>
      </w:pPr>
      <w:hyperlink w:anchor="_Toc5483" w:history="1">
        <w:r>
          <w:rPr>
            <w:rFonts w:ascii="仿宋" w:eastAsia="仿宋" w:hAnsi="仿宋" w:cs="仿宋" w:hint="eastAsia"/>
            <w:lang w:eastAsia="zh-CN"/>
          </w:rPr>
          <w:t>十七、高低压成套开关柜项目治理与监督</w:t>
        </w:r>
        <w:r>
          <w:tab/>
        </w:r>
        <w:r>
          <w:fldChar w:fldCharType="begin"/>
        </w:r>
        <w:r>
          <w:instrText xml:space="preserve"> PAGEREF _Toc5483 \h </w:instrText>
        </w:r>
        <w:r>
          <w:fldChar w:fldCharType="separate"/>
        </w:r>
        <w:r>
          <w:t>82</w:t>
        </w:r>
        <w:r>
          <w:fldChar w:fldCharType="end"/>
        </w:r>
      </w:hyperlink>
    </w:p>
    <w:p>
      <w:pPr>
        <w:pStyle w:val="TOC2"/>
        <w:tabs>
          <w:tab w:val="right" w:leader="dot" w:pos="8306"/>
        </w:tabs>
      </w:pPr>
      <w:hyperlink w:anchor="_Toc12802" w:history="1">
        <w:r>
          <w:rPr>
            <w:rFonts w:ascii="仿宋" w:eastAsia="仿宋" w:hAnsi="仿宋" w:cs="仿宋" w:hint="eastAsia"/>
            <w:lang w:eastAsia="zh-CN"/>
          </w:rPr>
          <w:t>(一)、高低压成套开关柜项目治理结构</w:t>
        </w:r>
        <w:r>
          <w:tab/>
        </w:r>
        <w:r>
          <w:fldChar w:fldCharType="begin"/>
        </w:r>
        <w:r>
          <w:instrText xml:space="preserve"> PAGEREF _Toc12802 \h </w:instrText>
        </w:r>
        <w:r>
          <w:fldChar w:fldCharType="separate"/>
        </w:r>
        <w:r>
          <w:t>82</w:t>
        </w:r>
        <w:r>
          <w:fldChar w:fldCharType="end"/>
        </w:r>
      </w:hyperlink>
    </w:p>
    <w:p>
      <w:pPr>
        <w:pStyle w:val="TOC2"/>
        <w:tabs>
          <w:tab w:val="right" w:leader="dot" w:pos="8306"/>
        </w:tabs>
      </w:pPr>
      <w:hyperlink w:anchor="_Toc24185" w:history="1">
        <w:r>
          <w:rPr>
            <w:rFonts w:ascii="仿宋" w:eastAsia="仿宋" w:hAnsi="仿宋" w:cs="仿宋" w:hint="eastAsia"/>
            <w:lang w:eastAsia="zh-CN"/>
          </w:rPr>
          <w:t>(二)、监督与审计</w:t>
        </w:r>
        <w:r>
          <w:tab/>
        </w:r>
        <w:r>
          <w:fldChar w:fldCharType="begin"/>
        </w:r>
        <w:r>
          <w:instrText xml:space="preserve"> PAGEREF _Toc24185 \h </w:instrText>
        </w:r>
        <w:r>
          <w:fldChar w:fldCharType="separate"/>
        </w:r>
        <w:r>
          <w:t>84</w:t>
        </w:r>
        <w:r>
          <w:fldChar w:fldCharType="end"/>
        </w:r>
      </w:hyperlink>
    </w:p>
    <w:p>
      <w:pPr>
        <w:pStyle w:val="TOC1"/>
        <w:tabs>
          <w:tab w:val="right" w:leader="dot" w:pos="8306"/>
        </w:tabs>
      </w:pPr>
      <w:hyperlink w:anchor="_Toc2960" w:history="1">
        <w:r>
          <w:rPr>
            <w:rFonts w:ascii="仿宋" w:eastAsia="仿宋" w:hAnsi="仿宋" w:cs="仿宋" w:hint="eastAsia"/>
            <w:lang w:eastAsia="zh-CN"/>
          </w:rPr>
          <w:t>十八、高低压成套开关柜项目变更管理</w:t>
        </w:r>
        <w:r>
          <w:tab/>
        </w:r>
        <w:r>
          <w:fldChar w:fldCharType="begin"/>
        </w:r>
        <w:r>
          <w:instrText xml:space="preserve"> PAGEREF _Toc2960 \h </w:instrText>
        </w:r>
        <w:r>
          <w:fldChar w:fldCharType="separate"/>
        </w:r>
        <w:r>
          <w:t>85</w:t>
        </w:r>
        <w:r>
          <w:fldChar w:fldCharType="end"/>
        </w:r>
      </w:hyperlink>
    </w:p>
    <w:p>
      <w:pPr>
        <w:pStyle w:val="TOC2"/>
        <w:tabs>
          <w:tab w:val="right" w:leader="dot" w:pos="8306"/>
        </w:tabs>
      </w:pPr>
      <w:hyperlink w:anchor="_Toc330" w:history="1">
        <w:r>
          <w:rPr>
            <w:rFonts w:ascii="仿宋" w:eastAsia="仿宋" w:hAnsi="仿宋" w:cs="仿宋" w:hint="eastAsia"/>
            <w:lang w:eastAsia="zh-CN"/>
          </w:rPr>
          <w:t>(一)、变更申请与评估</w:t>
        </w:r>
        <w:r>
          <w:tab/>
        </w:r>
        <w:r>
          <w:fldChar w:fldCharType="begin"/>
        </w:r>
        <w:r>
          <w:instrText xml:space="preserve"> PAGEREF _Toc330 \h </w:instrText>
        </w:r>
        <w:r>
          <w:fldChar w:fldCharType="separate"/>
        </w:r>
        <w:r>
          <w:t>85</w:t>
        </w:r>
        <w:r>
          <w:fldChar w:fldCharType="end"/>
        </w:r>
      </w:hyperlink>
    </w:p>
    <w:p>
      <w:pPr>
        <w:pStyle w:val="TOC2"/>
        <w:tabs>
          <w:tab w:val="right" w:leader="dot" w:pos="8306"/>
        </w:tabs>
      </w:pPr>
      <w:hyperlink w:anchor="_Toc11209" w:history="1">
        <w:r>
          <w:rPr>
            <w:rFonts w:ascii="仿宋" w:eastAsia="仿宋" w:hAnsi="仿宋" w:cs="仿宋" w:hint="eastAsia"/>
            <w:lang w:eastAsia="zh-CN"/>
          </w:rPr>
          <w:t>(二)、变更实施与控制</w:t>
        </w:r>
        <w:r>
          <w:tab/>
        </w:r>
        <w:r>
          <w:fldChar w:fldCharType="begin"/>
        </w:r>
        <w:r>
          <w:instrText xml:space="preserve"> PAGEREF _Toc11209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478"/>
      <w:r>
        <w:rPr>
          <w:rFonts w:ascii="仿宋" w:eastAsia="仿宋" w:hAnsi="仿宋" w:cs="仿宋" w:hint="eastAsia"/>
          <w:lang w:eastAsia="zh-CN"/>
        </w:rPr>
        <w:t>(一)、高低压成套开关柜行业分析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行业一直以来都是市场的关注焦点。行业内的发展趋势、竞争态势以及潜在机会都对高低压成套开关柜项目的推进产生深远的影响。通过深入研究行业的整体概貌，我们将更好地理解行业的核心特征，为高低压成套开关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成套开关柜行业，技术一直是推动创新和发展的关键因素。我们将对当前技术趋势进行详尽分析，包括但不限于人工智能、大数据应用、先进制造技术等。这有助于高低压成套开关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低压成套开关柜项目成功的基础。我们将对主要竞争对手进行深入研究，包括其市场份额、产品特点、市场定位等。通过全面了解竞争对手的优势和劣势，高低压成套开关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111"/>
      <w:r>
        <w:rPr>
          <w:rFonts w:ascii="仿宋" w:eastAsia="仿宋" w:hAnsi="仿宋" w:cs="仿宋" w:hint="eastAsia"/>
          <w:sz w:val="28"/>
          <w:lang w:eastAsia="zh-CN"/>
        </w:rPr>
        <w:t>(二)、高低压成套开关柜市场分析预测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低压成套开关柜市场未来的增长趋势。这包括市场的整体规模、各细分领域的发展趋势等。高低压成套开关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低压成套开关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低压成套开关柜项目实施过程中需要充分考虑的因素。我们将对市场风险进行全面评估，包括但不限于政策法规风险、市场竞争风险、技术变革风险等。通过对潜在风险的深入分析，高低压成套开关柜项目可以制定相应的风险缓解策略，降低不确定性对高低压成套开关柜项目的影响。</w:t>
      </w:r>
    </w:p>
    <w:p>
      <w:pPr>
        <w:pStyle w:val="Heading1"/>
        <w:ind w:firstLine="560" w:firstLineChars="200"/>
        <w:rPr>
          <w:rFonts w:ascii="仿宋" w:eastAsia="仿宋" w:hAnsi="仿宋" w:cs="仿宋" w:hint="eastAsia"/>
          <w:sz w:val="28"/>
          <w:lang w:eastAsia="zh-CN"/>
        </w:rPr>
      </w:pPr>
      <w:bookmarkStart w:id="5" w:name="_Toc10139"/>
      <w:r>
        <w:rPr>
          <w:rFonts w:ascii="仿宋" w:eastAsia="仿宋" w:hAnsi="仿宋" w:cs="仿宋" w:hint="eastAsia"/>
          <w:sz w:val="28"/>
          <w:lang w:eastAsia="zh-CN"/>
        </w:rPr>
        <w:t>二、高低压成套开关柜项目文档管理</w:t>
      </w:r>
      <w:bookmarkEnd w:id="5"/>
    </w:p>
    <w:p>
      <w:pPr>
        <w:pStyle w:val="Heading2"/>
        <w:rPr>
          <w:rFonts w:ascii="仿宋" w:eastAsia="仿宋" w:hAnsi="仿宋" w:cs="仿宋" w:hint="eastAsia"/>
          <w:lang w:eastAsia="zh-CN"/>
        </w:rPr>
      </w:pPr>
      <w:bookmarkStart w:id="6" w:name="_Toc3207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高低压成套开关柜项目高度重视文档的质量和准确性，以支持高低压成套开关柜项目的各项活动和决策。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文档的编制始于高低压成套开关柜项目计划的初期，我们制定了详细的文档编制计划，明确了每个文档的内容、格式和编写责任人。在高低压成套开关柜项目启动阶段，我们首先编制了高低压成套开关柜项目章程，明确定义了高低压成套开关柜项目的目标、范围、风险等关键要素。随后，高低压成套开关柜项目团队根据计划陆续编制了需求文档、设计文档、测试文档等各类文档，确保高低压成套开关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低压成套开关柜项目管理中的重要环节，旨在确保高低压成套开关柜项目文档符合质量标准和高低压成套开关柜项目需求。在高低压成套开关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低压成套开关柜项目相关利益方和专业领域的专家对文档进行独立审查。这有助于获取更全面、客观的反馈，确保高低压成套开关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在文档编制与审查方面建立了严格的管理机制，通过规范的流程和多维度的审查，确保高低压成套开关柜项目文档的质量、准确性和可靠性，为高低压成套开关柜项目的顺利推进提供了有力支持。</w:t>
      </w:r>
    </w:p>
    <w:p>
      <w:pPr>
        <w:pStyle w:val="Heading2"/>
        <w:ind w:firstLine="560" w:firstLineChars="200"/>
        <w:rPr>
          <w:rFonts w:ascii="仿宋" w:eastAsia="仿宋" w:hAnsi="仿宋" w:cs="仿宋" w:hint="eastAsia"/>
          <w:sz w:val="28"/>
          <w:lang w:eastAsia="zh-CN"/>
        </w:rPr>
      </w:pPr>
      <w:bookmarkStart w:id="7" w:name="_Toc489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在高低压成套开关柜项目中，我们致力于优化文档发布与分发过程，以确保信息的高效传递和团队间协作的顺畅进行。以下是我们采取的关键优化策略：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我们通过多渠道发布文档，包括电子邮件、高低压成套开关柜项目管理平台、内部网站等，以满足不同团队成员的偏好和需求。多渠道发布确保了信息的全面覆盖。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我们采用了精细的权限控制，确保只有授权人员可以访问敏感信息。这种安全措施保护了高低压成套开关柜项目文档的机密性，防止了未经授权的信息泄露。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04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低压成套开关柜项目生命周期中一个至关重要的环节，直接关系到高低压成套开关柜项目信息的长期保存和历史记录的完整性。在高低压成套开关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586"/>
      <w:r>
        <w:rPr>
          <w:rFonts w:ascii="仿宋" w:eastAsia="仿宋" w:hAnsi="仿宋" w:cs="仿宋" w:hint="eastAsia"/>
          <w:sz w:val="28"/>
          <w:lang w:eastAsia="zh-CN"/>
        </w:rPr>
        <w:t>三、高低压成套开关柜项目危机管理</w:t>
      </w:r>
      <w:bookmarkEnd w:id="9"/>
    </w:p>
    <w:p>
      <w:pPr>
        <w:pStyle w:val="Heading2"/>
        <w:rPr>
          <w:rFonts w:ascii="仿宋" w:eastAsia="仿宋" w:hAnsi="仿宋" w:cs="仿宋" w:hint="eastAsia"/>
          <w:lang w:eastAsia="zh-CN"/>
        </w:rPr>
      </w:pPr>
      <w:bookmarkStart w:id="10" w:name="_Toc1864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成套开关柜项目危机管理中，危机预警与识别是确保高低压成套开关柜项目稳健运行的核心步骤。通过建立全面的监测机制，高低压成套开关柜项目团队旨在及时发现和理解潜在的风险和危机因素，以便采取及时的预防和应对措施，确保高低压成套开关柜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高低压成套开关柜项目团队全面分析了整个高低压成套开关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低压成套开关柜项目团队着重于明确定义高低压成套开关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低压成套开关柜项目进展的持续监控，团队能够及时发现潜在问题并作出迅速反应。高低压成套开关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在这一阶段，团队的专业素养和反应速度将发挥至关重要的作用，以确保潜在危机能够在初期得到有效的处理，最大程度地减轻负面影响。通过危机预警与识别，高低压成套开关柜项目得以更有序、可控地推进。</w:t>
      </w:r>
    </w:p>
    <w:p>
      <w:pPr>
        <w:pStyle w:val="Heading2"/>
        <w:ind w:firstLine="560" w:firstLineChars="200"/>
        <w:rPr>
          <w:rFonts w:ascii="仿宋" w:eastAsia="仿宋" w:hAnsi="仿宋" w:cs="仿宋" w:hint="eastAsia"/>
          <w:sz w:val="28"/>
          <w:lang w:eastAsia="zh-CN"/>
        </w:rPr>
      </w:pPr>
      <w:bookmarkStart w:id="11" w:name="_Toc3044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在危机发生时，高低压成套开关柜项目团队立即行动，成立了应急小组。该小组的任务是迅速制定并实施紧急应对措施，以最小化潜在损失。以下是采取的主要措施：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暂停高低压成套开关柜项目进度：为遏制危机蔓延，高低压成套开关柜项目暂时停止进行，以便全面评估当前状况。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资源重新分配：重新评估高低压成套开关柜项目资源的分配，确保最大限度地减小损失。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实时沟通：与关键利益相关者建立实时沟通机制，向他们传递高低压成套开关柜项目危机的实际状况，保障高低压成套开关柜项目核心利益。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在紧急应对的同时，高低压成套开关柜项目团队强调了团队协作和有效沟通的重要性。以下是团队协作的关键举措：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信息共享机制：建立了信息共享平台，确保团队成员能够及时获取高低压成套开关柜项目危机的实时信息。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领导者沟通：高低压成套开关柜项目领导者通过定期会议和即时沟通工具，指导团队应对危机，保持团队稳定运行。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随着危机得到初步控制，高低压成套开关柜项目团队转向制定恢复计划，以确保高低压成套开关柜项目能够从中迅速恢复。主要恢复计划包括：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修复受损的进度计划：重新评估高低压成套开关柜项目进度，制定修复计划，确保高低压成套开关柜项目尽快回归正常进程。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重新调整资源分配：优化资源分配，确保高低压成套开关柜项目在有限资源下高效运转。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风险管理机制加强：对高低压成套开关柜项目风险进行全面评估，制定更强化的风险管理策略，以预防未来可能的危机。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376"/>
      <w:r>
        <w:rPr>
          <w:rFonts w:ascii="仿宋" w:eastAsia="仿宋" w:hAnsi="仿宋" w:cs="仿宋" w:hint="eastAsia"/>
          <w:sz w:val="28"/>
          <w:lang w:eastAsia="zh-CN"/>
        </w:rPr>
        <w:t>四、高低压成套开关柜项目概论</w:t>
      </w:r>
      <w:bookmarkEnd w:id="12"/>
    </w:p>
    <w:p>
      <w:pPr>
        <w:pStyle w:val="Heading2"/>
        <w:rPr>
          <w:rFonts w:ascii="仿宋" w:eastAsia="仿宋" w:hAnsi="仿宋" w:cs="仿宋" w:hint="eastAsia"/>
          <w:lang w:eastAsia="zh-CN"/>
        </w:rPr>
      </w:pPr>
      <w:bookmarkStart w:id="13" w:name="_Toc31214"/>
      <w:r>
        <w:rPr>
          <w:rFonts w:ascii="仿宋" w:eastAsia="仿宋" w:hAnsi="仿宋" w:cs="仿宋" w:hint="eastAsia"/>
          <w:lang w:eastAsia="zh-CN"/>
        </w:rPr>
        <w:t>(一)、高低压成套开关柜项目概况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起源追溯至对市场的深入洞察。市场的不断演变与变革为高低压成套开关柜项目提供了难得的机遇。当前市场存在的需求缺口和变革的大环境共同构成了高低压成套开关柜项目的背景。这个高低压成套开关柜项目旨在充分利用市场机遇，填补行业中尚未满足的需求，为客户提供全新的解决方案。市场的变革和需求的增长使得这个高低压成套开关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高低压成套开关柜项目名称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正式命名为高低压成套开关柜。这个名称不仅仅是一个标识，更代表了高低压成套开关柜项目的核心理念和愿景。它蕴含着高低压成套开关柜项目所要解决问题的关键字，具有强烈的表达和辨识度，为高低压成套开关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高低压成套开关柜项目目标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核心目标是提供一种全新、高效的解决方案，满足客户日益增长的需求。高低压成套开关柜项目追求的不仅仅是满足市场需求，更是在市场中获得卓越的竞争优势。通过不断提升产品或服务的质量和创新水平，高低压成套开关柜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高低压成套开关柜项目范围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全面涵盖了产品研发、制造、市场推广和售后服务，确保从产品设计到最终用户体验的全方位关注。这一全面的高低压成套开关柜项目范围是为了确保高低压成套开关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高低压成套开关柜项目时间表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高低压成套开关柜项目计划在未来18个月内完成，包括研发、测试、市场试点和正式推出等不同阶段。这个时间表的合理设计是为了确保高低压成套开关柜项目各个阶段的顺利推进，以便按时交付高质量的成果。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高低压成套开关柜项目预算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总预算估算为XX百万美元，主要分配在研发、市场推广、人员培训和运营等方面。这一充足的预算为高低压成套开关柜项目提供了充足的资源，确保高低压成套开关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高低压成套开关柜项目风险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可能面临的风险包括市场接受度低、技术难题、竞争激烈等。高低压成套开关柜项目团队已经制定了相应的风险应对计划，通过前瞻性的风险管理，确保高低压成套开关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高低压成套开关柜项目团队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高低压成套开关柜项目汇聚了一支经验丰富、多领域专业素养的核心团队，确保高低压成套开关柜项目在各个方面都能拥有高水平的执行力。团队的协同作战是高低压成套开关柜项目成功的关键因素之一。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高低压成套开关柜项目背景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高低压成套开关柜项目的背景根植于市场对更高效、创新产品的渴望，同时也受到科技发展对行业格局的深刻改变的影响。这为高低压成套开关柜项目提供了广阔的发展空间和市场需求。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高低压成套开关柜项目现状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截至目前，高低压成套开关柜项目已完成市场调研和技术验证，取得了初步的成功。这为高低压成套开关柜项目在未来的发展奠定了坚实的基础，为更远大的目标打下了坚实的基石。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118"/>
      <w:r>
        <w:rPr>
          <w:rFonts w:ascii="仿宋" w:eastAsia="仿宋" w:hAnsi="仿宋" w:cs="仿宋" w:hint="eastAsia"/>
          <w:sz w:val="28"/>
          <w:lang w:eastAsia="zh-CN"/>
        </w:rPr>
        <w:t>(二)、高低压成套开关柜项目目标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低压成套开关柜项目首要业务目标是在市场中占据有利地位，实现产品/服务的成功推广和销售。通过不断提升产品质量、创新性，高低压成套开关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在科技迅速发展的时代，高低压成套开关柜项目着眼于技术创新。通过持续的研发和技术升级，高低压成套开关柜项目旨在推出更具创新性的产品或服务，以满足市场对新鲜、先进解决方案的需求。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低压成套开关柜项目设定了客户满意度目标。通过提供卓越的产品质量和优质的客户服务，高低压成套开关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高低压成套开关柜项目注重社会责任和可持续发展。通过实施环保、社会责任高低压成套开关柜项目，高低压成套开关柜项目致力于在经济发展的同时保护环境，促进社会公平，实现可持续经营。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高低压成套开关柜项目的团队是实现目标的核心驱动力。因此，高低压成套开关柜项目设定了团队发展目标，包括提升团队成员的专业技能、培养领导力，以及搭建协同高效的团队工作氛围。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595"/>
      <w:r>
        <w:rPr>
          <w:rFonts w:ascii="仿宋" w:eastAsia="仿宋" w:hAnsi="仿宋" w:cs="仿宋" w:hint="eastAsia"/>
          <w:sz w:val="28"/>
          <w:lang w:eastAsia="zh-CN"/>
        </w:rPr>
        <w:t>(三)、高低压成套开关柜项目提出的理由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高低压成套开关柜项目提出的理由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提出源于对市场机遇的深刻洞察。当前市场中存在的需求缺口和行业发展趋势表明，有巨大的商业机会等待被开发。通过准确捕捉市场机遇，高低压成套开关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理念基于对技术创新的信仰。通过持续的研发和技术投入，高低压成套开关柜项目有望推出更具创新性的产品或服务。在科技飞速发展的当下，高低压成套开关柜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提出是为了增强企业的行业竞争力。通过提升产品或服务的质量和独特性，高低压成套开关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响应了消费者需求的变化。随着社会和科技的不断发展，消费者对产品和服务的需求也在发生变化。通过深入了解并及时回应消费者的新需求，高低压成套开关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提出是企业战略发展规划的一部分。在面对日益激烈的市场竞争和不断变化的商业环境中，高低压成套开关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提出不仅仅是基于商业考量，还注重社会责任。通过推出环保、社会责任等方面的高低压成套开关柜项目，高低压成套开关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高低压成套开关柜项目的提出反映了对利益相关者期望的关注。包括客户、员工、投资者等利益相关者在企业发展中都有着各自的期望，高低压成套开关柜项目力求在满足这些期望的同时，取得更大的共赢。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8425"/>
      <w:r>
        <w:rPr>
          <w:rFonts w:ascii="仿宋" w:eastAsia="仿宋" w:hAnsi="仿宋" w:cs="仿宋" w:hint="eastAsia"/>
          <w:sz w:val="28"/>
          <w:lang w:eastAsia="zh-CN"/>
        </w:rPr>
        <w:t>(四)、高低压成套开关柜项目意义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在实施高低压成套开关柜项目的过程中，我们不仅仅是在追逐商业成功，更是为企业和社会的多个层面创造了深远的意义。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首要意义在于提升企业的市场竞争力。通过持续的创新和对产品质量的高标准要求，高低压成套开关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低压成套开关柜项目的推进将促使行业技术水平的提升。通过引入先进技术和创新性解决方案，高低压成套开关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低压成套开关柜项目不仅创造了大量就业机会，提高了就业水平，还注重社会责任和环保。通过参与社会公益事业和推动环保高低压成套开关柜项目，高低压成套开关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综合而言，高低压成套开关柜项目意义重大，不仅推动了企业的发展，也为行业和社会的进步贡献了积极力量。这是一个全面而深刻的影响，将在未来产生可持续的正面效应。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https://d.book118.com/458133134006006027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F4020F"/>
    <w:rsid w:val="56F402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3313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2024-01-15T14:43:00Z</dcterms:created>
  <dcterms:modified xsi:type="dcterms:W3CDTF">2024-01-15T14:43:33Z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A16D530A3E9045B3B893169D46117206_11</vt:lpwstr>
  </property>
  <property fmtid="{D5CDD505-2E9C-101B-9397-08002B2CF9AE}" pid="3" name="KSOProductBuildVer">
    <vt:lpwstr>2052-12.1.0.16120</vt:lpwstr>
  </property>
</Properties>
</file>