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当断路器运行中环境温度超过40℃时，断路器的长期允许工作电流( )额定电流值。</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 )适用于各种不接地配电网。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低压带电作业除应配备绝缘鞋等安全用具和防护用具外，还应携带(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低压试电笔</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单臂电桥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跌落式熔断器的(  )相当于保护功能的整定值。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下限开断电流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上限开断电流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额定负荷电流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当负载电阻远远小于功率表电流线圈的电阻时，应采用(  )后接法。</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频率线圈</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电流线圈</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功率线圈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当线圈中的电流(  )时，线圈两端产生自感电动势.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变化时;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不变时;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很大时;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很小时.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属于形状公差的是(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平行度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垂直度</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倾斜度</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直线度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导线连接的基本要求是:(  )，足够的机械强度，较高的绝缘强度。</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功率小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接触电阻小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耐压高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触电事故发生最多的月份是(  )月。</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6～9</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电力电缆不得过负荷运行，在事故情况下，10kＶ以下电缆只允许连续(  )运行。</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1h过负荷35％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1.5h过负荷20％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2h过负荷15％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在民用建筑物的配电系统中，一般采用(  )断路器。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框架式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特种作业人员在操作证有效期内,连续从事本工种10年以上,无违法行为,经考核发证机关同意,操作证复审时间可延长至( )年。</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适用于地下水位以上,深度5~15M湿陷性黄土或人工填土的地基是(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灰土桩</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水泥粉煤灰碎石桩</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深层搅拌法施工</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碎石桩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在实验室中，作为标准表使用的频率表大都采用( )测量机构。</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电容器室耐火等级不应低于(  )级。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对FN3-10/400型户内高压压气式负荷开关，在进行交流耐压试验时，当升压过程中发现支柱绝缘子闪烁跳闸击穿，其击穿原因是(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空气湿度增大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支柱绝缘子破损</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触头脏污</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拉杆受潮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2000KW以下的高压电动机应采用(  )保护。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过流速断</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纵联差动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交流接触器的额定工作电压，是指在规定条件下，能保证电器正常工作的(  )电压。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正常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  )导线周围产生稳定磁场。</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220V交流输电</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380V交流输电</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500V交流输电</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500V直流输电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触头间恢复电压是指触头间电弧(  )后外电路施加在触头之间的电压。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重燃</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彻底熄灭</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暂时熄灭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单相电容起动异步电动机，工作绕组和起动绕组在空间上互差(  )电角。</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值班人员巡视高压设备(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一般由二人进行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值班员可以干其它工作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若发现问题可以随时处理</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《移动式压力容器安全技术监察规程》规定:移动式压力容器用压力表精度不得低于(  )级。</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引入爆炸危险场所的电缆线金属外皮(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应采取电气隔离</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应接地</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应屏护</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应保持间距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高压钠灯是一种发光效率高.(  )的新型电光源。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点亮时间短</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电压范围宽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透雾能力强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三相异步电动机按其(  )的不同可分为开启式.防护式.封闭式三大类。</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供电电源的方式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外壳防护方式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结构型式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外部造型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断路器故障分闸时发生拒动，造成越级跳闸，值班员首先应将拒动的断路器(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进行检修</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脱离系统</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恢复运行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分析原因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TN-S俗称(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复合味汁的兑制不能忽视。(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热源因素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季节变化因素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烹调设备因素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盛装器皿因素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两台及两台以上链条葫芦起吊同一重物时,重物的重量应小于(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所有链条葫芦的允许起重量相加</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各链条葫芦的平均允许起重量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每台链条葫芦的允许起重量</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对角线上的链条葫芦的平均起重量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在金属容器内，水井内.特别潮湿的地沟内等特别危险的环境使用的手持照明灯，应采用(  )V的安全电压。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低压架空线路导线最小允许截面积为( )mm2。</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)对电气设备和电力系统安全运行危害极大。</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额定线电压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系统最高电压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偏僻山区和夜间巡线应由(  )人进行。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电业安全工作规程上规定，对地电压为(  )V以下的设备为低压设备。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对于10#.15#新油或再生绝缘油的闪点不应低于多少(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140℃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D150℃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我国国家标准对35KV~110KV电压供电的电压波动允许值为(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电力电容器不得在其带有残留电荷的情况下合闸。电容器重新合闸前，至少应放电(  )min。</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因高压电造成的人身损害赔偿案件,由( )依照《民法通则》第一百二十三条的规定承担民事责任。</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电力管理部门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电力设施产权人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受害者亲属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由于地形限制，电杆无法装设拉线时，可以用(  )代替拉线。</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底盘</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撑杆</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测高电压大电流电能，需用TA和TV，则表的读数要( )二者的倍率才是所测之值。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乘</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交流负反馈可以改善交流指标，若要稳定输出电压，增大输入电阻，则应引入(  )负反馈。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电压串联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电压并联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电流并联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在检查插座时，电笔在插座的两个孔均不亮，首先判断是(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相线断线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零线断线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表征磁介质导磁性能的物理量，叫做(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导磁率</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磁通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磁感应强度</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携带型接地线是将欲检修的设备或线路作临时性的( )的一种安全用具,所以,也称之为临时接地线。</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接零保护</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短路接地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接地保护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在企业的活动中，(  )不符合平等尊重的要求。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根据员工技术专长进行分工</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对待不同服务对象采取一视同仁的服务态度</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师徒之间要平等和互相尊重</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取消员工之间的一切差别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交流电的大小和方向是(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随意变化的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不随时间变化的</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固定不变化</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随时间按周期性变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建筑施工安全“三宝”是指安全帽.安全带和(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安全网</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安全靴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安全绳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在PN节之间加( ),多数载流子扩散被抑制,反向电流几乎为零,就形成了PN节截止。</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架空线路故障显示器，一般安装在( )线路上。</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1kv以下</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维护电容器的熔断器其熔体的额外电流一般不该超越电容器额外电流的(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用钳形电流表测量导线电流时，被测导线在钳口中的绕线为3匝，表头指示为45A，则所测导线电流为(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15A</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45A</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135A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工作接地的接地电阻一般不应超过(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电容器具有( )作用。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通交流.阻直流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通直流.阻交流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交.直流都可通过</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交.直流都不可通过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人体电击方式有(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单相电击.两相电击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直接接触电击.间接接触电击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跨步电压电击.接触电压电击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直接接触电击.跨步电压电击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运行中的线路的绝缘电阻每伏工作电压为( )欧。</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在单管共射极放大电路中，如果静态工作点设置合适，而输入信号过大，则(  )失真。</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容易输出饱和</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容易出现静止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容易出现双向</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直流电动机机械制动就是给一个人为的( )阻力。</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能耗</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制动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配电变压器原.副绕组匝数不同，一般其副绕组的匝数要比原绕组的匝数(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多</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少</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线路检查键操作中代码2-2表示LD.LDI和(  )使用不正确。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ANI.AND</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OR.ORI</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ANI.ANB</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ANB.ORB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对FN1-IOR型高压户内负荷开关进行交流耐压试验时，当升至超过11.5千伏后就发现绝缘拉杆处有闪烁放电，造成击穿，其击穿原因是(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绝缘拉杆受潮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支柱绝缘子良好</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动静触头有脏污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周围环境湿度增加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指针式万用表一般可以测量交直流电压.(  )电流和电阻。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为了适应电焊工艺的要求，交流电焊变压器的铁心应(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有较大且可以调的空气隙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有很小且不变的空气隙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有很小且可调的空气隙</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没有空气隙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电动机在空载运行时的功率因数一般只有(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0.2~0.3；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0.5~0.6；</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0.7~0.85。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绘图时，特征符号表示(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表面粗糙度</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直径的尺寸公差等级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圆柱面.轴线的同轴度</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基准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变压器(  )保护动作后在未查明原因前不能再次投入运行。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重瓦斯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我国电缆产品的型号由几个(  )和阿拉伯数字组成。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大写汉语拼音字母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小写汉语拼音字母</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大写英文简写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用功率因数表测量高压输出线路时，应配套( )仪器。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https://d.book118.com/458136027070006042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136027070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