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祛痘护肤品项目计划设计方案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3" w:history="1">
        <w:r>
          <w:rPr>
            <w:rFonts w:ascii="仿宋" w:eastAsia="仿宋" w:hAnsi="仿宋" w:cs="仿宋" w:hint="eastAsia"/>
            <w:lang w:eastAsia="zh-CN"/>
          </w:rPr>
          <w:t>概论</w:t>
        </w:r>
        <w:r>
          <w:tab/>
        </w:r>
        <w:r>
          <w:fldChar w:fldCharType="begin"/>
        </w:r>
        <w:r>
          <w:instrText xml:space="preserve"> PAGEREF _Toc29443 \h </w:instrText>
        </w:r>
        <w:r>
          <w:fldChar w:fldCharType="separate"/>
        </w:r>
        <w:r>
          <w:t>3</w:t>
        </w:r>
        <w:r>
          <w:fldChar w:fldCharType="end"/>
        </w:r>
      </w:hyperlink>
    </w:p>
    <w:p>
      <w:pPr>
        <w:pStyle w:val="TOC1"/>
        <w:tabs>
          <w:tab w:val="right" w:leader="dot" w:pos="8306"/>
        </w:tabs>
      </w:pPr>
      <w:hyperlink w:anchor="_Toc356" w:history="1">
        <w:r>
          <w:rPr>
            <w:rFonts w:ascii="仿宋" w:eastAsia="仿宋" w:hAnsi="仿宋" w:cs="仿宋" w:hint="eastAsia"/>
            <w:lang w:eastAsia="zh-CN"/>
          </w:rPr>
          <w:t>一、祛痘护肤品项目可持续发展</w:t>
        </w:r>
        <w:r>
          <w:tab/>
        </w:r>
        <w:r>
          <w:fldChar w:fldCharType="begin"/>
        </w:r>
        <w:r>
          <w:instrText xml:space="preserve"> PAGEREF _Toc356 \h </w:instrText>
        </w:r>
        <w:r>
          <w:fldChar w:fldCharType="separate"/>
        </w:r>
        <w:r>
          <w:t>3</w:t>
        </w:r>
        <w:r>
          <w:fldChar w:fldCharType="end"/>
        </w:r>
      </w:hyperlink>
    </w:p>
    <w:p>
      <w:pPr>
        <w:pStyle w:val="TOC2"/>
        <w:tabs>
          <w:tab w:val="right" w:leader="dot" w:pos="8306"/>
        </w:tabs>
      </w:pPr>
      <w:hyperlink w:anchor="_Toc32578" w:history="1">
        <w:r>
          <w:rPr>
            <w:rFonts w:ascii="仿宋" w:eastAsia="仿宋" w:hAnsi="仿宋" w:cs="仿宋" w:hint="eastAsia"/>
            <w:lang w:eastAsia="zh-CN"/>
          </w:rPr>
          <w:t>(一)、可持续战略与实践</w:t>
        </w:r>
        <w:r>
          <w:tab/>
        </w:r>
        <w:r>
          <w:fldChar w:fldCharType="begin"/>
        </w:r>
        <w:r>
          <w:instrText xml:space="preserve"> PAGEREF _Toc32578 \h </w:instrText>
        </w:r>
        <w:r>
          <w:fldChar w:fldCharType="separate"/>
        </w:r>
        <w:r>
          <w:t>3</w:t>
        </w:r>
        <w:r>
          <w:fldChar w:fldCharType="end"/>
        </w:r>
      </w:hyperlink>
    </w:p>
    <w:p>
      <w:pPr>
        <w:pStyle w:val="TOC2"/>
        <w:tabs>
          <w:tab w:val="right" w:leader="dot" w:pos="8306"/>
        </w:tabs>
      </w:pPr>
      <w:hyperlink w:anchor="_Toc26135" w:history="1">
        <w:r>
          <w:rPr>
            <w:rFonts w:ascii="仿宋" w:eastAsia="仿宋" w:hAnsi="仿宋" w:cs="仿宋" w:hint="eastAsia"/>
            <w:lang w:eastAsia="zh-CN"/>
          </w:rPr>
          <w:t>(二)、环保与社会责任</w:t>
        </w:r>
        <w:r>
          <w:tab/>
        </w:r>
        <w:r>
          <w:fldChar w:fldCharType="begin"/>
        </w:r>
        <w:r>
          <w:instrText xml:space="preserve"> PAGEREF _Toc26135 \h </w:instrText>
        </w:r>
        <w:r>
          <w:fldChar w:fldCharType="separate"/>
        </w:r>
        <w:r>
          <w:t>4</w:t>
        </w:r>
        <w:r>
          <w:fldChar w:fldCharType="end"/>
        </w:r>
      </w:hyperlink>
    </w:p>
    <w:p>
      <w:pPr>
        <w:pStyle w:val="TOC1"/>
        <w:tabs>
          <w:tab w:val="right" w:leader="dot" w:pos="8306"/>
        </w:tabs>
      </w:pPr>
      <w:hyperlink w:anchor="_Toc15864" w:history="1">
        <w:r>
          <w:rPr>
            <w:rFonts w:ascii="仿宋" w:eastAsia="仿宋" w:hAnsi="仿宋" w:cs="仿宋" w:hint="eastAsia"/>
            <w:lang w:eastAsia="zh-CN"/>
          </w:rPr>
          <w:t>二、祛痘护肤品项目建设背景及必要性分析</w:t>
        </w:r>
        <w:r>
          <w:tab/>
        </w:r>
        <w:r>
          <w:fldChar w:fldCharType="begin"/>
        </w:r>
        <w:r>
          <w:instrText xml:space="preserve"> PAGEREF _Toc15864 \h </w:instrText>
        </w:r>
        <w:r>
          <w:fldChar w:fldCharType="separate"/>
        </w:r>
        <w:r>
          <w:t>5</w:t>
        </w:r>
        <w:r>
          <w:fldChar w:fldCharType="end"/>
        </w:r>
      </w:hyperlink>
    </w:p>
    <w:p>
      <w:pPr>
        <w:pStyle w:val="TOC2"/>
        <w:tabs>
          <w:tab w:val="right" w:leader="dot" w:pos="8306"/>
        </w:tabs>
      </w:pPr>
      <w:hyperlink w:anchor="_Toc18466" w:history="1">
        <w:r>
          <w:rPr>
            <w:rFonts w:ascii="仿宋" w:eastAsia="仿宋" w:hAnsi="仿宋" w:cs="仿宋" w:hint="eastAsia"/>
            <w:lang w:eastAsia="zh-CN"/>
          </w:rPr>
          <w:t>(一)、祛痘护肤品项目背景分析</w:t>
        </w:r>
        <w:r>
          <w:tab/>
        </w:r>
        <w:r>
          <w:fldChar w:fldCharType="begin"/>
        </w:r>
        <w:r>
          <w:instrText xml:space="preserve"> PAGEREF _Toc18466 \h </w:instrText>
        </w:r>
        <w:r>
          <w:fldChar w:fldCharType="separate"/>
        </w:r>
        <w:r>
          <w:t>5</w:t>
        </w:r>
        <w:r>
          <w:fldChar w:fldCharType="end"/>
        </w:r>
      </w:hyperlink>
    </w:p>
    <w:p>
      <w:pPr>
        <w:pStyle w:val="TOC2"/>
        <w:tabs>
          <w:tab w:val="right" w:leader="dot" w:pos="8306"/>
        </w:tabs>
      </w:pPr>
      <w:hyperlink w:anchor="_Toc3950" w:history="1">
        <w:r>
          <w:rPr>
            <w:rFonts w:ascii="仿宋" w:eastAsia="仿宋" w:hAnsi="仿宋" w:cs="仿宋" w:hint="eastAsia"/>
            <w:lang w:eastAsia="zh-CN"/>
          </w:rPr>
          <w:t>(二)、祛痘护肤品项目建设必要性分析</w:t>
        </w:r>
        <w:r>
          <w:tab/>
        </w:r>
        <w:r>
          <w:fldChar w:fldCharType="begin"/>
        </w:r>
        <w:r>
          <w:instrText xml:space="preserve"> PAGEREF _Toc3950 \h </w:instrText>
        </w:r>
        <w:r>
          <w:fldChar w:fldCharType="separate"/>
        </w:r>
        <w:r>
          <w:t>6</w:t>
        </w:r>
        <w:r>
          <w:fldChar w:fldCharType="end"/>
        </w:r>
      </w:hyperlink>
    </w:p>
    <w:p>
      <w:pPr>
        <w:pStyle w:val="TOC1"/>
        <w:tabs>
          <w:tab w:val="right" w:leader="dot" w:pos="8306"/>
        </w:tabs>
      </w:pPr>
      <w:hyperlink w:anchor="_Toc30369" w:history="1">
        <w:r>
          <w:rPr>
            <w:rFonts w:ascii="仿宋" w:eastAsia="仿宋" w:hAnsi="仿宋" w:cs="仿宋" w:hint="eastAsia"/>
            <w:lang w:eastAsia="zh-CN"/>
          </w:rPr>
          <w:t>三、祛痘护肤品项目选址可行性分析</w:t>
        </w:r>
        <w:r>
          <w:tab/>
        </w:r>
        <w:r>
          <w:fldChar w:fldCharType="begin"/>
        </w:r>
        <w:r>
          <w:instrText xml:space="preserve"> PAGEREF _Toc30369 \h </w:instrText>
        </w:r>
        <w:r>
          <w:fldChar w:fldCharType="separate"/>
        </w:r>
        <w:r>
          <w:t>8</w:t>
        </w:r>
        <w:r>
          <w:fldChar w:fldCharType="end"/>
        </w:r>
      </w:hyperlink>
    </w:p>
    <w:p>
      <w:pPr>
        <w:pStyle w:val="TOC2"/>
        <w:tabs>
          <w:tab w:val="right" w:leader="dot" w:pos="8306"/>
        </w:tabs>
      </w:pPr>
      <w:hyperlink w:anchor="_Toc32376" w:history="1">
        <w:r>
          <w:rPr>
            <w:rFonts w:ascii="仿宋" w:eastAsia="仿宋" w:hAnsi="仿宋" w:cs="仿宋" w:hint="eastAsia"/>
            <w:lang w:eastAsia="zh-CN"/>
          </w:rPr>
          <w:t>(一)、祛痘护肤品项目选址</w:t>
        </w:r>
        <w:r>
          <w:tab/>
        </w:r>
        <w:r>
          <w:fldChar w:fldCharType="begin"/>
        </w:r>
        <w:r>
          <w:instrText xml:space="preserve"> PAGEREF _Toc32376 \h </w:instrText>
        </w:r>
        <w:r>
          <w:fldChar w:fldCharType="separate"/>
        </w:r>
        <w:r>
          <w:t>8</w:t>
        </w:r>
        <w:r>
          <w:fldChar w:fldCharType="end"/>
        </w:r>
      </w:hyperlink>
    </w:p>
    <w:p>
      <w:pPr>
        <w:pStyle w:val="TOC2"/>
        <w:tabs>
          <w:tab w:val="right" w:leader="dot" w:pos="8306"/>
        </w:tabs>
      </w:pPr>
      <w:hyperlink w:anchor="_Toc4242" w:history="1">
        <w:r>
          <w:rPr>
            <w:rFonts w:ascii="仿宋" w:eastAsia="仿宋" w:hAnsi="仿宋" w:cs="仿宋" w:hint="eastAsia"/>
            <w:lang w:eastAsia="zh-CN"/>
          </w:rPr>
          <w:t>(二)、用地控制指标</w:t>
        </w:r>
        <w:r>
          <w:tab/>
        </w:r>
        <w:r>
          <w:fldChar w:fldCharType="begin"/>
        </w:r>
        <w:r>
          <w:instrText xml:space="preserve"> PAGEREF _Toc4242 \h </w:instrText>
        </w:r>
        <w:r>
          <w:fldChar w:fldCharType="separate"/>
        </w:r>
        <w:r>
          <w:t>8</w:t>
        </w:r>
        <w:r>
          <w:fldChar w:fldCharType="end"/>
        </w:r>
      </w:hyperlink>
    </w:p>
    <w:p>
      <w:pPr>
        <w:pStyle w:val="TOC2"/>
        <w:tabs>
          <w:tab w:val="right" w:leader="dot" w:pos="8306"/>
        </w:tabs>
      </w:pPr>
      <w:hyperlink w:anchor="_Toc30609" w:history="1">
        <w:r>
          <w:rPr>
            <w:rFonts w:ascii="仿宋" w:eastAsia="仿宋" w:hAnsi="仿宋" w:cs="仿宋" w:hint="eastAsia"/>
            <w:lang w:eastAsia="zh-CN"/>
          </w:rPr>
          <w:t>(三)、节约用地措施</w:t>
        </w:r>
        <w:r>
          <w:tab/>
        </w:r>
        <w:r>
          <w:fldChar w:fldCharType="begin"/>
        </w:r>
        <w:r>
          <w:instrText xml:space="preserve"> PAGEREF _Toc30609 \h </w:instrText>
        </w:r>
        <w:r>
          <w:fldChar w:fldCharType="separate"/>
        </w:r>
        <w:r>
          <w:t>10</w:t>
        </w:r>
        <w:r>
          <w:fldChar w:fldCharType="end"/>
        </w:r>
      </w:hyperlink>
    </w:p>
    <w:p>
      <w:pPr>
        <w:pStyle w:val="TOC2"/>
        <w:tabs>
          <w:tab w:val="right" w:leader="dot" w:pos="8306"/>
        </w:tabs>
      </w:pPr>
      <w:hyperlink w:anchor="_Toc23581" w:history="1">
        <w:r>
          <w:rPr>
            <w:rFonts w:ascii="仿宋" w:eastAsia="仿宋" w:hAnsi="仿宋" w:cs="仿宋" w:hint="eastAsia"/>
            <w:lang w:eastAsia="zh-CN"/>
          </w:rPr>
          <w:t>(四)、总图布置方案</w:t>
        </w:r>
        <w:r>
          <w:tab/>
        </w:r>
        <w:r>
          <w:fldChar w:fldCharType="begin"/>
        </w:r>
        <w:r>
          <w:instrText xml:space="preserve"> PAGEREF _Toc23581 \h </w:instrText>
        </w:r>
        <w:r>
          <w:fldChar w:fldCharType="separate"/>
        </w:r>
        <w:r>
          <w:t>11</w:t>
        </w:r>
        <w:r>
          <w:fldChar w:fldCharType="end"/>
        </w:r>
      </w:hyperlink>
    </w:p>
    <w:p>
      <w:pPr>
        <w:pStyle w:val="TOC2"/>
        <w:tabs>
          <w:tab w:val="right" w:leader="dot" w:pos="8306"/>
        </w:tabs>
      </w:pPr>
      <w:hyperlink w:anchor="_Toc19860" w:history="1">
        <w:r>
          <w:rPr>
            <w:rFonts w:ascii="仿宋" w:eastAsia="仿宋" w:hAnsi="仿宋" w:cs="仿宋" w:hint="eastAsia"/>
            <w:lang w:eastAsia="zh-CN"/>
          </w:rPr>
          <w:t>(五)、选址综合评价</w:t>
        </w:r>
        <w:r>
          <w:tab/>
        </w:r>
        <w:r>
          <w:fldChar w:fldCharType="begin"/>
        </w:r>
        <w:r>
          <w:instrText xml:space="preserve"> PAGEREF _Toc19860 \h </w:instrText>
        </w:r>
        <w:r>
          <w:fldChar w:fldCharType="separate"/>
        </w:r>
        <w:r>
          <w:t>12</w:t>
        </w:r>
        <w:r>
          <w:fldChar w:fldCharType="end"/>
        </w:r>
      </w:hyperlink>
    </w:p>
    <w:p>
      <w:pPr>
        <w:pStyle w:val="TOC1"/>
        <w:tabs>
          <w:tab w:val="right" w:leader="dot" w:pos="8306"/>
        </w:tabs>
      </w:pPr>
      <w:hyperlink w:anchor="_Toc6350" w:history="1">
        <w:r>
          <w:rPr>
            <w:rFonts w:ascii="仿宋" w:eastAsia="仿宋" w:hAnsi="仿宋" w:cs="仿宋" w:hint="eastAsia"/>
            <w:lang w:eastAsia="zh-CN"/>
          </w:rPr>
          <w:t>四、祛痘护肤品项目概论</w:t>
        </w:r>
        <w:r>
          <w:tab/>
        </w:r>
        <w:r>
          <w:fldChar w:fldCharType="begin"/>
        </w:r>
        <w:r>
          <w:instrText xml:space="preserve"> PAGEREF _Toc6350 \h </w:instrText>
        </w:r>
        <w:r>
          <w:fldChar w:fldCharType="separate"/>
        </w:r>
        <w:r>
          <w:t>13</w:t>
        </w:r>
        <w:r>
          <w:fldChar w:fldCharType="end"/>
        </w:r>
      </w:hyperlink>
    </w:p>
    <w:p>
      <w:pPr>
        <w:pStyle w:val="TOC2"/>
        <w:tabs>
          <w:tab w:val="right" w:leader="dot" w:pos="8306"/>
        </w:tabs>
      </w:pPr>
      <w:hyperlink w:anchor="_Toc8558" w:history="1">
        <w:r>
          <w:rPr>
            <w:rFonts w:ascii="仿宋" w:eastAsia="仿宋" w:hAnsi="仿宋" w:cs="仿宋" w:hint="eastAsia"/>
            <w:lang w:eastAsia="zh-CN"/>
          </w:rPr>
          <w:t>(一)、祛痘护肤品项目概况</w:t>
        </w:r>
        <w:r>
          <w:tab/>
        </w:r>
        <w:r>
          <w:fldChar w:fldCharType="begin"/>
        </w:r>
        <w:r>
          <w:instrText xml:space="preserve"> PAGEREF _Toc8558 \h </w:instrText>
        </w:r>
        <w:r>
          <w:fldChar w:fldCharType="separate"/>
        </w:r>
        <w:r>
          <w:t>13</w:t>
        </w:r>
        <w:r>
          <w:fldChar w:fldCharType="end"/>
        </w:r>
      </w:hyperlink>
    </w:p>
    <w:p>
      <w:pPr>
        <w:pStyle w:val="TOC2"/>
        <w:tabs>
          <w:tab w:val="right" w:leader="dot" w:pos="8306"/>
        </w:tabs>
      </w:pPr>
      <w:hyperlink w:anchor="_Toc11539" w:history="1">
        <w:r>
          <w:rPr>
            <w:rFonts w:ascii="仿宋" w:eastAsia="仿宋" w:hAnsi="仿宋" w:cs="仿宋" w:hint="eastAsia"/>
            <w:lang w:eastAsia="zh-CN"/>
          </w:rPr>
          <w:t>(二)、祛痘护肤品项目目标</w:t>
        </w:r>
        <w:r>
          <w:tab/>
        </w:r>
        <w:r>
          <w:fldChar w:fldCharType="begin"/>
        </w:r>
        <w:r>
          <w:instrText xml:space="preserve"> PAGEREF _Toc11539 \h </w:instrText>
        </w:r>
        <w:r>
          <w:fldChar w:fldCharType="separate"/>
        </w:r>
        <w:r>
          <w:t>15</w:t>
        </w:r>
        <w:r>
          <w:fldChar w:fldCharType="end"/>
        </w:r>
      </w:hyperlink>
    </w:p>
    <w:p>
      <w:pPr>
        <w:pStyle w:val="TOC2"/>
        <w:tabs>
          <w:tab w:val="right" w:leader="dot" w:pos="8306"/>
        </w:tabs>
      </w:pPr>
      <w:hyperlink w:anchor="_Toc11333" w:history="1">
        <w:r>
          <w:rPr>
            <w:rFonts w:ascii="仿宋" w:eastAsia="仿宋" w:hAnsi="仿宋" w:cs="仿宋" w:hint="eastAsia"/>
            <w:lang w:eastAsia="zh-CN"/>
          </w:rPr>
          <w:t>(三)、祛痘护肤品项目提出的理由</w:t>
        </w:r>
        <w:r>
          <w:tab/>
        </w:r>
        <w:r>
          <w:fldChar w:fldCharType="begin"/>
        </w:r>
        <w:r>
          <w:instrText xml:space="preserve"> PAGEREF _Toc11333 \h </w:instrText>
        </w:r>
        <w:r>
          <w:fldChar w:fldCharType="separate"/>
        </w:r>
        <w:r>
          <w:t>16</w:t>
        </w:r>
        <w:r>
          <w:fldChar w:fldCharType="end"/>
        </w:r>
      </w:hyperlink>
    </w:p>
    <w:p>
      <w:pPr>
        <w:pStyle w:val="TOC2"/>
        <w:tabs>
          <w:tab w:val="right" w:leader="dot" w:pos="8306"/>
        </w:tabs>
      </w:pPr>
      <w:hyperlink w:anchor="_Toc20541" w:history="1">
        <w:r>
          <w:rPr>
            <w:rFonts w:ascii="仿宋" w:eastAsia="仿宋" w:hAnsi="仿宋" w:cs="仿宋" w:hint="eastAsia"/>
            <w:lang w:eastAsia="zh-CN"/>
          </w:rPr>
          <w:t>(四)、祛痘护肤品项目意义</w:t>
        </w:r>
        <w:r>
          <w:tab/>
        </w:r>
        <w:r>
          <w:fldChar w:fldCharType="begin"/>
        </w:r>
        <w:r>
          <w:instrText xml:space="preserve"> PAGEREF _Toc20541 \h </w:instrText>
        </w:r>
        <w:r>
          <w:fldChar w:fldCharType="separate"/>
        </w:r>
        <w:r>
          <w:t>18</w:t>
        </w:r>
        <w:r>
          <w:fldChar w:fldCharType="end"/>
        </w:r>
      </w:hyperlink>
    </w:p>
    <w:p>
      <w:pPr>
        <w:pStyle w:val="TOC2"/>
        <w:tabs>
          <w:tab w:val="right" w:leader="dot" w:pos="8306"/>
        </w:tabs>
      </w:pPr>
      <w:hyperlink w:anchor="_Toc10208" w:history="1">
        <w:r>
          <w:rPr>
            <w:rFonts w:ascii="仿宋" w:eastAsia="仿宋" w:hAnsi="仿宋" w:cs="仿宋" w:hint="eastAsia"/>
            <w:lang w:eastAsia="zh-CN"/>
          </w:rPr>
          <w:t>(五)、祛痘护肤品项目背景</w:t>
        </w:r>
        <w:r>
          <w:tab/>
        </w:r>
        <w:r>
          <w:fldChar w:fldCharType="begin"/>
        </w:r>
        <w:r>
          <w:instrText xml:space="preserve"> PAGEREF _Toc10208 \h </w:instrText>
        </w:r>
        <w:r>
          <w:fldChar w:fldCharType="separate"/>
        </w:r>
        <w:r>
          <w:t>19</w:t>
        </w:r>
        <w:r>
          <w:fldChar w:fldCharType="end"/>
        </w:r>
      </w:hyperlink>
    </w:p>
    <w:p>
      <w:pPr>
        <w:pStyle w:val="TOC1"/>
        <w:tabs>
          <w:tab w:val="right" w:leader="dot" w:pos="8306"/>
        </w:tabs>
      </w:pPr>
      <w:hyperlink w:anchor="_Toc7620" w:history="1">
        <w:r>
          <w:rPr>
            <w:rFonts w:ascii="仿宋" w:eastAsia="仿宋" w:hAnsi="仿宋" w:cs="仿宋" w:hint="eastAsia"/>
            <w:lang w:eastAsia="zh-CN"/>
          </w:rPr>
          <w:t>五、祛痘护肤品项目绩效评估</w:t>
        </w:r>
        <w:r>
          <w:tab/>
        </w:r>
        <w:r>
          <w:fldChar w:fldCharType="begin"/>
        </w:r>
        <w:r>
          <w:instrText xml:space="preserve"> PAGEREF _Toc7620 \h </w:instrText>
        </w:r>
        <w:r>
          <w:fldChar w:fldCharType="separate"/>
        </w:r>
        <w:r>
          <w:t>19</w:t>
        </w:r>
        <w:r>
          <w:fldChar w:fldCharType="end"/>
        </w:r>
      </w:hyperlink>
    </w:p>
    <w:p>
      <w:pPr>
        <w:pStyle w:val="TOC2"/>
        <w:tabs>
          <w:tab w:val="right" w:leader="dot" w:pos="8306"/>
        </w:tabs>
      </w:pPr>
      <w:hyperlink w:anchor="_Toc12125" w:history="1">
        <w:r>
          <w:rPr>
            <w:rFonts w:ascii="仿宋" w:eastAsia="仿宋" w:hAnsi="仿宋" w:cs="仿宋" w:hint="eastAsia"/>
            <w:lang w:eastAsia="zh-CN"/>
          </w:rPr>
          <w:t>(一)、绩效评估指标</w:t>
        </w:r>
        <w:r>
          <w:tab/>
        </w:r>
        <w:r>
          <w:fldChar w:fldCharType="begin"/>
        </w:r>
        <w:r>
          <w:instrText xml:space="preserve"> PAGEREF _Toc12125 \h </w:instrText>
        </w:r>
        <w:r>
          <w:fldChar w:fldCharType="separate"/>
        </w:r>
        <w:r>
          <w:t>19</w:t>
        </w:r>
        <w:r>
          <w:fldChar w:fldCharType="end"/>
        </w:r>
      </w:hyperlink>
    </w:p>
    <w:p>
      <w:pPr>
        <w:pStyle w:val="TOC2"/>
        <w:tabs>
          <w:tab w:val="right" w:leader="dot" w:pos="8306"/>
        </w:tabs>
      </w:pPr>
      <w:hyperlink w:anchor="_Toc9142" w:history="1">
        <w:r>
          <w:rPr>
            <w:rFonts w:ascii="仿宋" w:eastAsia="仿宋" w:hAnsi="仿宋" w:cs="仿宋" w:hint="eastAsia"/>
            <w:lang w:eastAsia="zh-CN"/>
          </w:rPr>
          <w:t>(二)、绩效评估方法</w:t>
        </w:r>
        <w:r>
          <w:tab/>
        </w:r>
        <w:r>
          <w:fldChar w:fldCharType="begin"/>
        </w:r>
        <w:r>
          <w:instrText xml:space="preserve"> PAGEREF _Toc9142 \h </w:instrText>
        </w:r>
        <w:r>
          <w:fldChar w:fldCharType="separate"/>
        </w:r>
        <w:r>
          <w:t>21</w:t>
        </w:r>
        <w:r>
          <w:fldChar w:fldCharType="end"/>
        </w:r>
      </w:hyperlink>
    </w:p>
    <w:p>
      <w:pPr>
        <w:pStyle w:val="TOC2"/>
        <w:tabs>
          <w:tab w:val="right" w:leader="dot" w:pos="8306"/>
        </w:tabs>
      </w:pPr>
      <w:hyperlink w:anchor="_Toc623" w:history="1">
        <w:r>
          <w:rPr>
            <w:rFonts w:ascii="仿宋" w:eastAsia="仿宋" w:hAnsi="仿宋" w:cs="仿宋" w:hint="eastAsia"/>
            <w:lang w:eastAsia="zh-CN"/>
          </w:rPr>
          <w:t>(三)、绩效评估周期</w:t>
        </w:r>
        <w:r>
          <w:tab/>
        </w:r>
        <w:r>
          <w:fldChar w:fldCharType="begin"/>
        </w:r>
        <w:r>
          <w:instrText xml:space="preserve"> PAGEREF _Toc623 \h </w:instrText>
        </w:r>
        <w:r>
          <w:fldChar w:fldCharType="separate"/>
        </w:r>
        <w:r>
          <w:t>22</w:t>
        </w:r>
        <w:r>
          <w:fldChar w:fldCharType="end"/>
        </w:r>
      </w:hyperlink>
    </w:p>
    <w:p>
      <w:pPr>
        <w:pStyle w:val="TOC1"/>
        <w:tabs>
          <w:tab w:val="right" w:leader="dot" w:pos="8306"/>
        </w:tabs>
      </w:pPr>
      <w:hyperlink w:anchor="_Toc19817" w:history="1">
        <w:r>
          <w:rPr>
            <w:rFonts w:ascii="仿宋" w:eastAsia="仿宋" w:hAnsi="仿宋" w:cs="仿宋" w:hint="eastAsia"/>
            <w:lang w:eastAsia="zh-CN"/>
          </w:rPr>
          <w:t>六、祛痘护肤品项目土建工程</w:t>
        </w:r>
        <w:r>
          <w:tab/>
        </w:r>
        <w:r>
          <w:fldChar w:fldCharType="begin"/>
        </w:r>
        <w:r>
          <w:instrText xml:space="preserve"> PAGEREF _Toc19817 \h </w:instrText>
        </w:r>
        <w:r>
          <w:fldChar w:fldCharType="separate"/>
        </w:r>
        <w:r>
          <w:t>23</w:t>
        </w:r>
        <w:r>
          <w:fldChar w:fldCharType="end"/>
        </w:r>
      </w:hyperlink>
    </w:p>
    <w:p>
      <w:pPr>
        <w:pStyle w:val="TOC2"/>
        <w:tabs>
          <w:tab w:val="right" w:leader="dot" w:pos="8306"/>
        </w:tabs>
      </w:pPr>
      <w:hyperlink w:anchor="_Toc10173" w:history="1">
        <w:r>
          <w:rPr>
            <w:rFonts w:ascii="仿宋" w:eastAsia="仿宋" w:hAnsi="仿宋" w:cs="仿宋" w:hint="eastAsia"/>
            <w:lang w:eastAsia="zh-CN"/>
          </w:rPr>
          <w:t>(一)、建筑工程设计原则</w:t>
        </w:r>
        <w:r>
          <w:tab/>
        </w:r>
        <w:r>
          <w:fldChar w:fldCharType="begin"/>
        </w:r>
        <w:r>
          <w:instrText xml:space="preserve"> PAGEREF _Toc10173 \h </w:instrText>
        </w:r>
        <w:r>
          <w:fldChar w:fldCharType="separate"/>
        </w:r>
        <w:r>
          <w:t>23</w:t>
        </w:r>
        <w:r>
          <w:fldChar w:fldCharType="end"/>
        </w:r>
      </w:hyperlink>
    </w:p>
    <w:p>
      <w:pPr>
        <w:pStyle w:val="TOC2"/>
        <w:tabs>
          <w:tab w:val="right" w:leader="dot" w:pos="8306"/>
        </w:tabs>
      </w:pPr>
      <w:hyperlink w:anchor="_Toc21736" w:history="1">
        <w:r>
          <w:rPr>
            <w:rFonts w:ascii="仿宋" w:eastAsia="仿宋" w:hAnsi="仿宋" w:cs="仿宋" w:hint="eastAsia"/>
            <w:lang w:eastAsia="zh-CN"/>
          </w:rPr>
          <w:t>(二)、土建工程设计年限及安全等级</w:t>
        </w:r>
        <w:r>
          <w:tab/>
        </w:r>
        <w:r>
          <w:fldChar w:fldCharType="begin"/>
        </w:r>
        <w:r>
          <w:instrText xml:space="preserve"> PAGEREF _Toc21736 \h </w:instrText>
        </w:r>
        <w:r>
          <w:fldChar w:fldCharType="separate"/>
        </w:r>
        <w:r>
          <w:t>24</w:t>
        </w:r>
        <w:r>
          <w:fldChar w:fldCharType="end"/>
        </w:r>
      </w:hyperlink>
    </w:p>
    <w:p>
      <w:pPr>
        <w:pStyle w:val="TOC2"/>
        <w:tabs>
          <w:tab w:val="right" w:leader="dot" w:pos="8306"/>
        </w:tabs>
      </w:pPr>
      <w:hyperlink w:anchor="_Toc3873" w:history="1">
        <w:r>
          <w:rPr>
            <w:rFonts w:ascii="仿宋" w:eastAsia="仿宋" w:hAnsi="仿宋" w:cs="仿宋" w:hint="eastAsia"/>
            <w:lang w:eastAsia="zh-CN"/>
          </w:rPr>
          <w:t>(三)、建筑工程设计总体要求</w:t>
        </w:r>
        <w:r>
          <w:tab/>
        </w:r>
        <w:r>
          <w:fldChar w:fldCharType="begin"/>
        </w:r>
        <w:r>
          <w:instrText xml:space="preserve"> PAGEREF _Toc3873 \h </w:instrText>
        </w:r>
        <w:r>
          <w:fldChar w:fldCharType="separate"/>
        </w:r>
        <w:r>
          <w:t>25</w:t>
        </w:r>
        <w:r>
          <w:fldChar w:fldCharType="end"/>
        </w:r>
      </w:hyperlink>
    </w:p>
    <w:p>
      <w:pPr>
        <w:pStyle w:val="TOC2"/>
        <w:tabs>
          <w:tab w:val="right" w:leader="dot" w:pos="8306"/>
        </w:tabs>
      </w:pPr>
      <w:hyperlink w:anchor="_Toc30908" w:history="1">
        <w:r>
          <w:rPr>
            <w:rFonts w:ascii="仿宋" w:eastAsia="仿宋" w:hAnsi="仿宋" w:cs="仿宋" w:hint="eastAsia"/>
            <w:lang w:eastAsia="zh-CN"/>
          </w:rPr>
          <w:t>(四)、土建工程建设指标</w:t>
        </w:r>
        <w:r>
          <w:tab/>
        </w:r>
        <w:r>
          <w:fldChar w:fldCharType="begin"/>
        </w:r>
        <w:r>
          <w:instrText xml:space="preserve"> PAGEREF _Toc30908 \h </w:instrText>
        </w:r>
        <w:r>
          <w:fldChar w:fldCharType="separate"/>
        </w:r>
        <w:r>
          <w:t>26</w:t>
        </w:r>
        <w:r>
          <w:fldChar w:fldCharType="end"/>
        </w:r>
      </w:hyperlink>
    </w:p>
    <w:p>
      <w:pPr>
        <w:pStyle w:val="TOC1"/>
        <w:tabs>
          <w:tab w:val="right" w:leader="dot" w:pos="8306"/>
        </w:tabs>
      </w:pPr>
      <w:hyperlink w:anchor="_Toc6857" w:history="1">
        <w:r>
          <w:rPr>
            <w:rFonts w:ascii="仿宋" w:eastAsia="仿宋" w:hAnsi="仿宋" w:cs="仿宋" w:hint="eastAsia"/>
            <w:lang w:eastAsia="zh-CN"/>
          </w:rPr>
          <w:t>七、祛痘护肤品项目财务管理</w:t>
        </w:r>
        <w:r>
          <w:tab/>
        </w:r>
        <w:r>
          <w:fldChar w:fldCharType="begin"/>
        </w:r>
        <w:r>
          <w:instrText xml:space="preserve"> PAGEREF _Toc6857 \h </w:instrText>
        </w:r>
        <w:r>
          <w:fldChar w:fldCharType="separate"/>
        </w:r>
        <w:r>
          <w:t>26</w:t>
        </w:r>
        <w:r>
          <w:fldChar w:fldCharType="end"/>
        </w:r>
      </w:hyperlink>
    </w:p>
    <w:p>
      <w:pPr>
        <w:pStyle w:val="TOC2"/>
        <w:tabs>
          <w:tab w:val="right" w:leader="dot" w:pos="8306"/>
        </w:tabs>
      </w:pPr>
      <w:hyperlink w:anchor="_Toc24825" w:history="1">
        <w:r>
          <w:rPr>
            <w:rFonts w:ascii="仿宋" w:eastAsia="仿宋" w:hAnsi="仿宋" w:cs="仿宋" w:hint="eastAsia"/>
            <w:lang w:eastAsia="zh-CN"/>
          </w:rPr>
          <w:t>(一)、资金需求大</w:t>
        </w:r>
        <w:r>
          <w:tab/>
        </w:r>
        <w:r>
          <w:fldChar w:fldCharType="begin"/>
        </w:r>
        <w:r>
          <w:instrText xml:space="preserve"> PAGEREF _Toc24825 \h </w:instrText>
        </w:r>
        <w:r>
          <w:fldChar w:fldCharType="separate"/>
        </w:r>
        <w:r>
          <w:t>26</w:t>
        </w:r>
        <w:r>
          <w:fldChar w:fldCharType="end"/>
        </w:r>
      </w:hyperlink>
    </w:p>
    <w:p>
      <w:pPr>
        <w:pStyle w:val="TOC2"/>
        <w:tabs>
          <w:tab w:val="right" w:leader="dot" w:pos="8306"/>
        </w:tabs>
      </w:pPr>
      <w:hyperlink w:anchor="_Toc28306" w:history="1">
        <w:r>
          <w:rPr>
            <w:rFonts w:ascii="仿宋" w:eastAsia="仿宋" w:hAnsi="仿宋" w:cs="仿宋" w:hint="eastAsia"/>
            <w:lang w:eastAsia="zh-CN"/>
          </w:rPr>
          <w:t>(二)、研发周期长</w:t>
        </w:r>
        <w:r>
          <w:tab/>
        </w:r>
        <w:r>
          <w:fldChar w:fldCharType="begin"/>
        </w:r>
        <w:r>
          <w:instrText xml:space="preserve"> PAGEREF _Toc28306 \h </w:instrText>
        </w:r>
        <w:r>
          <w:fldChar w:fldCharType="separate"/>
        </w:r>
        <w:r>
          <w:t>27</w:t>
        </w:r>
        <w:r>
          <w:fldChar w:fldCharType="end"/>
        </w:r>
      </w:hyperlink>
    </w:p>
    <w:p>
      <w:pPr>
        <w:pStyle w:val="TOC2"/>
        <w:tabs>
          <w:tab w:val="right" w:leader="dot" w:pos="8306"/>
        </w:tabs>
      </w:pPr>
      <w:hyperlink w:anchor="_Toc13753" w:history="1">
        <w:r>
          <w:rPr>
            <w:rFonts w:ascii="仿宋" w:eastAsia="仿宋" w:hAnsi="仿宋" w:cs="仿宋" w:hint="eastAsia"/>
            <w:lang w:eastAsia="zh-CN"/>
          </w:rPr>
          <w:t>(三)、市场风险大</w:t>
        </w:r>
        <w:r>
          <w:tab/>
        </w:r>
        <w:r>
          <w:fldChar w:fldCharType="begin"/>
        </w:r>
        <w:r>
          <w:instrText xml:space="preserve"> PAGEREF _Toc13753 \h </w:instrText>
        </w:r>
        <w:r>
          <w:fldChar w:fldCharType="separate"/>
        </w:r>
        <w:r>
          <w:t>28</w:t>
        </w:r>
        <w:r>
          <w:fldChar w:fldCharType="end"/>
        </w:r>
      </w:hyperlink>
    </w:p>
    <w:p>
      <w:pPr>
        <w:pStyle w:val="TOC2"/>
        <w:tabs>
          <w:tab w:val="right" w:leader="dot" w:pos="8306"/>
        </w:tabs>
      </w:pPr>
      <w:hyperlink w:anchor="_Toc7961" w:history="1">
        <w:r>
          <w:rPr>
            <w:rFonts w:ascii="仿宋" w:eastAsia="仿宋" w:hAnsi="仿宋" w:cs="仿宋" w:hint="eastAsia"/>
            <w:lang w:eastAsia="zh-CN"/>
          </w:rPr>
          <w:t>(四)、利润率高</w:t>
        </w:r>
        <w:r>
          <w:tab/>
        </w:r>
        <w:r>
          <w:fldChar w:fldCharType="begin"/>
        </w:r>
        <w:r>
          <w:instrText xml:space="preserve"> PAGEREF _Toc7961 \h </w:instrText>
        </w:r>
        <w:r>
          <w:fldChar w:fldCharType="separate"/>
        </w:r>
        <w:r>
          <w:t>31</w:t>
        </w:r>
        <w:r>
          <w:fldChar w:fldCharType="end"/>
        </w:r>
      </w:hyperlink>
    </w:p>
    <w:p>
      <w:pPr>
        <w:pStyle w:val="TOC1"/>
        <w:tabs>
          <w:tab w:val="right" w:leader="dot" w:pos="8306"/>
        </w:tabs>
      </w:pPr>
      <w:hyperlink w:anchor="_Toc14957" w:history="1">
        <w:r>
          <w:rPr>
            <w:rFonts w:ascii="仿宋" w:eastAsia="仿宋" w:hAnsi="仿宋" w:cs="仿宋" w:hint="eastAsia"/>
            <w:lang w:eastAsia="zh-CN"/>
          </w:rPr>
          <w:t>八、祛痘护肤品项目人力资源管理</w:t>
        </w:r>
        <w:r>
          <w:tab/>
        </w:r>
        <w:r>
          <w:fldChar w:fldCharType="begin"/>
        </w:r>
        <w:r>
          <w:instrText xml:space="preserve"> PAGEREF _Toc14957 \h </w:instrText>
        </w:r>
        <w:r>
          <w:fldChar w:fldCharType="separate"/>
        </w:r>
        <w:r>
          <w:t>33</w:t>
        </w:r>
        <w:r>
          <w:fldChar w:fldCharType="end"/>
        </w:r>
      </w:hyperlink>
    </w:p>
    <w:p>
      <w:pPr>
        <w:pStyle w:val="TOC2"/>
        <w:tabs>
          <w:tab w:val="right" w:leader="dot" w:pos="8306"/>
        </w:tabs>
      </w:pPr>
      <w:hyperlink w:anchor="_Toc26183" w:history="1">
        <w:r>
          <w:rPr>
            <w:rFonts w:ascii="仿宋" w:eastAsia="仿宋" w:hAnsi="仿宋" w:cs="仿宋" w:hint="eastAsia"/>
            <w:lang w:eastAsia="zh-CN"/>
          </w:rPr>
          <w:t>(一)、建立健全的预算管理制度</w:t>
        </w:r>
        <w:r>
          <w:tab/>
        </w:r>
        <w:r>
          <w:fldChar w:fldCharType="begin"/>
        </w:r>
        <w:r>
          <w:instrText xml:space="preserve"> PAGEREF _Toc26183 \h </w:instrText>
        </w:r>
        <w:r>
          <w:fldChar w:fldCharType="separate"/>
        </w:r>
        <w:r>
          <w:t>33</w:t>
        </w:r>
        <w:r>
          <w:fldChar w:fldCharType="end"/>
        </w:r>
      </w:hyperlink>
    </w:p>
    <w:p>
      <w:pPr>
        <w:pStyle w:val="TOC2"/>
        <w:tabs>
          <w:tab w:val="right" w:leader="dot" w:pos="8306"/>
        </w:tabs>
      </w:pPr>
      <w:hyperlink w:anchor="_Toc7334" w:history="1">
        <w:r>
          <w:rPr>
            <w:rFonts w:ascii="仿宋" w:eastAsia="仿宋" w:hAnsi="仿宋" w:cs="仿宋" w:hint="eastAsia"/>
            <w:lang w:eastAsia="zh-CN"/>
          </w:rPr>
          <w:t>(二)、加强资金流动监控</w:t>
        </w:r>
        <w:r>
          <w:tab/>
        </w:r>
        <w:r>
          <w:fldChar w:fldCharType="begin"/>
        </w:r>
        <w:r>
          <w:instrText xml:space="preserve"> PAGEREF _Toc7334 \h </w:instrText>
        </w:r>
        <w:r>
          <w:fldChar w:fldCharType="separate"/>
        </w:r>
        <w:r>
          <w:t>35</w:t>
        </w:r>
        <w:r>
          <w:fldChar w:fldCharType="end"/>
        </w:r>
      </w:hyperlink>
    </w:p>
    <w:p>
      <w:pPr>
        <w:pStyle w:val="TOC2"/>
        <w:tabs>
          <w:tab w:val="right" w:leader="dot" w:pos="8306"/>
        </w:tabs>
      </w:pPr>
      <w:hyperlink w:anchor="_Toc29041" w:history="1">
        <w:r>
          <w:rPr>
            <w:rFonts w:ascii="仿宋" w:eastAsia="仿宋" w:hAnsi="仿宋" w:cs="仿宋" w:hint="eastAsia"/>
            <w:lang w:eastAsia="zh-CN"/>
          </w:rPr>
          <w:t>(三)、制定完善的风险控制机制</w:t>
        </w:r>
        <w:r>
          <w:tab/>
        </w:r>
        <w:r>
          <w:fldChar w:fldCharType="begin"/>
        </w:r>
        <w:r>
          <w:instrText xml:space="preserve"> PAGEREF _Toc29041 \h </w:instrText>
        </w:r>
        <w:r>
          <w:fldChar w:fldCharType="separate"/>
        </w:r>
        <w:r>
          <w:t>36</w:t>
        </w:r>
        <w:r>
          <w:fldChar w:fldCharType="end"/>
        </w:r>
      </w:hyperlink>
    </w:p>
    <w:p>
      <w:pPr>
        <w:pStyle w:val="TOC2"/>
        <w:tabs>
          <w:tab w:val="right" w:leader="dot" w:pos="8306"/>
        </w:tabs>
      </w:pPr>
      <w:hyperlink w:anchor="_Toc23114" w:history="1">
        <w:r>
          <w:rPr>
            <w:rFonts w:ascii="仿宋" w:eastAsia="仿宋" w:hAnsi="仿宋" w:cs="仿宋" w:hint="eastAsia"/>
            <w:lang w:eastAsia="zh-CN"/>
          </w:rPr>
          <w:t>(四)、优化成本管理</w:t>
        </w:r>
        <w:r>
          <w:tab/>
        </w:r>
        <w:r>
          <w:fldChar w:fldCharType="begin"/>
        </w:r>
        <w:r>
          <w:instrText xml:space="preserve"> PAGEREF _Toc23114 \h </w:instrText>
        </w:r>
        <w:r>
          <w:fldChar w:fldCharType="separate"/>
        </w:r>
        <w:r>
          <w:t>37</w:t>
        </w:r>
        <w:r>
          <w:fldChar w:fldCharType="end"/>
        </w:r>
      </w:hyperlink>
    </w:p>
    <w:p>
      <w:pPr>
        <w:pStyle w:val="TOC1"/>
        <w:tabs>
          <w:tab w:val="right" w:leader="dot" w:pos="8306"/>
        </w:tabs>
      </w:pPr>
      <w:hyperlink w:anchor="_Toc15680" w:history="1">
        <w:r>
          <w:rPr>
            <w:rFonts w:ascii="仿宋" w:eastAsia="仿宋" w:hAnsi="仿宋" w:cs="仿宋" w:hint="eastAsia"/>
            <w:lang w:eastAsia="zh-CN"/>
          </w:rPr>
          <w:t>九、祛痘护肤品项目计划安排</w:t>
        </w:r>
        <w:r>
          <w:tab/>
        </w:r>
        <w:r>
          <w:fldChar w:fldCharType="begin"/>
        </w:r>
        <w:r>
          <w:instrText xml:space="preserve"> PAGEREF _Toc15680 \h </w:instrText>
        </w:r>
        <w:r>
          <w:fldChar w:fldCharType="separate"/>
        </w:r>
        <w:r>
          <w:t>38</w:t>
        </w:r>
        <w:r>
          <w:fldChar w:fldCharType="end"/>
        </w:r>
      </w:hyperlink>
    </w:p>
    <w:p>
      <w:pPr>
        <w:pStyle w:val="TOC2"/>
        <w:tabs>
          <w:tab w:val="right" w:leader="dot" w:pos="8306"/>
        </w:tabs>
      </w:pPr>
      <w:hyperlink w:anchor="_Toc593" w:history="1">
        <w:r>
          <w:rPr>
            <w:rFonts w:ascii="仿宋" w:eastAsia="仿宋" w:hAnsi="仿宋" w:cs="仿宋" w:hint="eastAsia"/>
            <w:lang w:eastAsia="zh-CN"/>
          </w:rPr>
          <w:t>(一)、建设周期</w:t>
        </w:r>
        <w:r>
          <w:tab/>
        </w:r>
        <w:r>
          <w:fldChar w:fldCharType="begin"/>
        </w:r>
        <w:r>
          <w:instrText xml:space="preserve"> PAGEREF _Toc593 \h </w:instrText>
        </w:r>
        <w:r>
          <w:fldChar w:fldCharType="separate"/>
        </w:r>
        <w:r>
          <w:t>38</w:t>
        </w:r>
        <w:r>
          <w:fldChar w:fldCharType="end"/>
        </w:r>
      </w:hyperlink>
    </w:p>
    <w:p>
      <w:pPr>
        <w:pStyle w:val="TOC2"/>
        <w:tabs>
          <w:tab w:val="right" w:leader="dot" w:pos="8306"/>
        </w:tabs>
      </w:pPr>
      <w:hyperlink w:anchor="_Toc22004" w:history="1">
        <w:r>
          <w:rPr>
            <w:rFonts w:ascii="仿宋" w:eastAsia="仿宋" w:hAnsi="仿宋" w:cs="仿宋" w:hint="eastAsia"/>
            <w:lang w:eastAsia="zh-CN"/>
          </w:rPr>
          <w:t>(二)、建设进度</w:t>
        </w:r>
        <w:r>
          <w:tab/>
        </w:r>
        <w:r>
          <w:fldChar w:fldCharType="begin"/>
        </w:r>
        <w:r>
          <w:instrText xml:space="preserve"> PAGEREF _Toc22004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9" w:history="1">
        <w:r>
          <w:rPr>
            <w:rFonts w:ascii="仿宋" w:eastAsia="仿宋" w:hAnsi="仿宋" w:cs="仿宋" w:hint="eastAsia"/>
            <w:lang w:eastAsia="zh-CN"/>
          </w:rPr>
          <w:t>(三)、进度安排注意事项</w:t>
        </w:r>
        <w:r>
          <w:tab/>
        </w:r>
        <w:r>
          <w:fldChar w:fldCharType="begin"/>
        </w:r>
        <w:r>
          <w:instrText xml:space="preserve"> PAGEREF _Toc27769 \h </w:instrText>
        </w:r>
        <w:r>
          <w:fldChar w:fldCharType="separate"/>
        </w:r>
        <w:r>
          <w:t>40</w:t>
        </w:r>
        <w:r>
          <w:fldChar w:fldCharType="end"/>
        </w:r>
      </w:hyperlink>
    </w:p>
    <w:p>
      <w:pPr>
        <w:pStyle w:val="TOC2"/>
        <w:tabs>
          <w:tab w:val="right" w:leader="dot" w:pos="8306"/>
        </w:tabs>
      </w:pPr>
      <w:hyperlink w:anchor="_Toc18124" w:history="1">
        <w:r>
          <w:rPr>
            <w:rFonts w:ascii="仿宋" w:eastAsia="仿宋" w:hAnsi="仿宋" w:cs="仿宋" w:hint="eastAsia"/>
            <w:lang w:eastAsia="zh-CN"/>
          </w:rPr>
          <w:t>(四)、人力资源配置</w:t>
        </w:r>
        <w:r>
          <w:tab/>
        </w:r>
        <w:r>
          <w:fldChar w:fldCharType="begin"/>
        </w:r>
        <w:r>
          <w:instrText xml:space="preserve"> PAGEREF _Toc18124 \h </w:instrText>
        </w:r>
        <w:r>
          <w:fldChar w:fldCharType="separate"/>
        </w:r>
        <w:r>
          <w:t>42</w:t>
        </w:r>
        <w:r>
          <w:fldChar w:fldCharType="end"/>
        </w:r>
      </w:hyperlink>
    </w:p>
    <w:p>
      <w:pPr>
        <w:pStyle w:val="TOC1"/>
        <w:tabs>
          <w:tab w:val="right" w:leader="dot" w:pos="8306"/>
        </w:tabs>
      </w:pPr>
      <w:hyperlink w:anchor="_Toc10137" w:history="1">
        <w:r>
          <w:rPr>
            <w:rFonts w:ascii="仿宋" w:eastAsia="仿宋" w:hAnsi="仿宋" w:cs="仿宋" w:hint="eastAsia"/>
            <w:lang w:eastAsia="zh-CN"/>
          </w:rPr>
          <w:t>十、生产安全保护</w:t>
        </w:r>
        <w:r>
          <w:tab/>
        </w:r>
        <w:r>
          <w:fldChar w:fldCharType="begin"/>
        </w:r>
        <w:r>
          <w:instrText xml:space="preserve"> PAGEREF _Toc10137 \h </w:instrText>
        </w:r>
        <w:r>
          <w:fldChar w:fldCharType="separate"/>
        </w:r>
        <w:r>
          <w:t>43</w:t>
        </w:r>
        <w:r>
          <w:fldChar w:fldCharType="end"/>
        </w:r>
      </w:hyperlink>
    </w:p>
    <w:p>
      <w:pPr>
        <w:pStyle w:val="TOC2"/>
        <w:tabs>
          <w:tab w:val="right" w:leader="dot" w:pos="8306"/>
        </w:tabs>
      </w:pPr>
      <w:hyperlink w:anchor="_Toc6548" w:history="1">
        <w:r>
          <w:rPr>
            <w:rFonts w:ascii="仿宋" w:eastAsia="仿宋" w:hAnsi="仿宋" w:cs="仿宋" w:hint="eastAsia"/>
            <w:lang w:eastAsia="zh-CN"/>
          </w:rPr>
          <w:t>(一)、消防安全</w:t>
        </w:r>
        <w:r>
          <w:tab/>
        </w:r>
        <w:r>
          <w:fldChar w:fldCharType="begin"/>
        </w:r>
        <w:r>
          <w:instrText xml:space="preserve"> PAGEREF _Toc6548 \h </w:instrText>
        </w:r>
        <w:r>
          <w:fldChar w:fldCharType="separate"/>
        </w:r>
        <w:r>
          <w:t>43</w:t>
        </w:r>
        <w:r>
          <w:fldChar w:fldCharType="end"/>
        </w:r>
      </w:hyperlink>
    </w:p>
    <w:p>
      <w:pPr>
        <w:pStyle w:val="TOC2"/>
        <w:tabs>
          <w:tab w:val="right" w:leader="dot" w:pos="8306"/>
        </w:tabs>
      </w:pPr>
      <w:hyperlink w:anchor="_Toc7024" w:history="1">
        <w:r>
          <w:rPr>
            <w:rFonts w:ascii="仿宋" w:eastAsia="仿宋" w:hAnsi="仿宋" w:cs="仿宋" w:hint="eastAsia"/>
            <w:lang w:eastAsia="zh-CN"/>
          </w:rPr>
          <w:t>(二)、防火防爆总图布置措施</w:t>
        </w:r>
        <w:r>
          <w:tab/>
        </w:r>
        <w:r>
          <w:fldChar w:fldCharType="begin"/>
        </w:r>
        <w:r>
          <w:instrText xml:space="preserve"> PAGEREF _Toc7024 \h </w:instrText>
        </w:r>
        <w:r>
          <w:fldChar w:fldCharType="separate"/>
        </w:r>
        <w:r>
          <w:t>44</w:t>
        </w:r>
        <w:r>
          <w:fldChar w:fldCharType="end"/>
        </w:r>
      </w:hyperlink>
    </w:p>
    <w:p>
      <w:pPr>
        <w:pStyle w:val="TOC2"/>
        <w:tabs>
          <w:tab w:val="right" w:leader="dot" w:pos="8306"/>
        </w:tabs>
      </w:pPr>
      <w:hyperlink w:anchor="_Toc4002" w:history="1">
        <w:r>
          <w:rPr>
            <w:rFonts w:ascii="仿宋" w:eastAsia="仿宋" w:hAnsi="仿宋" w:cs="仿宋" w:hint="eastAsia"/>
            <w:lang w:eastAsia="zh-CN"/>
          </w:rPr>
          <w:t>(三)、自然灾害防范措施</w:t>
        </w:r>
        <w:r>
          <w:tab/>
        </w:r>
        <w:r>
          <w:fldChar w:fldCharType="begin"/>
        </w:r>
        <w:r>
          <w:instrText xml:space="preserve"> PAGEREF _Toc4002 \h </w:instrText>
        </w:r>
        <w:r>
          <w:fldChar w:fldCharType="separate"/>
        </w:r>
        <w:r>
          <w:t>45</w:t>
        </w:r>
        <w:r>
          <w:fldChar w:fldCharType="end"/>
        </w:r>
      </w:hyperlink>
    </w:p>
    <w:p>
      <w:pPr>
        <w:pStyle w:val="TOC2"/>
        <w:tabs>
          <w:tab w:val="right" w:leader="dot" w:pos="8306"/>
        </w:tabs>
      </w:pPr>
      <w:hyperlink w:anchor="_Toc559" w:history="1">
        <w:r>
          <w:rPr>
            <w:rFonts w:ascii="仿宋" w:eastAsia="仿宋" w:hAnsi="仿宋" w:cs="仿宋" w:hint="eastAsia"/>
            <w:lang w:eastAsia="zh-CN"/>
          </w:rPr>
          <w:t>(四)、安全色及安全标志使用要求</w:t>
        </w:r>
        <w:r>
          <w:tab/>
        </w:r>
        <w:r>
          <w:fldChar w:fldCharType="begin"/>
        </w:r>
        <w:r>
          <w:instrText xml:space="preserve"> PAGEREF _Toc559 \h </w:instrText>
        </w:r>
        <w:r>
          <w:fldChar w:fldCharType="separate"/>
        </w:r>
        <w:r>
          <w:t>46</w:t>
        </w:r>
        <w:r>
          <w:fldChar w:fldCharType="end"/>
        </w:r>
      </w:hyperlink>
    </w:p>
    <w:p>
      <w:pPr>
        <w:pStyle w:val="TOC2"/>
        <w:tabs>
          <w:tab w:val="right" w:leader="dot" w:pos="8306"/>
        </w:tabs>
      </w:pPr>
      <w:hyperlink w:anchor="_Toc18381" w:history="1">
        <w:r>
          <w:rPr>
            <w:rFonts w:ascii="仿宋" w:eastAsia="仿宋" w:hAnsi="仿宋" w:cs="仿宋" w:hint="eastAsia"/>
            <w:lang w:eastAsia="zh-CN"/>
          </w:rPr>
          <w:t>(五)、防尘防毒措施</w:t>
        </w:r>
        <w:r>
          <w:tab/>
        </w:r>
        <w:r>
          <w:fldChar w:fldCharType="begin"/>
        </w:r>
        <w:r>
          <w:instrText xml:space="preserve"> PAGEREF _Toc18381 \h </w:instrText>
        </w:r>
        <w:r>
          <w:fldChar w:fldCharType="separate"/>
        </w:r>
        <w:r>
          <w:t>47</w:t>
        </w:r>
        <w:r>
          <w:fldChar w:fldCharType="end"/>
        </w:r>
      </w:hyperlink>
    </w:p>
    <w:p>
      <w:pPr>
        <w:pStyle w:val="TOC2"/>
        <w:tabs>
          <w:tab w:val="right" w:leader="dot" w:pos="8306"/>
        </w:tabs>
      </w:pPr>
      <w:hyperlink w:anchor="_Toc16142" w:history="1">
        <w:r>
          <w:rPr>
            <w:rFonts w:ascii="仿宋" w:eastAsia="仿宋" w:hAnsi="仿宋" w:cs="仿宋" w:hint="eastAsia"/>
            <w:lang w:eastAsia="zh-CN"/>
          </w:rPr>
          <w:t>(六)、防静电、触电防护及防雷措施</w:t>
        </w:r>
        <w:r>
          <w:tab/>
        </w:r>
        <w:r>
          <w:fldChar w:fldCharType="begin"/>
        </w:r>
        <w:r>
          <w:instrText xml:space="preserve"> PAGEREF _Toc16142 \h </w:instrText>
        </w:r>
        <w:r>
          <w:fldChar w:fldCharType="separate"/>
        </w:r>
        <w:r>
          <w:t>48</w:t>
        </w:r>
        <w:r>
          <w:fldChar w:fldCharType="end"/>
        </w:r>
      </w:hyperlink>
    </w:p>
    <w:p>
      <w:pPr>
        <w:pStyle w:val="TOC2"/>
        <w:tabs>
          <w:tab w:val="right" w:leader="dot" w:pos="8306"/>
        </w:tabs>
      </w:pPr>
      <w:hyperlink w:anchor="_Toc24876" w:history="1">
        <w:r>
          <w:rPr>
            <w:rFonts w:ascii="仿宋" w:eastAsia="仿宋" w:hAnsi="仿宋" w:cs="仿宋" w:hint="eastAsia"/>
            <w:lang w:eastAsia="zh-CN"/>
          </w:rPr>
          <w:t>(七)、机械设备安全保障措施</w:t>
        </w:r>
        <w:r>
          <w:tab/>
        </w:r>
        <w:r>
          <w:fldChar w:fldCharType="begin"/>
        </w:r>
        <w:r>
          <w:instrText xml:space="preserve"> PAGEREF _Toc24876 \h </w:instrText>
        </w:r>
        <w:r>
          <w:fldChar w:fldCharType="separate"/>
        </w:r>
        <w:r>
          <w:t>49</w:t>
        </w:r>
        <w:r>
          <w:fldChar w:fldCharType="end"/>
        </w:r>
      </w:hyperlink>
    </w:p>
    <w:p>
      <w:pPr>
        <w:pStyle w:val="TOC1"/>
        <w:tabs>
          <w:tab w:val="right" w:leader="dot" w:pos="8306"/>
        </w:tabs>
      </w:pPr>
      <w:hyperlink w:anchor="_Toc670" w:history="1">
        <w:r>
          <w:rPr>
            <w:rFonts w:ascii="仿宋" w:eastAsia="仿宋" w:hAnsi="仿宋" w:cs="仿宋" w:hint="eastAsia"/>
            <w:lang w:eastAsia="zh-CN"/>
          </w:rPr>
          <w:t>十一、祛痘护肤品项目创新与研发</w:t>
        </w:r>
        <w:r>
          <w:tab/>
        </w:r>
        <w:r>
          <w:fldChar w:fldCharType="begin"/>
        </w:r>
        <w:r>
          <w:instrText xml:space="preserve"> PAGEREF _Toc670 \h </w:instrText>
        </w:r>
        <w:r>
          <w:fldChar w:fldCharType="separate"/>
        </w:r>
        <w:r>
          <w:t>51</w:t>
        </w:r>
        <w:r>
          <w:fldChar w:fldCharType="end"/>
        </w:r>
      </w:hyperlink>
    </w:p>
    <w:p>
      <w:pPr>
        <w:pStyle w:val="TOC2"/>
        <w:tabs>
          <w:tab w:val="right" w:leader="dot" w:pos="8306"/>
        </w:tabs>
      </w:pPr>
      <w:hyperlink w:anchor="_Toc26771" w:history="1">
        <w:r>
          <w:rPr>
            <w:rFonts w:ascii="仿宋" w:eastAsia="仿宋" w:hAnsi="仿宋" w:cs="仿宋" w:hint="eastAsia"/>
            <w:lang w:eastAsia="zh-CN"/>
          </w:rPr>
          <w:t>(一)、创新策略与方向</w:t>
        </w:r>
        <w:r>
          <w:tab/>
        </w:r>
        <w:r>
          <w:fldChar w:fldCharType="begin"/>
        </w:r>
        <w:r>
          <w:instrText xml:space="preserve"> PAGEREF _Toc26771 \h </w:instrText>
        </w:r>
        <w:r>
          <w:fldChar w:fldCharType="separate"/>
        </w:r>
        <w:r>
          <w:t>51</w:t>
        </w:r>
        <w:r>
          <w:fldChar w:fldCharType="end"/>
        </w:r>
      </w:hyperlink>
    </w:p>
    <w:p>
      <w:pPr>
        <w:pStyle w:val="TOC2"/>
        <w:tabs>
          <w:tab w:val="right" w:leader="dot" w:pos="8306"/>
        </w:tabs>
      </w:pPr>
      <w:hyperlink w:anchor="_Toc29382" w:history="1">
        <w:r>
          <w:rPr>
            <w:rFonts w:ascii="仿宋" w:eastAsia="仿宋" w:hAnsi="仿宋" w:cs="仿宋" w:hint="eastAsia"/>
            <w:lang w:eastAsia="zh-CN"/>
          </w:rPr>
          <w:t>(二)、研发规划与投入</w:t>
        </w:r>
        <w:r>
          <w:tab/>
        </w:r>
        <w:r>
          <w:fldChar w:fldCharType="begin"/>
        </w:r>
        <w:r>
          <w:instrText xml:space="preserve"> PAGEREF _Toc29382 \h </w:instrText>
        </w:r>
        <w:r>
          <w:fldChar w:fldCharType="separate"/>
        </w:r>
        <w:r>
          <w:t>52</w:t>
        </w:r>
        <w:r>
          <w:fldChar w:fldCharType="end"/>
        </w:r>
      </w:hyperlink>
    </w:p>
    <w:p>
      <w:pPr>
        <w:pStyle w:val="TOC1"/>
        <w:tabs>
          <w:tab w:val="right" w:leader="dot" w:pos="8306"/>
        </w:tabs>
      </w:pPr>
      <w:hyperlink w:anchor="_Toc3878" w:history="1">
        <w:r>
          <w:rPr>
            <w:rFonts w:ascii="仿宋" w:eastAsia="仿宋" w:hAnsi="仿宋" w:cs="仿宋" w:hint="eastAsia"/>
            <w:lang w:eastAsia="zh-CN"/>
          </w:rPr>
          <w:t>十二、祛痘护肤品项目经营效益</w:t>
        </w:r>
        <w:r>
          <w:tab/>
        </w:r>
        <w:r>
          <w:fldChar w:fldCharType="begin"/>
        </w:r>
        <w:r>
          <w:instrText xml:space="preserve"> PAGEREF _Toc3878 \h </w:instrText>
        </w:r>
        <w:r>
          <w:fldChar w:fldCharType="separate"/>
        </w:r>
        <w:r>
          <w:t>54</w:t>
        </w:r>
        <w:r>
          <w:fldChar w:fldCharType="end"/>
        </w:r>
      </w:hyperlink>
    </w:p>
    <w:p>
      <w:pPr>
        <w:pStyle w:val="TOC2"/>
        <w:tabs>
          <w:tab w:val="right" w:leader="dot" w:pos="8306"/>
        </w:tabs>
      </w:pPr>
      <w:hyperlink w:anchor="_Toc31625" w:history="1">
        <w:r>
          <w:rPr>
            <w:rFonts w:ascii="仿宋" w:eastAsia="仿宋" w:hAnsi="仿宋" w:cs="仿宋" w:hint="eastAsia"/>
            <w:lang w:eastAsia="zh-CN"/>
          </w:rPr>
          <w:t>(一)、经济评价财务测算</w:t>
        </w:r>
        <w:r>
          <w:tab/>
        </w:r>
        <w:r>
          <w:fldChar w:fldCharType="begin"/>
        </w:r>
        <w:r>
          <w:instrText xml:space="preserve"> PAGEREF _Toc31625 \h </w:instrText>
        </w:r>
        <w:r>
          <w:fldChar w:fldCharType="separate"/>
        </w:r>
        <w:r>
          <w:t>54</w:t>
        </w:r>
        <w:r>
          <w:fldChar w:fldCharType="end"/>
        </w:r>
      </w:hyperlink>
    </w:p>
    <w:p>
      <w:pPr>
        <w:pStyle w:val="TOC2"/>
        <w:tabs>
          <w:tab w:val="right" w:leader="dot" w:pos="8306"/>
        </w:tabs>
      </w:pPr>
      <w:hyperlink w:anchor="_Toc23177" w:history="1">
        <w:r>
          <w:rPr>
            <w:rFonts w:ascii="仿宋" w:eastAsia="仿宋" w:hAnsi="仿宋" w:cs="仿宋" w:hint="eastAsia"/>
            <w:lang w:eastAsia="zh-CN"/>
          </w:rPr>
          <w:t>(二)、祛痘护肤品项目盈利能力分析</w:t>
        </w:r>
        <w:r>
          <w:tab/>
        </w:r>
        <w:r>
          <w:fldChar w:fldCharType="begin"/>
        </w:r>
        <w:r>
          <w:instrText xml:space="preserve"> PAGEREF _Toc23177 \h </w:instrText>
        </w:r>
        <w:r>
          <w:fldChar w:fldCharType="separate"/>
        </w:r>
        <w:r>
          <w:t>55</w:t>
        </w:r>
        <w:r>
          <w:fldChar w:fldCharType="end"/>
        </w:r>
      </w:hyperlink>
    </w:p>
    <w:p>
      <w:pPr>
        <w:pStyle w:val="TOC1"/>
        <w:tabs>
          <w:tab w:val="right" w:leader="dot" w:pos="8306"/>
        </w:tabs>
      </w:pPr>
      <w:hyperlink w:anchor="_Toc22272" w:history="1">
        <w:r>
          <w:rPr>
            <w:rFonts w:ascii="仿宋" w:eastAsia="仿宋" w:hAnsi="仿宋" w:cs="仿宋" w:hint="eastAsia"/>
            <w:lang w:eastAsia="zh-CN"/>
          </w:rPr>
          <w:t>十三、供应链管理</w:t>
        </w:r>
        <w:r>
          <w:tab/>
        </w:r>
        <w:r>
          <w:fldChar w:fldCharType="begin"/>
        </w:r>
        <w:r>
          <w:instrText xml:space="preserve"> PAGEREF _Toc22272 \h </w:instrText>
        </w:r>
        <w:r>
          <w:fldChar w:fldCharType="separate"/>
        </w:r>
        <w:r>
          <w:t>56</w:t>
        </w:r>
        <w:r>
          <w:fldChar w:fldCharType="end"/>
        </w:r>
      </w:hyperlink>
    </w:p>
    <w:p>
      <w:pPr>
        <w:pStyle w:val="TOC2"/>
        <w:tabs>
          <w:tab w:val="right" w:leader="dot" w:pos="8306"/>
        </w:tabs>
      </w:pPr>
      <w:hyperlink w:anchor="_Toc17256" w:history="1">
        <w:r>
          <w:rPr>
            <w:rFonts w:ascii="仿宋" w:eastAsia="仿宋" w:hAnsi="仿宋" w:cs="仿宋" w:hint="eastAsia"/>
            <w:lang w:eastAsia="zh-CN"/>
          </w:rPr>
          <w:t>(一)、供应链战略规划</w:t>
        </w:r>
        <w:r>
          <w:tab/>
        </w:r>
        <w:r>
          <w:fldChar w:fldCharType="begin"/>
        </w:r>
        <w:r>
          <w:instrText xml:space="preserve"> PAGEREF _Toc17256 \h </w:instrText>
        </w:r>
        <w:r>
          <w:fldChar w:fldCharType="separate"/>
        </w:r>
        <w:r>
          <w:t>56</w:t>
        </w:r>
        <w:r>
          <w:fldChar w:fldCharType="end"/>
        </w:r>
      </w:hyperlink>
    </w:p>
    <w:p>
      <w:pPr>
        <w:pStyle w:val="TOC2"/>
        <w:tabs>
          <w:tab w:val="right" w:leader="dot" w:pos="8306"/>
        </w:tabs>
      </w:pPr>
      <w:hyperlink w:anchor="_Toc3636" w:history="1">
        <w:r>
          <w:rPr>
            <w:rFonts w:ascii="仿宋" w:eastAsia="仿宋" w:hAnsi="仿宋" w:cs="仿宋" w:hint="eastAsia"/>
            <w:lang w:eastAsia="zh-CN"/>
          </w:rPr>
          <w:t>(二)、供应商选择与合作</w:t>
        </w:r>
        <w:r>
          <w:tab/>
        </w:r>
        <w:r>
          <w:fldChar w:fldCharType="begin"/>
        </w:r>
        <w:r>
          <w:instrText xml:space="preserve"> PAGEREF _Toc3636 \h </w:instrText>
        </w:r>
        <w:r>
          <w:fldChar w:fldCharType="separate"/>
        </w:r>
        <w:r>
          <w:t>57</w:t>
        </w:r>
        <w:r>
          <w:fldChar w:fldCharType="end"/>
        </w:r>
      </w:hyperlink>
    </w:p>
    <w:p>
      <w:pPr>
        <w:pStyle w:val="TOC2"/>
        <w:tabs>
          <w:tab w:val="right" w:leader="dot" w:pos="8306"/>
        </w:tabs>
      </w:pPr>
      <w:hyperlink w:anchor="_Toc7539" w:history="1">
        <w:r>
          <w:rPr>
            <w:rFonts w:ascii="仿宋" w:eastAsia="仿宋" w:hAnsi="仿宋" w:cs="仿宋" w:hint="eastAsia"/>
            <w:lang w:eastAsia="zh-CN"/>
          </w:rPr>
          <w:t>(三)、物流与库存管理</w:t>
        </w:r>
        <w:r>
          <w:tab/>
        </w:r>
        <w:r>
          <w:fldChar w:fldCharType="begin"/>
        </w:r>
        <w:r>
          <w:instrText xml:space="preserve"> PAGEREF _Toc7539 \h </w:instrText>
        </w:r>
        <w:r>
          <w:fldChar w:fldCharType="separate"/>
        </w:r>
        <w:r>
          <w:t>59</w:t>
        </w:r>
        <w:r>
          <w:fldChar w:fldCharType="end"/>
        </w:r>
      </w:hyperlink>
    </w:p>
    <w:p>
      <w:pPr>
        <w:pStyle w:val="TOC1"/>
        <w:tabs>
          <w:tab w:val="right" w:leader="dot" w:pos="8306"/>
        </w:tabs>
      </w:pPr>
      <w:hyperlink w:anchor="_Toc444" w:history="1">
        <w:r>
          <w:rPr>
            <w:rFonts w:ascii="仿宋" w:eastAsia="仿宋" w:hAnsi="仿宋" w:cs="仿宋" w:hint="eastAsia"/>
            <w:lang w:eastAsia="zh-CN"/>
          </w:rPr>
          <w:t>十四、祛痘护肤品项目治理与监督</w:t>
        </w:r>
        <w:r>
          <w:tab/>
        </w:r>
        <w:r>
          <w:fldChar w:fldCharType="begin"/>
        </w:r>
        <w:r>
          <w:instrText xml:space="preserve"> PAGEREF _Toc444 \h </w:instrText>
        </w:r>
        <w:r>
          <w:fldChar w:fldCharType="separate"/>
        </w:r>
        <w:r>
          <w:t>60</w:t>
        </w:r>
        <w:r>
          <w:fldChar w:fldCharType="end"/>
        </w:r>
      </w:hyperlink>
    </w:p>
    <w:p>
      <w:pPr>
        <w:pStyle w:val="TOC2"/>
        <w:tabs>
          <w:tab w:val="right" w:leader="dot" w:pos="8306"/>
        </w:tabs>
      </w:pPr>
      <w:hyperlink w:anchor="_Toc15360" w:history="1">
        <w:r>
          <w:rPr>
            <w:rFonts w:ascii="仿宋" w:eastAsia="仿宋" w:hAnsi="仿宋" w:cs="仿宋" w:hint="eastAsia"/>
            <w:lang w:eastAsia="zh-CN"/>
          </w:rPr>
          <w:t>(一)、祛痘护肤品项目治理结构</w:t>
        </w:r>
        <w:r>
          <w:tab/>
        </w:r>
        <w:r>
          <w:fldChar w:fldCharType="begin"/>
        </w:r>
        <w:r>
          <w:instrText xml:space="preserve"> PAGEREF _Toc15360 \h </w:instrText>
        </w:r>
        <w:r>
          <w:fldChar w:fldCharType="separate"/>
        </w:r>
        <w:r>
          <w:t>60</w:t>
        </w:r>
        <w:r>
          <w:fldChar w:fldCharType="end"/>
        </w:r>
      </w:hyperlink>
    </w:p>
    <w:p>
      <w:pPr>
        <w:pStyle w:val="TOC2"/>
        <w:tabs>
          <w:tab w:val="right" w:leader="dot" w:pos="8306"/>
        </w:tabs>
      </w:pPr>
      <w:hyperlink w:anchor="_Toc16455" w:history="1">
        <w:r>
          <w:rPr>
            <w:rFonts w:ascii="仿宋" w:eastAsia="仿宋" w:hAnsi="仿宋" w:cs="仿宋" w:hint="eastAsia"/>
            <w:lang w:eastAsia="zh-CN"/>
          </w:rPr>
          <w:t>(二)、监督与审计</w:t>
        </w:r>
        <w:r>
          <w:tab/>
        </w:r>
        <w:r>
          <w:fldChar w:fldCharType="begin"/>
        </w:r>
        <w:r>
          <w:instrText xml:space="preserve"> PAGEREF _Toc16455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6"/>
      <w:r>
        <w:rPr>
          <w:rFonts w:ascii="仿宋" w:eastAsia="仿宋" w:hAnsi="仿宋" w:cs="仿宋" w:hint="eastAsia"/>
          <w:sz w:val="28"/>
          <w:lang w:eastAsia="zh-CN"/>
        </w:rPr>
        <w:t>一、祛痘护肤品项目可持续发展</w:t>
      </w:r>
      <w:bookmarkEnd w:id="2"/>
    </w:p>
    <w:p>
      <w:pPr>
        <w:pStyle w:val="Heading2"/>
        <w:rPr>
          <w:rFonts w:ascii="仿宋" w:eastAsia="仿宋" w:hAnsi="仿宋" w:cs="仿宋" w:hint="eastAsia"/>
          <w:lang w:eastAsia="zh-CN"/>
        </w:rPr>
      </w:pPr>
      <w:bookmarkStart w:id="3" w:name="_Toc325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祛痘护肤品项目中，祛痘护肤品项目团队着眼于未来，明确了可持续发展的战略方向。制定的具体可持续发展目标包括降低资源使用、采用环保技术、最大化社会效益等。这一步骤不仅有助于祛痘护肤品项目在环保和社会责任方面达到最高标准，也为未来提供了明确的指引，确保祛痘护肤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可持续实践的融入祛痘护肤品项目管理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祛痘护肤品项目管理周期。从祛痘护肤品项目规划开始，祛痘护肤品项目团队就考虑了环境和社会的因素。在执行阶段，祛痘护肤品项目团队积极推动绿色技术的应用，优化资源利用。此外，关注员工的社会责任，通过培训和沟通活动提高员工对可持续发展的认知，使他们能够在日常工作中践行可持续实践。这些举措不仅为祛痘护肤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1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扎根于祛痘护肤品项目的可持续发展理念，我们深信环保与社会责任是祛痘护肤品项目成功的关键支柱。在祛痘护肤品项目的每一步，我们都致力于通过创新和实践，履行对环境和社会的坚定责任。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团队通过引入先进的环保技术、建立高效的废物处理系统以及推动能源节约措施，积极履行环保责任。定期的环保监测和评估确保祛痘护肤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不仅致力于自身可持续发展，还注重对社会的回馈。通过支持社区祛痘护肤品项目、参与慈善事业、提供培训机会等方式，祛痘护肤品项目积极履行社会责任。与当地社区建立积极互动，关注员工的工作与生活平衡，以及员工的身心健康，是祛痘护肤品项目在社会责任层面的关键举措。这样的实践不仅增强了祛痘护肤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864"/>
      <w:r>
        <w:rPr>
          <w:rFonts w:ascii="仿宋" w:eastAsia="仿宋" w:hAnsi="仿宋" w:cs="仿宋" w:hint="eastAsia"/>
          <w:sz w:val="28"/>
          <w:lang w:eastAsia="zh-CN"/>
        </w:rPr>
        <w:t>二、祛痘护肤品项目建设背景及必要性分析</w:t>
      </w:r>
      <w:bookmarkEnd w:id="5"/>
    </w:p>
    <w:p>
      <w:pPr>
        <w:pStyle w:val="Heading2"/>
        <w:rPr>
          <w:rFonts w:ascii="仿宋" w:eastAsia="仿宋" w:hAnsi="仿宋" w:cs="仿宋" w:hint="eastAsia"/>
          <w:lang w:eastAsia="zh-CN"/>
        </w:rPr>
      </w:pPr>
      <w:bookmarkStart w:id="6" w:name="_Toc18466"/>
      <w:r>
        <w:rPr>
          <w:rFonts w:ascii="仿宋" w:eastAsia="仿宋" w:hAnsi="仿宋" w:cs="仿宋" w:hint="eastAsia"/>
          <w:lang w:eastAsia="zh-CN"/>
        </w:rPr>
        <w:t>(一)、祛痘护肤品项目背景分析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祛痘护肤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祛痘护肤品项目在这个潮流中的定位。同时，我们将关注行业内涌现的新兴机遇，以便祛痘护肤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祛痘护肤品项目提供了强大的发展动力。我们将聚焦于行业内最新的技术发展趋势，包括但不限于人工智能、大数据分析、物联网等领域。通过深度的技术研究，我们将确保祛痘护肤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祛痘护肤品项目发展的源泉。我们将投入更多的精力对市场需求进行深入剖析，超越表面的需求，深入挖掘潜在的市场痛点和机遇。通过对市场需求的细致了解，祛痘护肤品项目将更有针对性地设计解决方案，满足市场的多样化需求，从而更好地促进祛痘护肤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祛痘护肤品项目战略至关重要。我们将对竞争态势进行更为深入的分析，包括但不限于市场份额、产品特点、客户满意度等多个维度。通过深度的竞争分析，祛痘护肤品项目将能够更准确地把握市场脉搏，制定具有竞争力的祛痘护肤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祛痘护肤品项目的发展具有直接的影响。我们将进行更为全面的法规和政策分析，了解行业发展中的潜在法律风险和合规挑战。通过充分了解和遵守相关法规，祛痘护肤品项目将确保在法律框架内合法合规运营，为祛痘护肤品项目的稳健发展提供有力支持。</w:t>
      </w:r>
    </w:p>
    <w:p>
      <w:pPr>
        <w:pStyle w:val="Heading2"/>
        <w:ind w:firstLine="560" w:firstLineChars="200"/>
        <w:rPr>
          <w:rFonts w:ascii="仿宋" w:eastAsia="仿宋" w:hAnsi="仿宋" w:cs="仿宋" w:hint="eastAsia"/>
          <w:sz w:val="28"/>
          <w:lang w:eastAsia="zh-CN"/>
        </w:rPr>
      </w:pPr>
      <w:bookmarkStart w:id="7" w:name="_Toc3950"/>
      <w:r>
        <w:rPr>
          <w:rFonts w:ascii="仿宋" w:eastAsia="仿宋" w:hAnsi="仿宋" w:cs="仿宋" w:hint="eastAsia"/>
          <w:sz w:val="28"/>
          <w:lang w:eastAsia="zh-CN"/>
        </w:rPr>
        <w:t>(二)、祛痘护肤品项目建设必要性分析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祛痘护肤品项目建设的迫切性源于对行业发展趋势的深刻洞察。我们正处于一个行业变革的时代，科技创新、数字化转型成为企业发展的关键动力。祛痘护肤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建设不仅仅是为了跟上潮流，更是为了通过技术创新推动企业的持续发展。通过引入先进的技术和解决方案，祛痘护肤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祛痘护肤品项目的建设成为必然选择，通过提高产品质量、拓展服务领域，从而在竞争中获得更多的机会。祛痘护肤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祛痘护肤品项目建设的必要性体现在对客户需求更精准的满足。通过祛痘护肤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祛痘护肤品项目建设的背后是对企业持续创新的追求。只有通过不断创新，企业才能在竞争中立于不败之地。祛痘护肤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369"/>
      <w:r>
        <w:rPr>
          <w:rFonts w:ascii="仿宋" w:eastAsia="仿宋" w:hAnsi="仿宋" w:cs="仿宋" w:hint="eastAsia"/>
          <w:sz w:val="28"/>
          <w:lang w:eastAsia="zh-CN"/>
        </w:rPr>
        <w:t>三、祛痘护肤品项目选址可行性分析</w:t>
      </w:r>
      <w:bookmarkEnd w:id="8"/>
    </w:p>
    <w:p>
      <w:pPr>
        <w:pStyle w:val="Heading2"/>
        <w:rPr>
          <w:rFonts w:ascii="仿宋" w:eastAsia="仿宋" w:hAnsi="仿宋" w:cs="仿宋" w:hint="eastAsia"/>
          <w:lang w:eastAsia="zh-CN"/>
        </w:rPr>
      </w:pPr>
      <w:bookmarkStart w:id="9" w:name="_Toc32376"/>
      <w:r>
        <w:rPr>
          <w:rFonts w:ascii="仿宋" w:eastAsia="仿宋" w:hAnsi="仿宋" w:cs="仿宋" w:hint="eastAsia"/>
          <w:lang w:eastAsia="zh-CN"/>
        </w:rPr>
        <w:t>(一)、祛痘护肤品项目选址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该祛痘护肤品项目选址位于XX省XX市XX区XXX街道</w:t>
      </w:r>
    </w:p>
    <w:p>
      <w:pPr>
        <w:pStyle w:val="Heading2"/>
        <w:ind w:firstLine="560" w:firstLineChars="200"/>
        <w:rPr>
          <w:rFonts w:ascii="仿宋" w:eastAsia="仿宋" w:hAnsi="仿宋" w:cs="仿宋" w:hint="eastAsia"/>
          <w:sz w:val="28"/>
          <w:lang w:eastAsia="zh-CN"/>
        </w:rPr>
      </w:pPr>
      <w:bookmarkStart w:id="10" w:name="_Toc42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祛痘护肤品项目的征地面积将根据祛痘护肤品项目的实际规模和需求进行精确规划。具体面积XXX平方米，旨在确保祛痘护肤品项目不仅能够满足当前的发展需求，还能够预留空间以适应未来的扩展。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净用地面积是在征地面积基础上去除不可利用面积后的实际可开发用地。具体面积XXX平方米，考虑到环保、交通、安全等多方面因素，以确保祛痘护肤品项目在整体利用效率上达到最优。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祛痘护肤品项目计划建设的建筑总规模具体面积XXX平方米。这一规模的确定综合考虑了祛痘护肤品项目的性质、规模，以及城市规划的相关要求，确保建筑布局与周边环境协调一致。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绿地率是祛痘护肤品项目用地中被规划为绿地的比例。具体面积XXX平方米，旨在通过合理规划绿地，改善祛痘护肤品项目周边环境，提升居民生活质量，并符合城市整体绿化规划。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容积率是用地上可以建设的建筑总体积与用地面积之比。具体面积XXX，通过合理的容积率规划，确保祛痘护肤品项目建筑规模与周边环境和谐共生。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祛痘护肤品项目选址与当地城市规划相一致，具体面积XXX平方米。通过与城市规划部门深入沟通，确保祛痘护肤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祛痘护肤品项目选址符合当地产业政策，具体面积XXX平方米。这包括祛痘护肤品项目对当地经济的促进作用，以及对相关产业的带动效应，确保祛痘护肤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用地总体要求必须符合环保和可持续发展的原则，具体面积XXX平方米。通过采用绿色建筑设计、节能减排等措施，确保祛痘护肤品项目在建设和运营过程中对环境的影响最小化，达到可持续发展的要求。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确保祛痘护肤品项目选址具备必要的公共设施配套，具体面积XXX平方米。这包括交通便利性、教育、医疗等基础设施，以提高居民生活品质，使得祛痘护肤品项目选址更具吸引力。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考虑用地总体要求对当地社会稳定性的影响，具体面积XXX平方米。通过深入了解当地社区反馈，确保祛痘护肤品项目的选址和建设过程对当地社会和谐稳定产生积极作用。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祛痘护肤品项目选址不仅符合法规和规划，还在实际操作中具有可行性。这一全面规划将为祛痘护肤品项目的成功实施提供坚实的基础，确保祛痘护肤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60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祛痘护肤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祛痘护肤品项目的设备规划和空间设计中，我们将采取灵活设备布局的措施。设备布局将根据实际需求进行灵活设计，避免不必要的浪费。通过合理规划设备摆放位置，我们将提高设备的利用率，减少设备间距，以确保祛痘护肤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祛痘护肤品项目内部引入共享设施的概念，例如共享会议室、办公区等。通过这种方式，我们可以减少对资源的重复建设，提高资源共享效率，从而减小祛痘护肤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58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祛痘护肤品项目的总图布置中，我们将不同功能区域进行明确的规划，以最大程度满足祛痘护肤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86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祛痘护肤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祛痘护肤品项目对环境的影响是综合评价的重要因素之一。我们将详细考虑选址周边的自然环境、生态保护区、水源地等情况，确保祛痘护肤品项目的建设和运营对环境影响最小化，并符合当地的环保法规标准。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对选址的评价还需充分考虑当地政府的产业政策和法规。我们将详细了解祛痘护肤品项目所在地的相关政策，确保祛痘护肤品项目的规划和运营与当地法规相符，降低不必要的法律风险。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考虑到社会稳定性对企业运营的重要性，我们将评估选址地区的社会安全情况、劳工关系、社区反馈等方面，以确保祛痘护肤品项目的建设和运营不会受到社会稳定性的负面影响。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最后，我们将综合考虑用地成本，包括土地购置费用、土地开发成本等。通过对用地成本的详细评估，我们能够做出更为精确的经济效益分析，为祛痘护肤品项目的投资决策提供有力支持。</w:t>
      </w:r>
    </w:p>
    <w:p>
      <w:pPr>
        <w:pStyle w:val="Heading1"/>
        <w:ind w:firstLine="560" w:firstLineChars="200"/>
        <w:rPr>
          <w:rFonts w:ascii="仿宋" w:eastAsia="仿宋" w:hAnsi="仿宋" w:cs="仿宋" w:hint="eastAsia"/>
          <w:sz w:val="28"/>
          <w:lang w:eastAsia="zh-CN"/>
        </w:rPr>
      </w:pPr>
      <w:bookmarkStart w:id="14" w:name="_Toc6350"/>
      <w:r>
        <w:rPr>
          <w:rFonts w:ascii="仿宋" w:eastAsia="仿宋" w:hAnsi="仿宋" w:cs="仿宋" w:hint="eastAsia"/>
          <w:sz w:val="28"/>
          <w:lang w:eastAsia="zh-CN"/>
        </w:rPr>
        <w:t>四、祛痘护肤品项目概论</w:t>
      </w:r>
      <w:bookmarkEnd w:id="14"/>
    </w:p>
    <w:p>
      <w:pPr>
        <w:pStyle w:val="Heading2"/>
        <w:rPr>
          <w:rFonts w:ascii="仿宋" w:eastAsia="仿宋" w:hAnsi="仿宋" w:cs="仿宋" w:hint="eastAsia"/>
          <w:lang w:eastAsia="zh-CN"/>
        </w:rPr>
      </w:pPr>
      <w:bookmarkStart w:id="15" w:name="_Toc8558"/>
      <w:r>
        <w:rPr>
          <w:rFonts w:ascii="仿宋" w:eastAsia="仿宋" w:hAnsi="仿宋" w:cs="仿宋" w:hint="eastAsia"/>
          <w:lang w:eastAsia="zh-CN"/>
        </w:rPr>
        <w:t>(一)、祛痘护肤品项目概况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起源追溯至对市场的深入洞察。市场的不断演变与变革为祛痘护肤品项目提供了难得的机遇。当前市场存在的需求缺口和变革的大环境共同构成了祛痘护肤品项目的背景。这个祛痘护肤品项目旨在充分利用市场机遇，填补行业中尚未满足的需求，为客户提供全新的解决方案。市场的变革和需求的增长使得这个祛痘护肤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祛痘护肤品项目名称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正式命名为祛痘护肤品。这个名称不仅仅是一个标识，更代表了祛痘护肤品项目的核心理念和愿景。它蕴含着祛痘护肤品项目所要解决问题的关键字，具有强烈的表达和辨识度，为祛痘护肤品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祛痘护肤品项目目标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核心目标是提供一种全新、高效的解决方案，满足客户日益增长的需求。祛痘护肤品项目追求的不仅仅是满足市场需求，更是在市场中获得卓越的竞争优势。通过不断提升产品或服务的质量和创新水平，祛痘护肤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祛痘护肤品项目范围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全面涵盖了产品研发、制造、市场推广和售后服务，确保从产品设计到最终用户体验的全方位关注。这一全面的祛痘护肤品项目范围是为了确保祛痘护肤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祛痘护肤品项目时间表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祛痘护肤品项目计划在未来18个月内完成，包括研发、测试、市场试点和正式推出等不同阶段。这个时间表的合理设计是为了确保祛痘护肤品项目各个阶段的顺利推进，以便按时交付高质量的成果。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祛痘护肤品项目预算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祛痘护肤品项目总预算估算为XX百万美元，主要分配在研发、市场推广、人员培训和运营等方面。这一充足的预算为祛痘护肤品项目提供了充足的资源，确保祛痘护肤品项目在各个方面都能取得优异的表现。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祛痘护肤品项目风险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可能面临的风险包括市场接受度低、技术难题、竞争激烈等。祛痘护肤品项目团队已经制定了相应的风险应对计划，通过前瞻性的风险管理，确保祛痘护肤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祛痘护肤品项目团队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祛痘护肤品项目汇聚了一支经验丰富、多领域专业素养的核心团队，确保祛痘护肤品项目在各个方面都能拥有高水平的执行力。团队的协同作战是祛痘护肤品项目成功的关键因素之一。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祛痘护肤品项目背景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祛痘护肤品项目的背景根植于市场对更高效、创新产品的渴望，同时也受到科技发展对行业格局的深刻改变的影响。这为祛痘护肤品项目提供了广阔的发展空间和市场需求。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祛痘护肤品项目现状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截至目前，祛痘护肤品项目已完成市场调研和技术验证，取得了初步的成功。这为祛痘护肤品项目在未来的发展奠定了坚实的基础，为更远大的目标打下了坚实的基石。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539"/>
      <w:r>
        <w:rPr>
          <w:rFonts w:ascii="仿宋" w:eastAsia="仿宋" w:hAnsi="仿宋" w:cs="仿宋" w:hint="eastAsia"/>
          <w:sz w:val="28"/>
          <w:lang w:eastAsia="zh-CN"/>
        </w:rPr>
        <w:t>(二)、祛痘护肤品项目目标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keyword》祛痘护肤品项目首要业务目标是在市场中占据有利地位，实现产品/服务的成功推广和销售。通过不断提升产品质量、创新性，祛痘护肤品项目追求成为行业中的领导者，赢得更多客户的青睐。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在科技迅速发展的时代，祛痘护肤品项目着眼于技术创新。通过持续的研发和技术升级，祛痘护肤品项目旨在推出更具创新性的产品或服务，以满足市场对新鲜、先进解决方案的需求。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为了建立可持续的客户关系，祛痘护肤品项目设定了客户满意度目标。通过提供卓越的产品质量和优质的客户服务，祛痘护肤品项目追求赢得客户的信任和忠诚度，确保他们的满意度达到行业领先水平。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祛痘护肤品项目注重社会责任和可持续发展。通过实施环保、社会责任祛痘护肤品项目，祛痘护肤品项目致力于在经济发展的同时保护环境，促进社会公平，实现可持续经营。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祛痘护肤品项目的团队是实现目标的核心驱动力。因此，祛痘护肤品项目设定了团队发展目标，包括提升团队成员的专业技能、培养领导力，以及搭建协同高效的团队工作氛围。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333"/>
      <w:r>
        <w:rPr>
          <w:rFonts w:ascii="仿宋" w:eastAsia="仿宋" w:hAnsi="仿宋" w:cs="仿宋" w:hint="eastAsia"/>
          <w:sz w:val="28"/>
          <w:lang w:eastAsia="zh-CN"/>
        </w:rPr>
        <w:t>(三)、祛痘护肤品项目提出的理由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祛痘护肤品项目提出的理由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提出源于对市场机遇的深刻洞察。当前市场中存在的需求缺口和行业发展趋势表明，有巨大的商业机会等待被开发。通过准确捕捉市场机遇，祛痘护肤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理念基于对技术创新的信仰。通过持续的研发和技术投入，祛痘护肤品项目有望推出更具创新性的产品或服务。在科技飞速发展的当下，祛痘护肤品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https://d.book118.com/458141036041006031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8513F"/>
    <w:rsid w:val="17185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4103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2024-01-21T09:44:00Z</dcterms:created>
  <dcterms:modified xsi:type="dcterms:W3CDTF">2024-01-21T09:44:36Z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DDCC396AA6624627B248EF8A66D6E8E3_11</vt:lpwstr>
  </property>
  <property fmtid="{D5CDD505-2E9C-101B-9397-08002B2CF9AE}" pid="3" name="KSOProductBuildVer">
    <vt:lpwstr>2052-12.1.0.16120</vt:lpwstr>
  </property>
</Properties>
</file>