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有机化工用催化剂项目规划设计蓝图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61" w:history="1">
        <w:r>
          <w:rPr>
            <w:rFonts w:ascii="仿宋" w:eastAsia="仿宋" w:hAnsi="仿宋" w:cs="仿宋" w:hint="eastAsia"/>
            <w:lang w:eastAsia="zh-CN"/>
          </w:rPr>
          <w:t>前言</w:t>
        </w:r>
        <w:r>
          <w:tab/>
        </w:r>
        <w:r>
          <w:fldChar w:fldCharType="begin"/>
        </w:r>
        <w:r>
          <w:instrText xml:space="preserve"> PAGEREF _Toc20561 \h </w:instrText>
        </w:r>
        <w:r>
          <w:fldChar w:fldCharType="separate"/>
        </w:r>
        <w:r>
          <w:t>3</w:t>
        </w:r>
        <w:r>
          <w:fldChar w:fldCharType="end"/>
        </w:r>
      </w:hyperlink>
    </w:p>
    <w:p>
      <w:pPr>
        <w:pStyle w:val="TOC1"/>
        <w:tabs>
          <w:tab w:val="right" w:leader="dot" w:pos="8306"/>
        </w:tabs>
      </w:pPr>
      <w:hyperlink w:anchor="_Toc12987" w:history="1">
        <w:r>
          <w:rPr>
            <w:rFonts w:ascii="仿宋" w:eastAsia="仿宋" w:hAnsi="仿宋" w:cs="仿宋" w:hint="eastAsia"/>
            <w:lang w:eastAsia="zh-CN"/>
          </w:rPr>
          <w:t>一、市场分析、调研</w:t>
        </w:r>
        <w:r>
          <w:tab/>
        </w:r>
        <w:r>
          <w:fldChar w:fldCharType="begin"/>
        </w:r>
        <w:r>
          <w:instrText xml:space="preserve"> PAGEREF _Toc12987 \h </w:instrText>
        </w:r>
        <w:r>
          <w:fldChar w:fldCharType="separate"/>
        </w:r>
        <w:r>
          <w:t>3</w:t>
        </w:r>
        <w:r>
          <w:fldChar w:fldCharType="end"/>
        </w:r>
      </w:hyperlink>
    </w:p>
    <w:p>
      <w:pPr>
        <w:pStyle w:val="TOC2"/>
        <w:tabs>
          <w:tab w:val="right" w:leader="dot" w:pos="8306"/>
        </w:tabs>
      </w:pPr>
      <w:hyperlink w:anchor="_Toc26042" w:history="1">
        <w:r>
          <w:rPr>
            <w:rFonts w:ascii="仿宋" w:eastAsia="仿宋" w:hAnsi="仿宋" w:cs="仿宋" w:hint="eastAsia"/>
            <w:lang w:eastAsia="zh-CN"/>
          </w:rPr>
          <w:t>(一)、有机化工用催化剂行业分析</w:t>
        </w:r>
        <w:r>
          <w:tab/>
        </w:r>
        <w:r>
          <w:fldChar w:fldCharType="begin"/>
        </w:r>
        <w:r>
          <w:instrText xml:space="preserve"> PAGEREF _Toc26042 \h </w:instrText>
        </w:r>
        <w:r>
          <w:fldChar w:fldCharType="separate"/>
        </w:r>
        <w:r>
          <w:t>3</w:t>
        </w:r>
        <w:r>
          <w:fldChar w:fldCharType="end"/>
        </w:r>
      </w:hyperlink>
    </w:p>
    <w:p>
      <w:pPr>
        <w:pStyle w:val="TOC2"/>
        <w:tabs>
          <w:tab w:val="right" w:leader="dot" w:pos="8306"/>
        </w:tabs>
      </w:pPr>
      <w:hyperlink w:anchor="_Toc16500" w:history="1">
        <w:r>
          <w:rPr>
            <w:rFonts w:ascii="仿宋" w:eastAsia="仿宋" w:hAnsi="仿宋" w:cs="仿宋" w:hint="eastAsia"/>
            <w:lang w:eastAsia="zh-CN"/>
          </w:rPr>
          <w:t>(二)、有机化工用催化剂市场分析预测</w:t>
        </w:r>
        <w:r>
          <w:tab/>
        </w:r>
        <w:r>
          <w:fldChar w:fldCharType="begin"/>
        </w:r>
        <w:r>
          <w:instrText xml:space="preserve"> PAGEREF _Toc16500 \h </w:instrText>
        </w:r>
        <w:r>
          <w:fldChar w:fldCharType="separate"/>
        </w:r>
        <w:r>
          <w:t>4</w:t>
        </w:r>
        <w:r>
          <w:fldChar w:fldCharType="end"/>
        </w:r>
      </w:hyperlink>
    </w:p>
    <w:p>
      <w:pPr>
        <w:pStyle w:val="TOC1"/>
        <w:tabs>
          <w:tab w:val="right" w:leader="dot" w:pos="8306"/>
        </w:tabs>
      </w:pPr>
      <w:hyperlink w:anchor="_Toc3539" w:history="1">
        <w:r>
          <w:rPr>
            <w:rFonts w:ascii="仿宋" w:eastAsia="仿宋" w:hAnsi="仿宋" w:cs="仿宋" w:hint="eastAsia"/>
            <w:lang w:eastAsia="zh-CN"/>
          </w:rPr>
          <w:t>二、有机化工用催化剂项目土建工程</w:t>
        </w:r>
        <w:r>
          <w:tab/>
        </w:r>
        <w:r>
          <w:fldChar w:fldCharType="begin"/>
        </w:r>
        <w:r>
          <w:instrText xml:space="preserve"> PAGEREF _Toc3539 \h </w:instrText>
        </w:r>
        <w:r>
          <w:fldChar w:fldCharType="separate"/>
        </w:r>
        <w:r>
          <w:t>5</w:t>
        </w:r>
        <w:r>
          <w:fldChar w:fldCharType="end"/>
        </w:r>
      </w:hyperlink>
    </w:p>
    <w:p>
      <w:pPr>
        <w:pStyle w:val="TOC2"/>
        <w:tabs>
          <w:tab w:val="right" w:leader="dot" w:pos="8306"/>
        </w:tabs>
      </w:pPr>
      <w:hyperlink w:anchor="_Toc8961" w:history="1">
        <w:r>
          <w:rPr>
            <w:rFonts w:ascii="仿宋" w:eastAsia="仿宋" w:hAnsi="仿宋" w:cs="仿宋" w:hint="eastAsia"/>
            <w:lang w:eastAsia="zh-CN"/>
          </w:rPr>
          <w:t>(一)、建筑工程设计原则</w:t>
        </w:r>
        <w:r>
          <w:tab/>
        </w:r>
        <w:r>
          <w:fldChar w:fldCharType="begin"/>
        </w:r>
        <w:r>
          <w:instrText xml:space="preserve"> PAGEREF _Toc8961 \h </w:instrText>
        </w:r>
        <w:r>
          <w:fldChar w:fldCharType="separate"/>
        </w:r>
        <w:r>
          <w:t>5</w:t>
        </w:r>
        <w:r>
          <w:fldChar w:fldCharType="end"/>
        </w:r>
      </w:hyperlink>
    </w:p>
    <w:p>
      <w:pPr>
        <w:pStyle w:val="TOC2"/>
        <w:tabs>
          <w:tab w:val="right" w:leader="dot" w:pos="8306"/>
        </w:tabs>
      </w:pPr>
      <w:hyperlink w:anchor="_Toc27079" w:history="1">
        <w:r>
          <w:rPr>
            <w:rFonts w:ascii="仿宋" w:eastAsia="仿宋" w:hAnsi="仿宋" w:cs="仿宋" w:hint="eastAsia"/>
            <w:lang w:eastAsia="zh-CN"/>
          </w:rPr>
          <w:t>(二)、土建工程设计年限及安全等级</w:t>
        </w:r>
        <w:r>
          <w:tab/>
        </w:r>
        <w:r>
          <w:fldChar w:fldCharType="begin"/>
        </w:r>
        <w:r>
          <w:instrText xml:space="preserve"> PAGEREF _Toc27079 \h </w:instrText>
        </w:r>
        <w:r>
          <w:fldChar w:fldCharType="separate"/>
        </w:r>
        <w:r>
          <w:t>6</w:t>
        </w:r>
        <w:r>
          <w:fldChar w:fldCharType="end"/>
        </w:r>
      </w:hyperlink>
    </w:p>
    <w:p>
      <w:pPr>
        <w:pStyle w:val="TOC2"/>
        <w:tabs>
          <w:tab w:val="right" w:leader="dot" w:pos="8306"/>
        </w:tabs>
      </w:pPr>
      <w:hyperlink w:anchor="_Toc18414" w:history="1">
        <w:r>
          <w:rPr>
            <w:rFonts w:ascii="仿宋" w:eastAsia="仿宋" w:hAnsi="仿宋" w:cs="仿宋" w:hint="eastAsia"/>
            <w:lang w:eastAsia="zh-CN"/>
          </w:rPr>
          <w:t>(三)、建筑工程设计总体要求</w:t>
        </w:r>
        <w:r>
          <w:tab/>
        </w:r>
        <w:r>
          <w:fldChar w:fldCharType="begin"/>
        </w:r>
        <w:r>
          <w:instrText xml:space="preserve"> PAGEREF _Toc18414 \h </w:instrText>
        </w:r>
        <w:r>
          <w:fldChar w:fldCharType="separate"/>
        </w:r>
        <w:r>
          <w:t>7</w:t>
        </w:r>
        <w:r>
          <w:fldChar w:fldCharType="end"/>
        </w:r>
      </w:hyperlink>
    </w:p>
    <w:p>
      <w:pPr>
        <w:pStyle w:val="TOC2"/>
        <w:tabs>
          <w:tab w:val="right" w:leader="dot" w:pos="8306"/>
        </w:tabs>
      </w:pPr>
      <w:hyperlink w:anchor="_Toc1475" w:history="1">
        <w:r>
          <w:rPr>
            <w:rFonts w:ascii="仿宋" w:eastAsia="仿宋" w:hAnsi="仿宋" w:cs="仿宋" w:hint="eastAsia"/>
            <w:lang w:eastAsia="zh-CN"/>
          </w:rPr>
          <w:t>(四)、土建工程建设指标</w:t>
        </w:r>
        <w:r>
          <w:tab/>
        </w:r>
        <w:r>
          <w:fldChar w:fldCharType="begin"/>
        </w:r>
        <w:r>
          <w:instrText xml:space="preserve"> PAGEREF _Toc1475 \h </w:instrText>
        </w:r>
        <w:r>
          <w:fldChar w:fldCharType="separate"/>
        </w:r>
        <w:r>
          <w:t>8</w:t>
        </w:r>
        <w:r>
          <w:fldChar w:fldCharType="end"/>
        </w:r>
      </w:hyperlink>
    </w:p>
    <w:p>
      <w:pPr>
        <w:pStyle w:val="TOC1"/>
        <w:tabs>
          <w:tab w:val="right" w:leader="dot" w:pos="8306"/>
        </w:tabs>
      </w:pPr>
      <w:hyperlink w:anchor="_Toc13405" w:history="1">
        <w:r>
          <w:rPr>
            <w:rFonts w:ascii="仿宋" w:eastAsia="仿宋" w:hAnsi="仿宋" w:cs="仿宋" w:hint="eastAsia"/>
            <w:lang w:eastAsia="zh-CN"/>
          </w:rPr>
          <w:t>三、有机化工用催化剂项目建设单位说明</w:t>
        </w:r>
        <w:r>
          <w:tab/>
        </w:r>
        <w:r>
          <w:fldChar w:fldCharType="begin"/>
        </w:r>
        <w:r>
          <w:instrText xml:space="preserve"> PAGEREF _Toc13405 \h </w:instrText>
        </w:r>
        <w:r>
          <w:fldChar w:fldCharType="separate"/>
        </w:r>
        <w:r>
          <w:t>8</w:t>
        </w:r>
        <w:r>
          <w:fldChar w:fldCharType="end"/>
        </w:r>
      </w:hyperlink>
    </w:p>
    <w:p>
      <w:pPr>
        <w:pStyle w:val="TOC2"/>
        <w:tabs>
          <w:tab w:val="right" w:leader="dot" w:pos="8306"/>
        </w:tabs>
      </w:pPr>
      <w:hyperlink w:anchor="_Toc23923" w:history="1">
        <w:r>
          <w:rPr>
            <w:rFonts w:ascii="仿宋" w:eastAsia="仿宋" w:hAnsi="仿宋" w:cs="仿宋" w:hint="eastAsia"/>
            <w:lang w:eastAsia="zh-CN"/>
          </w:rPr>
          <w:t>(一)、有机化工用催化剂项目承办单位基本情况</w:t>
        </w:r>
        <w:r>
          <w:tab/>
        </w:r>
        <w:r>
          <w:fldChar w:fldCharType="begin"/>
        </w:r>
        <w:r>
          <w:instrText xml:space="preserve"> PAGEREF _Toc23923 \h </w:instrText>
        </w:r>
        <w:r>
          <w:fldChar w:fldCharType="separate"/>
        </w:r>
        <w:r>
          <w:t>8</w:t>
        </w:r>
        <w:r>
          <w:fldChar w:fldCharType="end"/>
        </w:r>
      </w:hyperlink>
    </w:p>
    <w:p>
      <w:pPr>
        <w:pStyle w:val="TOC2"/>
        <w:tabs>
          <w:tab w:val="right" w:leader="dot" w:pos="8306"/>
        </w:tabs>
      </w:pPr>
      <w:hyperlink w:anchor="_Toc15351" w:history="1">
        <w:r>
          <w:rPr>
            <w:rFonts w:ascii="仿宋" w:eastAsia="仿宋" w:hAnsi="仿宋" w:cs="仿宋" w:hint="eastAsia"/>
            <w:lang w:eastAsia="zh-CN"/>
          </w:rPr>
          <w:t>(二)、公司经济效益分析</w:t>
        </w:r>
        <w:r>
          <w:tab/>
        </w:r>
        <w:r>
          <w:fldChar w:fldCharType="begin"/>
        </w:r>
        <w:r>
          <w:instrText xml:space="preserve"> PAGEREF _Toc15351 \h </w:instrText>
        </w:r>
        <w:r>
          <w:fldChar w:fldCharType="separate"/>
        </w:r>
        <w:r>
          <w:t>9</w:t>
        </w:r>
        <w:r>
          <w:fldChar w:fldCharType="end"/>
        </w:r>
      </w:hyperlink>
    </w:p>
    <w:p>
      <w:pPr>
        <w:pStyle w:val="TOC1"/>
        <w:tabs>
          <w:tab w:val="right" w:leader="dot" w:pos="8306"/>
        </w:tabs>
      </w:pPr>
      <w:hyperlink w:anchor="_Toc27081" w:history="1">
        <w:r>
          <w:rPr>
            <w:rFonts w:ascii="仿宋" w:eastAsia="仿宋" w:hAnsi="仿宋" w:cs="仿宋" w:hint="eastAsia"/>
            <w:lang w:eastAsia="zh-CN"/>
          </w:rPr>
          <w:t>四、有机化工用催化剂项目文档管理</w:t>
        </w:r>
        <w:r>
          <w:tab/>
        </w:r>
        <w:r>
          <w:fldChar w:fldCharType="begin"/>
        </w:r>
        <w:r>
          <w:instrText xml:space="preserve"> PAGEREF _Toc27081 \h </w:instrText>
        </w:r>
        <w:r>
          <w:fldChar w:fldCharType="separate"/>
        </w:r>
        <w:r>
          <w:t>10</w:t>
        </w:r>
        <w:r>
          <w:fldChar w:fldCharType="end"/>
        </w:r>
      </w:hyperlink>
    </w:p>
    <w:p>
      <w:pPr>
        <w:pStyle w:val="TOC2"/>
        <w:tabs>
          <w:tab w:val="right" w:leader="dot" w:pos="8306"/>
        </w:tabs>
      </w:pPr>
      <w:hyperlink w:anchor="_Toc16423" w:history="1">
        <w:r>
          <w:rPr>
            <w:rFonts w:ascii="仿宋" w:eastAsia="仿宋" w:hAnsi="仿宋" w:cs="仿宋" w:hint="eastAsia"/>
            <w:lang w:eastAsia="zh-CN"/>
          </w:rPr>
          <w:t>(一)、文档编制与审查</w:t>
        </w:r>
        <w:r>
          <w:tab/>
        </w:r>
        <w:r>
          <w:fldChar w:fldCharType="begin"/>
        </w:r>
        <w:r>
          <w:instrText xml:space="preserve"> PAGEREF _Toc16423 \h </w:instrText>
        </w:r>
        <w:r>
          <w:fldChar w:fldCharType="separate"/>
        </w:r>
        <w:r>
          <w:t>10</w:t>
        </w:r>
        <w:r>
          <w:fldChar w:fldCharType="end"/>
        </w:r>
      </w:hyperlink>
    </w:p>
    <w:p>
      <w:pPr>
        <w:pStyle w:val="TOC2"/>
        <w:tabs>
          <w:tab w:val="right" w:leader="dot" w:pos="8306"/>
        </w:tabs>
      </w:pPr>
      <w:hyperlink w:anchor="_Toc10685" w:history="1">
        <w:r>
          <w:rPr>
            <w:rFonts w:ascii="仿宋" w:eastAsia="仿宋" w:hAnsi="仿宋" w:cs="仿宋" w:hint="eastAsia"/>
            <w:lang w:eastAsia="zh-CN"/>
          </w:rPr>
          <w:t>(二)、文档发布与分发</w:t>
        </w:r>
        <w:r>
          <w:tab/>
        </w:r>
        <w:r>
          <w:fldChar w:fldCharType="begin"/>
        </w:r>
        <w:r>
          <w:instrText xml:space="preserve"> PAGEREF _Toc10685 \h </w:instrText>
        </w:r>
        <w:r>
          <w:fldChar w:fldCharType="separate"/>
        </w:r>
        <w:r>
          <w:t>11</w:t>
        </w:r>
        <w:r>
          <w:fldChar w:fldCharType="end"/>
        </w:r>
      </w:hyperlink>
    </w:p>
    <w:p>
      <w:pPr>
        <w:pStyle w:val="TOC2"/>
        <w:tabs>
          <w:tab w:val="right" w:leader="dot" w:pos="8306"/>
        </w:tabs>
      </w:pPr>
      <w:hyperlink w:anchor="_Toc16985" w:history="1">
        <w:r>
          <w:rPr>
            <w:rFonts w:ascii="仿宋" w:eastAsia="仿宋" w:hAnsi="仿宋" w:cs="仿宋" w:hint="eastAsia"/>
            <w:lang w:eastAsia="zh-CN"/>
          </w:rPr>
          <w:t>(三)、文档存档与归档</w:t>
        </w:r>
        <w:r>
          <w:tab/>
        </w:r>
        <w:r>
          <w:fldChar w:fldCharType="begin"/>
        </w:r>
        <w:r>
          <w:instrText xml:space="preserve"> PAGEREF _Toc16985 \h </w:instrText>
        </w:r>
        <w:r>
          <w:fldChar w:fldCharType="separate"/>
        </w:r>
        <w:r>
          <w:t>12</w:t>
        </w:r>
        <w:r>
          <w:fldChar w:fldCharType="end"/>
        </w:r>
      </w:hyperlink>
    </w:p>
    <w:p>
      <w:pPr>
        <w:pStyle w:val="TOC1"/>
        <w:tabs>
          <w:tab w:val="right" w:leader="dot" w:pos="8306"/>
        </w:tabs>
      </w:pPr>
      <w:hyperlink w:anchor="_Toc26135" w:history="1">
        <w:r>
          <w:rPr>
            <w:rFonts w:ascii="仿宋" w:eastAsia="仿宋" w:hAnsi="仿宋" w:cs="仿宋" w:hint="eastAsia"/>
            <w:lang w:eastAsia="zh-CN"/>
          </w:rPr>
          <w:t>五、有机化工用催化剂项目选址可行性分析</w:t>
        </w:r>
        <w:r>
          <w:tab/>
        </w:r>
        <w:r>
          <w:fldChar w:fldCharType="begin"/>
        </w:r>
        <w:r>
          <w:instrText xml:space="preserve"> PAGEREF _Toc26135 \h </w:instrText>
        </w:r>
        <w:r>
          <w:fldChar w:fldCharType="separate"/>
        </w:r>
        <w:r>
          <w:t>13</w:t>
        </w:r>
        <w:r>
          <w:fldChar w:fldCharType="end"/>
        </w:r>
      </w:hyperlink>
    </w:p>
    <w:p>
      <w:pPr>
        <w:pStyle w:val="TOC2"/>
        <w:tabs>
          <w:tab w:val="right" w:leader="dot" w:pos="8306"/>
        </w:tabs>
      </w:pPr>
      <w:hyperlink w:anchor="_Toc10523" w:history="1">
        <w:r>
          <w:rPr>
            <w:rFonts w:ascii="仿宋" w:eastAsia="仿宋" w:hAnsi="仿宋" w:cs="仿宋" w:hint="eastAsia"/>
            <w:lang w:eastAsia="zh-CN"/>
          </w:rPr>
          <w:t>(一)、有机化工用催化剂项目选址</w:t>
        </w:r>
        <w:r>
          <w:tab/>
        </w:r>
        <w:r>
          <w:fldChar w:fldCharType="begin"/>
        </w:r>
        <w:r>
          <w:instrText xml:space="preserve"> PAGEREF _Toc10523 \h </w:instrText>
        </w:r>
        <w:r>
          <w:fldChar w:fldCharType="separate"/>
        </w:r>
        <w:r>
          <w:t>13</w:t>
        </w:r>
        <w:r>
          <w:fldChar w:fldCharType="end"/>
        </w:r>
      </w:hyperlink>
    </w:p>
    <w:p>
      <w:pPr>
        <w:pStyle w:val="TOC2"/>
        <w:tabs>
          <w:tab w:val="right" w:leader="dot" w:pos="8306"/>
        </w:tabs>
      </w:pPr>
      <w:hyperlink w:anchor="_Toc12422" w:history="1">
        <w:r>
          <w:rPr>
            <w:rFonts w:ascii="仿宋" w:eastAsia="仿宋" w:hAnsi="仿宋" w:cs="仿宋" w:hint="eastAsia"/>
            <w:lang w:eastAsia="zh-CN"/>
          </w:rPr>
          <w:t>(二)、用地控制指标</w:t>
        </w:r>
        <w:r>
          <w:tab/>
        </w:r>
        <w:r>
          <w:fldChar w:fldCharType="begin"/>
        </w:r>
        <w:r>
          <w:instrText xml:space="preserve"> PAGEREF _Toc12422 \h </w:instrText>
        </w:r>
        <w:r>
          <w:fldChar w:fldCharType="separate"/>
        </w:r>
        <w:r>
          <w:t>13</w:t>
        </w:r>
        <w:r>
          <w:fldChar w:fldCharType="end"/>
        </w:r>
      </w:hyperlink>
    </w:p>
    <w:p>
      <w:pPr>
        <w:pStyle w:val="TOC2"/>
        <w:tabs>
          <w:tab w:val="right" w:leader="dot" w:pos="8306"/>
        </w:tabs>
      </w:pPr>
      <w:hyperlink w:anchor="_Toc22347" w:history="1">
        <w:r>
          <w:rPr>
            <w:rFonts w:ascii="仿宋" w:eastAsia="仿宋" w:hAnsi="仿宋" w:cs="仿宋" w:hint="eastAsia"/>
            <w:lang w:eastAsia="zh-CN"/>
          </w:rPr>
          <w:t>(三)、节约用地措施</w:t>
        </w:r>
        <w:r>
          <w:tab/>
        </w:r>
        <w:r>
          <w:fldChar w:fldCharType="begin"/>
        </w:r>
        <w:r>
          <w:instrText xml:space="preserve"> PAGEREF _Toc22347 \h </w:instrText>
        </w:r>
        <w:r>
          <w:fldChar w:fldCharType="separate"/>
        </w:r>
        <w:r>
          <w:t>15</w:t>
        </w:r>
        <w:r>
          <w:fldChar w:fldCharType="end"/>
        </w:r>
      </w:hyperlink>
    </w:p>
    <w:p>
      <w:pPr>
        <w:pStyle w:val="TOC2"/>
        <w:tabs>
          <w:tab w:val="right" w:leader="dot" w:pos="8306"/>
        </w:tabs>
      </w:pPr>
      <w:hyperlink w:anchor="_Toc24732" w:history="1">
        <w:r>
          <w:rPr>
            <w:rFonts w:ascii="仿宋" w:eastAsia="仿宋" w:hAnsi="仿宋" w:cs="仿宋" w:hint="eastAsia"/>
            <w:lang w:eastAsia="zh-CN"/>
          </w:rPr>
          <w:t>(四)、总图布置方案</w:t>
        </w:r>
        <w:r>
          <w:tab/>
        </w:r>
        <w:r>
          <w:fldChar w:fldCharType="begin"/>
        </w:r>
        <w:r>
          <w:instrText xml:space="preserve"> PAGEREF _Toc24732 \h </w:instrText>
        </w:r>
        <w:r>
          <w:fldChar w:fldCharType="separate"/>
        </w:r>
        <w:r>
          <w:t>16</w:t>
        </w:r>
        <w:r>
          <w:fldChar w:fldCharType="end"/>
        </w:r>
      </w:hyperlink>
    </w:p>
    <w:p>
      <w:pPr>
        <w:pStyle w:val="TOC2"/>
        <w:tabs>
          <w:tab w:val="right" w:leader="dot" w:pos="8306"/>
        </w:tabs>
      </w:pPr>
      <w:hyperlink w:anchor="_Toc28091" w:history="1">
        <w:r>
          <w:rPr>
            <w:rFonts w:ascii="仿宋" w:eastAsia="仿宋" w:hAnsi="仿宋" w:cs="仿宋" w:hint="eastAsia"/>
            <w:lang w:eastAsia="zh-CN"/>
          </w:rPr>
          <w:t>(五)、选址综合评价</w:t>
        </w:r>
        <w:r>
          <w:tab/>
        </w:r>
        <w:r>
          <w:fldChar w:fldCharType="begin"/>
        </w:r>
        <w:r>
          <w:instrText xml:space="preserve"> PAGEREF _Toc28091 \h </w:instrText>
        </w:r>
        <w:r>
          <w:fldChar w:fldCharType="separate"/>
        </w:r>
        <w:r>
          <w:t>17</w:t>
        </w:r>
        <w:r>
          <w:fldChar w:fldCharType="end"/>
        </w:r>
      </w:hyperlink>
    </w:p>
    <w:p>
      <w:pPr>
        <w:pStyle w:val="TOC1"/>
        <w:tabs>
          <w:tab w:val="right" w:leader="dot" w:pos="8306"/>
        </w:tabs>
      </w:pPr>
      <w:hyperlink w:anchor="_Toc9563" w:history="1">
        <w:r>
          <w:rPr>
            <w:rFonts w:ascii="仿宋" w:eastAsia="仿宋" w:hAnsi="仿宋" w:cs="仿宋" w:hint="eastAsia"/>
            <w:lang w:eastAsia="zh-CN"/>
          </w:rPr>
          <w:t>六、产品规划分析</w:t>
        </w:r>
        <w:r>
          <w:tab/>
        </w:r>
        <w:r>
          <w:fldChar w:fldCharType="begin"/>
        </w:r>
        <w:r>
          <w:instrText xml:space="preserve"> PAGEREF _Toc9563 \h </w:instrText>
        </w:r>
        <w:r>
          <w:fldChar w:fldCharType="separate"/>
        </w:r>
        <w:r>
          <w:t>19</w:t>
        </w:r>
        <w:r>
          <w:fldChar w:fldCharType="end"/>
        </w:r>
      </w:hyperlink>
    </w:p>
    <w:p>
      <w:pPr>
        <w:pStyle w:val="TOC2"/>
        <w:tabs>
          <w:tab w:val="right" w:leader="dot" w:pos="8306"/>
        </w:tabs>
      </w:pPr>
      <w:hyperlink w:anchor="_Toc4849" w:history="1">
        <w:r>
          <w:rPr>
            <w:rFonts w:ascii="仿宋" w:eastAsia="仿宋" w:hAnsi="仿宋" w:cs="仿宋" w:hint="eastAsia"/>
            <w:lang w:eastAsia="zh-CN"/>
          </w:rPr>
          <w:t>(一)、产品规划</w:t>
        </w:r>
        <w:r>
          <w:tab/>
        </w:r>
        <w:r>
          <w:fldChar w:fldCharType="begin"/>
        </w:r>
        <w:r>
          <w:instrText xml:space="preserve"> PAGEREF _Toc4849 \h </w:instrText>
        </w:r>
        <w:r>
          <w:fldChar w:fldCharType="separate"/>
        </w:r>
        <w:r>
          <w:t>19</w:t>
        </w:r>
        <w:r>
          <w:fldChar w:fldCharType="end"/>
        </w:r>
      </w:hyperlink>
    </w:p>
    <w:p>
      <w:pPr>
        <w:pStyle w:val="TOC2"/>
        <w:tabs>
          <w:tab w:val="right" w:leader="dot" w:pos="8306"/>
        </w:tabs>
      </w:pPr>
      <w:hyperlink w:anchor="_Toc14458" w:history="1">
        <w:r>
          <w:rPr>
            <w:rFonts w:ascii="仿宋" w:eastAsia="仿宋" w:hAnsi="仿宋" w:cs="仿宋" w:hint="eastAsia"/>
            <w:lang w:eastAsia="zh-CN"/>
          </w:rPr>
          <w:t>(二)、建设规模</w:t>
        </w:r>
        <w:r>
          <w:tab/>
        </w:r>
        <w:r>
          <w:fldChar w:fldCharType="begin"/>
        </w:r>
        <w:r>
          <w:instrText xml:space="preserve"> PAGEREF _Toc14458 \h </w:instrText>
        </w:r>
        <w:r>
          <w:fldChar w:fldCharType="separate"/>
        </w:r>
        <w:r>
          <w:t>19</w:t>
        </w:r>
        <w:r>
          <w:fldChar w:fldCharType="end"/>
        </w:r>
      </w:hyperlink>
    </w:p>
    <w:p>
      <w:pPr>
        <w:pStyle w:val="TOC1"/>
        <w:tabs>
          <w:tab w:val="right" w:leader="dot" w:pos="8306"/>
        </w:tabs>
      </w:pPr>
      <w:hyperlink w:anchor="_Toc14831" w:history="1">
        <w:r>
          <w:rPr>
            <w:rFonts w:ascii="仿宋" w:eastAsia="仿宋" w:hAnsi="仿宋" w:cs="仿宋" w:hint="eastAsia"/>
            <w:lang w:eastAsia="zh-CN"/>
          </w:rPr>
          <w:t>七、生产安全保护</w:t>
        </w:r>
        <w:r>
          <w:tab/>
        </w:r>
        <w:r>
          <w:fldChar w:fldCharType="begin"/>
        </w:r>
        <w:r>
          <w:instrText xml:space="preserve"> PAGEREF _Toc14831 \h </w:instrText>
        </w:r>
        <w:r>
          <w:fldChar w:fldCharType="separate"/>
        </w:r>
        <w:r>
          <w:t>21</w:t>
        </w:r>
        <w:r>
          <w:fldChar w:fldCharType="end"/>
        </w:r>
      </w:hyperlink>
    </w:p>
    <w:p>
      <w:pPr>
        <w:pStyle w:val="TOC2"/>
        <w:tabs>
          <w:tab w:val="right" w:leader="dot" w:pos="8306"/>
        </w:tabs>
      </w:pPr>
      <w:hyperlink w:anchor="_Toc26768" w:history="1">
        <w:r>
          <w:rPr>
            <w:rFonts w:ascii="仿宋" w:eastAsia="仿宋" w:hAnsi="仿宋" w:cs="仿宋" w:hint="eastAsia"/>
            <w:lang w:eastAsia="zh-CN"/>
          </w:rPr>
          <w:t>(一)、消防安全</w:t>
        </w:r>
        <w:r>
          <w:tab/>
        </w:r>
        <w:r>
          <w:fldChar w:fldCharType="begin"/>
        </w:r>
        <w:r>
          <w:instrText xml:space="preserve"> PAGEREF _Toc26768 \h </w:instrText>
        </w:r>
        <w:r>
          <w:fldChar w:fldCharType="separate"/>
        </w:r>
        <w:r>
          <w:t>21</w:t>
        </w:r>
        <w:r>
          <w:fldChar w:fldCharType="end"/>
        </w:r>
      </w:hyperlink>
    </w:p>
    <w:p>
      <w:pPr>
        <w:pStyle w:val="TOC2"/>
        <w:tabs>
          <w:tab w:val="right" w:leader="dot" w:pos="8306"/>
        </w:tabs>
      </w:pPr>
      <w:hyperlink w:anchor="_Toc26659" w:history="1">
        <w:r>
          <w:rPr>
            <w:rFonts w:ascii="仿宋" w:eastAsia="仿宋" w:hAnsi="仿宋" w:cs="仿宋" w:hint="eastAsia"/>
            <w:lang w:eastAsia="zh-CN"/>
          </w:rPr>
          <w:t>(二)、防火防爆总图布置措施</w:t>
        </w:r>
        <w:r>
          <w:tab/>
        </w:r>
        <w:r>
          <w:fldChar w:fldCharType="begin"/>
        </w:r>
        <w:r>
          <w:instrText xml:space="preserve"> PAGEREF _Toc26659 \h </w:instrText>
        </w:r>
        <w:r>
          <w:fldChar w:fldCharType="separate"/>
        </w:r>
        <w:r>
          <w:t>22</w:t>
        </w:r>
        <w:r>
          <w:fldChar w:fldCharType="end"/>
        </w:r>
      </w:hyperlink>
    </w:p>
    <w:p>
      <w:pPr>
        <w:pStyle w:val="TOC2"/>
        <w:tabs>
          <w:tab w:val="right" w:leader="dot" w:pos="8306"/>
        </w:tabs>
      </w:pPr>
      <w:hyperlink w:anchor="_Toc6587" w:history="1">
        <w:r>
          <w:rPr>
            <w:rFonts w:ascii="仿宋" w:eastAsia="仿宋" w:hAnsi="仿宋" w:cs="仿宋" w:hint="eastAsia"/>
            <w:lang w:eastAsia="zh-CN"/>
          </w:rPr>
          <w:t>(三)、自然灾害防范措施</w:t>
        </w:r>
        <w:r>
          <w:tab/>
        </w:r>
        <w:r>
          <w:fldChar w:fldCharType="begin"/>
        </w:r>
        <w:r>
          <w:instrText xml:space="preserve"> PAGEREF _Toc6587 \h </w:instrText>
        </w:r>
        <w:r>
          <w:fldChar w:fldCharType="separate"/>
        </w:r>
        <w:r>
          <w:t>23</w:t>
        </w:r>
        <w:r>
          <w:fldChar w:fldCharType="end"/>
        </w:r>
      </w:hyperlink>
    </w:p>
    <w:p>
      <w:pPr>
        <w:pStyle w:val="TOC2"/>
        <w:tabs>
          <w:tab w:val="right" w:leader="dot" w:pos="8306"/>
        </w:tabs>
      </w:pPr>
      <w:hyperlink w:anchor="_Toc15343" w:history="1">
        <w:r>
          <w:rPr>
            <w:rFonts w:ascii="仿宋" w:eastAsia="仿宋" w:hAnsi="仿宋" w:cs="仿宋" w:hint="eastAsia"/>
            <w:lang w:eastAsia="zh-CN"/>
          </w:rPr>
          <w:t>(四)、安全色及安全标志使用要求</w:t>
        </w:r>
        <w:r>
          <w:tab/>
        </w:r>
        <w:r>
          <w:fldChar w:fldCharType="begin"/>
        </w:r>
        <w:r>
          <w:instrText xml:space="preserve"> PAGEREF _Toc15343 \h </w:instrText>
        </w:r>
        <w:r>
          <w:fldChar w:fldCharType="separate"/>
        </w:r>
        <w:r>
          <w:t>24</w:t>
        </w:r>
        <w:r>
          <w:fldChar w:fldCharType="end"/>
        </w:r>
      </w:hyperlink>
    </w:p>
    <w:p>
      <w:pPr>
        <w:pStyle w:val="TOC2"/>
        <w:tabs>
          <w:tab w:val="right" w:leader="dot" w:pos="8306"/>
        </w:tabs>
      </w:pPr>
      <w:hyperlink w:anchor="_Toc6286" w:history="1">
        <w:r>
          <w:rPr>
            <w:rFonts w:ascii="仿宋" w:eastAsia="仿宋" w:hAnsi="仿宋" w:cs="仿宋" w:hint="eastAsia"/>
            <w:lang w:eastAsia="zh-CN"/>
          </w:rPr>
          <w:t>(五)、防尘防毒措施</w:t>
        </w:r>
        <w:r>
          <w:tab/>
        </w:r>
        <w:r>
          <w:fldChar w:fldCharType="begin"/>
        </w:r>
        <w:r>
          <w:instrText xml:space="preserve"> PAGEREF _Toc6286 \h </w:instrText>
        </w:r>
        <w:r>
          <w:fldChar w:fldCharType="separate"/>
        </w:r>
        <w:r>
          <w:t>25</w:t>
        </w:r>
        <w:r>
          <w:fldChar w:fldCharType="end"/>
        </w:r>
      </w:hyperlink>
    </w:p>
    <w:p>
      <w:pPr>
        <w:pStyle w:val="TOC2"/>
        <w:tabs>
          <w:tab w:val="right" w:leader="dot" w:pos="8306"/>
        </w:tabs>
      </w:pPr>
      <w:hyperlink w:anchor="_Toc16495" w:history="1">
        <w:r>
          <w:rPr>
            <w:rFonts w:ascii="仿宋" w:eastAsia="仿宋" w:hAnsi="仿宋" w:cs="仿宋" w:hint="eastAsia"/>
            <w:lang w:eastAsia="zh-CN"/>
          </w:rPr>
          <w:t>(六)、防静电、触电防护及防雷措施</w:t>
        </w:r>
        <w:r>
          <w:tab/>
        </w:r>
        <w:r>
          <w:fldChar w:fldCharType="begin"/>
        </w:r>
        <w:r>
          <w:instrText xml:space="preserve"> PAGEREF _Toc16495 \h </w:instrText>
        </w:r>
        <w:r>
          <w:fldChar w:fldCharType="separate"/>
        </w:r>
        <w:r>
          <w:t>26</w:t>
        </w:r>
        <w:r>
          <w:fldChar w:fldCharType="end"/>
        </w:r>
      </w:hyperlink>
    </w:p>
    <w:p>
      <w:pPr>
        <w:pStyle w:val="TOC2"/>
        <w:tabs>
          <w:tab w:val="right" w:leader="dot" w:pos="8306"/>
        </w:tabs>
      </w:pPr>
      <w:hyperlink w:anchor="_Toc14655" w:history="1">
        <w:r>
          <w:rPr>
            <w:rFonts w:ascii="仿宋" w:eastAsia="仿宋" w:hAnsi="仿宋" w:cs="仿宋" w:hint="eastAsia"/>
            <w:lang w:eastAsia="zh-CN"/>
          </w:rPr>
          <w:t>(七)、机械设备安全保障措施</w:t>
        </w:r>
        <w:r>
          <w:tab/>
        </w:r>
        <w:r>
          <w:fldChar w:fldCharType="begin"/>
        </w:r>
        <w:r>
          <w:instrText xml:space="preserve"> PAGEREF _Toc14655 \h </w:instrText>
        </w:r>
        <w:r>
          <w:fldChar w:fldCharType="separate"/>
        </w:r>
        <w:r>
          <w:t>28</w:t>
        </w:r>
        <w:r>
          <w:fldChar w:fldCharType="end"/>
        </w:r>
      </w:hyperlink>
    </w:p>
    <w:p>
      <w:pPr>
        <w:pStyle w:val="TOC1"/>
        <w:tabs>
          <w:tab w:val="right" w:leader="dot" w:pos="8306"/>
        </w:tabs>
      </w:pPr>
      <w:hyperlink w:anchor="_Toc16482" w:history="1">
        <w:r>
          <w:rPr>
            <w:rFonts w:ascii="仿宋" w:eastAsia="仿宋" w:hAnsi="仿宋" w:cs="仿宋" w:hint="eastAsia"/>
            <w:lang w:eastAsia="zh-CN"/>
          </w:rPr>
          <w:t>八、有机化工用催化剂项目投资规划</w:t>
        </w:r>
        <w:r>
          <w:tab/>
        </w:r>
        <w:r>
          <w:fldChar w:fldCharType="begin"/>
        </w:r>
        <w:r>
          <w:instrText xml:space="preserve"> PAGEREF _Toc16482 \h </w:instrText>
        </w:r>
        <w:r>
          <w:fldChar w:fldCharType="separate"/>
        </w:r>
        <w:r>
          <w:t>29</w:t>
        </w:r>
        <w:r>
          <w:fldChar w:fldCharType="end"/>
        </w:r>
      </w:hyperlink>
    </w:p>
    <w:p>
      <w:pPr>
        <w:pStyle w:val="TOC2"/>
        <w:tabs>
          <w:tab w:val="right" w:leader="dot" w:pos="8306"/>
        </w:tabs>
      </w:pPr>
      <w:hyperlink w:anchor="_Toc19821" w:history="1">
        <w:r>
          <w:rPr>
            <w:rFonts w:ascii="仿宋" w:eastAsia="仿宋" w:hAnsi="仿宋" w:cs="仿宋" w:hint="eastAsia"/>
            <w:lang w:eastAsia="zh-CN"/>
          </w:rPr>
          <w:t>(一)、有机化工用催化剂项目总投资估算</w:t>
        </w:r>
        <w:r>
          <w:tab/>
        </w:r>
        <w:r>
          <w:fldChar w:fldCharType="begin"/>
        </w:r>
        <w:r>
          <w:instrText xml:space="preserve"> PAGEREF _Toc19821 \h </w:instrText>
        </w:r>
        <w:r>
          <w:fldChar w:fldCharType="separate"/>
        </w:r>
        <w:r>
          <w:t>29</w:t>
        </w:r>
        <w:r>
          <w:fldChar w:fldCharType="end"/>
        </w:r>
      </w:hyperlink>
    </w:p>
    <w:p>
      <w:pPr>
        <w:pStyle w:val="TOC2"/>
        <w:tabs>
          <w:tab w:val="right" w:leader="dot" w:pos="8306"/>
        </w:tabs>
      </w:pPr>
      <w:hyperlink w:anchor="_Toc6497" w:history="1">
        <w:r>
          <w:rPr>
            <w:rFonts w:ascii="仿宋" w:eastAsia="仿宋" w:hAnsi="仿宋" w:cs="仿宋" w:hint="eastAsia"/>
            <w:lang w:eastAsia="zh-CN"/>
          </w:rPr>
          <w:t>(二)、资金筹措</w:t>
        </w:r>
        <w:r>
          <w:tab/>
        </w:r>
        <w:r>
          <w:fldChar w:fldCharType="begin"/>
        </w:r>
        <w:r>
          <w:instrText xml:space="preserve"> PAGEREF _Toc6497 \h </w:instrText>
        </w:r>
        <w:r>
          <w:fldChar w:fldCharType="separate"/>
        </w:r>
        <w:r>
          <w:t>30</w:t>
        </w:r>
        <w:r>
          <w:fldChar w:fldCharType="end"/>
        </w:r>
      </w:hyperlink>
    </w:p>
    <w:p>
      <w:pPr>
        <w:pStyle w:val="TOC1"/>
        <w:tabs>
          <w:tab w:val="right" w:leader="dot" w:pos="8306"/>
        </w:tabs>
      </w:pPr>
      <w:hyperlink w:anchor="_Toc3321" w:history="1">
        <w:r>
          <w:rPr>
            <w:rFonts w:ascii="仿宋" w:eastAsia="仿宋" w:hAnsi="仿宋" w:cs="仿宋" w:hint="eastAsia"/>
            <w:lang w:eastAsia="zh-CN"/>
          </w:rPr>
          <w:t>九、有机化工用催化剂项目经营效益</w:t>
        </w:r>
        <w:r>
          <w:tab/>
        </w:r>
        <w:r>
          <w:fldChar w:fldCharType="begin"/>
        </w:r>
        <w:r>
          <w:instrText xml:space="preserve"> PAGEREF _Toc3321 \h </w:instrText>
        </w:r>
        <w:r>
          <w:fldChar w:fldCharType="separate"/>
        </w:r>
        <w:r>
          <w:t>31</w:t>
        </w:r>
        <w:r>
          <w:fldChar w:fldCharType="end"/>
        </w:r>
      </w:hyperlink>
    </w:p>
    <w:p>
      <w:pPr>
        <w:pStyle w:val="TOC2"/>
        <w:tabs>
          <w:tab w:val="right" w:leader="dot" w:pos="8306"/>
        </w:tabs>
      </w:pPr>
      <w:hyperlink w:anchor="_Toc22984" w:history="1">
        <w:r>
          <w:rPr>
            <w:rFonts w:ascii="仿宋" w:eastAsia="仿宋" w:hAnsi="仿宋" w:cs="仿宋" w:hint="eastAsia"/>
            <w:lang w:eastAsia="zh-CN"/>
          </w:rPr>
          <w:t>(一)、经济评价财务测算</w:t>
        </w:r>
        <w:r>
          <w:tab/>
        </w:r>
        <w:r>
          <w:fldChar w:fldCharType="begin"/>
        </w:r>
        <w:r>
          <w:instrText xml:space="preserve"> PAGEREF _Toc22984 \h </w:instrText>
        </w:r>
        <w:r>
          <w:fldChar w:fldCharType="separate"/>
        </w:r>
        <w:r>
          <w:t>31</w:t>
        </w:r>
        <w:r>
          <w:fldChar w:fldCharType="end"/>
        </w:r>
      </w:hyperlink>
    </w:p>
    <w:p>
      <w:pPr>
        <w:pStyle w:val="TOC2"/>
        <w:tabs>
          <w:tab w:val="right" w:leader="dot" w:pos="8306"/>
        </w:tabs>
      </w:pPr>
      <w:hyperlink w:anchor="_Toc12998" w:history="1">
        <w:r>
          <w:rPr>
            <w:rFonts w:ascii="仿宋" w:eastAsia="仿宋" w:hAnsi="仿宋" w:cs="仿宋" w:hint="eastAsia"/>
            <w:lang w:eastAsia="zh-CN"/>
          </w:rPr>
          <w:t>(二)、有机化工用催化剂项目盈利能力分析</w:t>
        </w:r>
        <w:r>
          <w:tab/>
        </w:r>
        <w:r>
          <w:fldChar w:fldCharType="begin"/>
        </w:r>
        <w:r>
          <w:instrText xml:space="preserve"> PAGEREF _Toc12998 \h </w:instrText>
        </w:r>
        <w:r>
          <w:fldChar w:fldCharType="separate"/>
        </w:r>
        <w:r>
          <w:t>32</w:t>
        </w:r>
        <w:r>
          <w:fldChar w:fldCharType="end"/>
        </w:r>
      </w:hyperlink>
    </w:p>
    <w:p>
      <w:pPr>
        <w:pStyle w:val="TOC1"/>
        <w:tabs>
          <w:tab w:val="right" w:leader="dot" w:pos="8306"/>
        </w:tabs>
      </w:pPr>
      <w:hyperlink w:anchor="_Toc1793" w:history="1">
        <w:r>
          <w:rPr>
            <w:rFonts w:ascii="仿宋" w:eastAsia="仿宋" w:hAnsi="仿宋" w:cs="仿宋" w:hint="eastAsia"/>
            <w:lang w:eastAsia="zh-CN"/>
          </w:rPr>
          <w:t>十、有机化工用催化剂项目风险管理</w:t>
        </w:r>
        <w:r>
          <w:tab/>
        </w:r>
        <w:r>
          <w:fldChar w:fldCharType="begin"/>
        </w:r>
        <w:r>
          <w:instrText xml:space="preserve"> PAGEREF _Toc1793 \h </w:instrText>
        </w:r>
        <w:r>
          <w:fldChar w:fldCharType="separate"/>
        </w:r>
        <w:r>
          <w:t>33</w:t>
        </w:r>
        <w:r>
          <w:fldChar w:fldCharType="end"/>
        </w:r>
      </w:hyperlink>
    </w:p>
    <w:p>
      <w:pPr>
        <w:pStyle w:val="TOC2"/>
        <w:tabs>
          <w:tab w:val="right" w:leader="dot" w:pos="8306"/>
        </w:tabs>
      </w:pPr>
      <w:hyperlink w:anchor="_Toc21596" w:history="1">
        <w:r>
          <w:rPr>
            <w:rFonts w:ascii="仿宋" w:eastAsia="仿宋" w:hAnsi="仿宋" w:cs="仿宋" w:hint="eastAsia"/>
            <w:lang w:eastAsia="zh-CN"/>
          </w:rPr>
          <w:t>(一)、风险识别与评估</w:t>
        </w:r>
        <w:r>
          <w:tab/>
        </w:r>
        <w:r>
          <w:fldChar w:fldCharType="begin"/>
        </w:r>
        <w:r>
          <w:instrText xml:space="preserve"> PAGEREF _Toc21596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09" w:history="1">
        <w:r>
          <w:rPr>
            <w:rFonts w:ascii="仿宋" w:eastAsia="仿宋" w:hAnsi="仿宋" w:cs="仿宋" w:hint="eastAsia"/>
            <w:lang w:eastAsia="zh-CN"/>
          </w:rPr>
          <w:t>(二)、风险应对策略</w:t>
        </w:r>
        <w:r>
          <w:tab/>
        </w:r>
        <w:r>
          <w:fldChar w:fldCharType="begin"/>
        </w:r>
        <w:r>
          <w:instrText xml:space="preserve"> PAGEREF _Toc5909 \h </w:instrText>
        </w:r>
        <w:r>
          <w:fldChar w:fldCharType="separate"/>
        </w:r>
        <w:r>
          <w:t>34</w:t>
        </w:r>
        <w:r>
          <w:fldChar w:fldCharType="end"/>
        </w:r>
      </w:hyperlink>
    </w:p>
    <w:p>
      <w:pPr>
        <w:pStyle w:val="TOC2"/>
        <w:tabs>
          <w:tab w:val="right" w:leader="dot" w:pos="8306"/>
        </w:tabs>
      </w:pPr>
      <w:hyperlink w:anchor="_Toc29634" w:history="1">
        <w:r>
          <w:rPr>
            <w:rFonts w:ascii="仿宋" w:eastAsia="仿宋" w:hAnsi="仿宋" w:cs="仿宋" w:hint="eastAsia"/>
            <w:lang w:eastAsia="zh-CN"/>
          </w:rPr>
          <w:t>(三)、风险监控与控制</w:t>
        </w:r>
        <w:r>
          <w:tab/>
        </w:r>
        <w:r>
          <w:fldChar w:fldCharType="begin"/>
        </w:r>
        <w:r>
          <w:instrText xml:space="preserve"> PAGEREF _Toc29634 \h </w:instrText>
        </w:r>
        <w:r>
          <w:fldChar w:fldCharType="separate"/>
        </w:r>
        <w:r>
          <w:t>36</w:t>
        </w:r>
        <w:r>
          <w:fldChar w:fldCharType="end"/>
        </w:r>
      </w:hyperlink>
    </w:p>
    <w:p>
      <w:pPr>
        <w:pStyle w:val="TOC1"/>
        <w:tabs>
          <w:tab w:val="right" w:leader="dot" w:pos="8306"/>
        </w:tabs>
      </w:pPr>
      <w:hyperlink w:anchor="_Toc16286" w:history="1">
        <w:r>
          <w:rPr>
            <w:rFonts w:ascii="仿宋" w:eastAsia="仿宋" w:hAnsi="仿宋" w:cs="仿宋" w:hint="eastAsia"/>
            <w:lang w:eastAsia="zh-CN"/>
          </w:rPr>
          <w:t>十一、有机化工用催化剂项目财务管理</w:t>
        </w:r>
        <w:r>
          <w:tab/>
        </w:r>
        <w:r>
          <w:fldChar w:fldCharType="begin"/>
        </w:r>
        <w:r>
          <w:instrText xml:space="preserve"> PAGEREF _Toc16286 \h </w:instrText>
        </w:r>
        <w:r>
          <w:fldChar w:fldCharType="separate"/>
        </w:r>
        <w:r>
          <w:t>37</w:t>
        </w:r>
        <w:r>
          <w:fldChar w:fldCharType="end"/>
        </w:r>
      </w:hyperlink>
    </w:p>
    <w:p>
      <w:pPr>
        <w:pStyle w:val="TOC2"/>
        <w:tabs>
          <w:tab w:val="right" w:leader="dot" w:pos="8306"/>
        </w:tabs>
      </w:pPr>
      <w:hyperlink w:anchor="_Toc1295" w:history="1">
        <w:r>
          <w:rPr>
            <w:rFonts w:ascii="仿宋" w:eastAsia="仿宋" w:hAnsi="仿宋" w:cs="仿宋" w:hint="eastAsia"/>
            <w:lang w:eastAsia="zh-CN"/>
          </w:rPr>
          <w:t>(一)、资金需求大</w:t>
        </w:r>
        <w:r>
          <w:tab/>
        </w:r>
        <w:r>
          <w:fldChar w:fldCharType="begin"/>
        </w:r>
        <w:r>
          <w:instrText xml:space="preserve"> PAGEREF _Toc1295 \h </w:instrText>
        </w:r>
        <w:r>
          <w:fldChar w:fldCharType="separate"/>
        </w:r>
        <w:r>
          <w:t>37</w:t>
        </w:r>
        <w:r>
          <w:fldChar w:fldCharType="end"/>
        </w:r>
      </w:hyperlink>
    </w:p>
    <w:p>
      <w:pPr>
        <w:pStyle w:val="TOC2"/>
        <w:tabs>
          <w:tab w:val="right" w:leader="dot" w:pos="8306"/>
        </w:tabs>
      </w:pPr>
      <w:hyperlink w:anchor="_Toc3486" w:history="1">
        <w:r>
          <w:rPr>
            <w:rFonts w:ascii="仿宋" w:eastAsia="仿宋" w:hAnsi="仿宋" w:cs="仿宋" w:hint="eastAsia"/>
            <w:lang w:eastAsia="zh-CN"/>
          </w:rPr>
          <w:t>(二)、研发周期长</w:t>
        </w:r>
        <w:r>
          <w:tab/>
        </w:r>
        <w:r>
          <w:fldChar w:fldCharType="begin"/>
        </w:r>
        <w:r>
          <w:instrText xml:space="preserve"> PAGEREF _Toc3486 \h </w:instrText>
        </w:r>
        <w:r>
          <w:fldChar w:fldCharType="separate"/>
        </w:r>
        <w:r>
          <w:t>38</w:t>
        </w:r>
        <w:r>
          <w:fldChar w:fldCharType="end"/>
        </w:r>
      </w:hyperlink>
    </w:p>
    <w:p>
      <w:pPr>
        <w:pStyle w:val="TOC2"/>
        <w:tabs>
          <w:tab w:val="right" w:leader="dot" w:pos="8306"/>
        </w:tabs>
      </w:pPr>
      <w:hyperlink w:anchor="_Toc11639" w:history="1">
        <w:r>
          <w:rPr>
            <w:rFonts w:ascii="仿宋" w:eastAsia="仿宋" w:hAnsi="仿宋" w:cs="仿宋" w:hint="eastAsia"/>
            <w:lang w:eastAsia="zh-CN"/>
          </w:rPr>
          <w:t>(三)、市场风险大</w:t>
        </w:r>
        <w:r>
          <w:tab/>
        </w:r>
        <w:r>
          <w:fldChar w:fldCharType="begin"/>
        </w:r>
        <w:r>
          <w:instrText xml:space="preserve"> PAGEREF _Toc11639 \h </w:instrText>
        </w:r>
        <w:r>
          <w:fldChar w:fldCharType="separate"/>
        </w:r>
        <w:r>
          <w:t>40</w:t>
        </w:r>
        <w:r>
          <w:fldChar w:fldCharType="end"/>
        </w:r>
      </w:hyperlink>
    </w:p>
    <w:p>
      <w:pPr>
        <w:pStyle w:val="TOC2"/>
        <w:tabs>
          <w:tab w:val="right" w:leader="dot" w:pos="8306"/>
        </w:tabs>
      </w:pPr>
      <w:hyperlink w:anchor="_Toc5322" w:history="1">
        <w:r>
          <w:rPr>
            <w:rFonts w:ascii="仿宋" w:eastAsia="仿宋" w:hAnsi="仿宋" w:cs="仿宋" w:hint="eastAsia"/>
            <w:lang w:eastAsia="zh-CN"/>
          </w:rPr>
          <w:t>(四)、利润率高</w:t>
        </w:r>
        <w:r>
          <w:tab/>
        </w:r>
        <w:r>
          <w:fldChar w:fldCharType="begin"/>
        </w:r>
        <w:r>
          <w:instrText xml:space="preserve"> PAGEREF _Toc5322 \h </w:instrText>
        </w:r>
        <w:r>
          <w:fldChar w:fldCharType="separate"/>
        </w:r>
        <w:r>
          <w:t>42</w:t>
        </w:r>
        <w:r>
          <w:fldChar w:fldCharType="end"/>
        </w:r>
      </w:hyperlink>
    </w:p>
    <w:p>
      <w:pPr>
        <w:pStyle w:val="TOC1"/>
        <w:tabs>
          <w:tab w:val="right" w:leader="dot" w:pos="8306"/>
        </w:tabs>
      </w:pPr>
      <w:hyperlink w:anchor="_Toc28648" w:history="1">
        <w:r>
          <w:rPr>
            <w:rFonts w:ascii="仿宋" w:eastAsia="仿宋" w:hAnsi="仿宋" w:cs="仿宋" w:hint="eastAsia"/>
            <w:lang w:eastAsia="zh-CN"/>
          </w:rPr>
          <w:t>十二、有机化工用催化剂项目计划安排</w:t>
        </w:r>
        <w:r>
          <w:tab/>
        </w:r>
        <w:r>
          <w:fldChar w:fldCharType="begin"/>
        </w:r>
        <w:r>
          <w:instrText xml:space="preserve"> PAGEREF _Toc28648 \h </w:instrText>
        </w:r>
        <w:r>
          <w:fldChar w:fldCharType="separate"/>
        </w:r>
        <w:r>
          <w:t>45</w:t>
        </w:r>
        <w:r>
          <w:fldChar w:fldCharType="end"/>
        </w:r>
      </w:hyperlink>
    </w:p>
    <w:p>
      <w:pPr>
        <w:pStyle w:val="TOC2"/>
        <w:tabs>
          <w:tab w:val="right" w:leader="dot" w:pos="8306"/>
        </w:tabs>
      </w:pPr>
      <w:hyperlink w:anchor="_Toc14905" w:history="1">
        <w:r>
          <w:rPr>
            <w:rFonts w:ascii="仿宋" w:eastAsia="仿宋" w:hAnsi="仿宋" w:cs="仿宋" w:hint="eastAsia"/>
            <w:lang w:eastAsia="zh-CN"/>
          </w:rPr>
          <w:t>(一)、建设周期</w:t>
        </w:r>
        <w:r>
          <w:tab/>
        </w:r>
        <w:r>
          <w:fldChar w:fldCharType="begin"/>
        </w:r>
        <w:r>
          <w:instrText xml:space="preserve"> PAGEREF _Toc14905 \h </w:instrText>
        </w:r>
        <w:r>
          <w:fldChar w:fldCharType="separate"/>
        </w:r>
        <w:r>
          <w:t>45</w:t>
        </w:r>
        <w:r>
          <w:fldChar w:fldCharType="end"/>
        </w:r>
      </w:hyperlink>
    </w:p>
    <w:p>
      <w:pPr>
        <w:pStyle w:val="TOC2"/>
        <w:tabs>
          <w:tab w:val="right" w:leader="dot" w:pos="8306"/>
        </w:tabs>
      </w:pPr>
      <w:hyperlink w:anchor="_Toc23413" w:history="1">
        <w:r>
          <w:rPr>
            <w:rFonts w:ascii="仿宋" w:eastAsia="仿宋" w:hAnsi="仿宋" w:cs="仿宋" w:hint="eastAsia"/>
            <w:lang w:eastAsia="zh-CN"/>
          </w:rPr>
          <w:t>(二)、建设进度</w:t>
        </w:r>
        <w:r>
          <w:tab/>
        </w:r>
        <w:r>
          <w:fldChar w:fldCharType="begin"/>
        </w:r>
        <w:r>
          <w:instrText xml:space="preserve"> PAGEREF _Toc23413 \h </w:instrText>
        </w:r>
        <w:r>
          <w:fldChar w:fldCharType="separate"/>
        </w:r>
        <w:r>
          <w:t>46</w:t>
        </w:r>
        <w:r>
          <w:fldChar w:fldCharType="end"/>
        </w:r>
      </w:hyperlink>
    </w:p>
    <w:p>
      <w:pPr>
        <w:pStyle w:val="TOC2"/>
        <w:tabs>
          <w:tab w:val="right" w:leader="dot" w:pos="8306"/>
        </w:tabs>
      </w:pPr>
      <w:hyperlink w:anchor="_Toc32166" w:history="1">
        <w:r>
          <w:rPr>
            <w:rFonts w:ascii="仿宋" w:eastAsia="仿宋" w:hAnsi="仿宋" w:cs="仿宋" w:hint="eastAsia"/>
            <w:lang w:eastAsia="zh-CN"/>
          </w:rPr>
          <w:t>(三)、进度安排注意事项</w:t>
        </w:r>
        <w:r>
          <w:tab/>
        </w:r>
        <w:r>
          <w:fldChar w:fldCharType="begin"/>
        </w:r>
        <w:r>
          <w:instrText xml:space="preserve"> PAGEREF _Toc32166 \h </w:instrText>
        </w:r>
        <w:r>
          <w:fldChar w:fldCharType="separate"/>
        </w:r>
        <w:r>
          <w:t>47</w:t>
        </w:r>
        <w:r>
          <w:fldChar w:fldCharType="end"/>
        </w:r>
      </w:hyperlink>
    </w:p>
    <w:p>
      <w:pPr>
        <w:pStyle w:val="TOC2"/>
        <w:tabs>
          <w:tab w:val="right" w:leader="dot" w:pos="8306"/>
        </w:tabs>
      </w:pPr>
      <w:hyperlink w:anchor="_Toc12824" w:history="1">
        <w:r>
          <w:rPr>
            <w:rFonts w:ascii="仿宋" w:eastAsia="仿宋" w:hAnsi="仿宋" w:cs="仿宋" w:hint="eastAsia"/>
            <w:lang w:eastAsia="zh-CN"/>
          </w:rPr>
          <w:t>(四)、人力资源配置</w:t>
        </w:r>
        <w:r>
          <w:tab/>
        </w:r>
        <w:r>
          <w:fldChar w:fldCharType="begin"/>
        </w:r>
        <w:r>
          <w:instrText xml:space="preserve"> PAGEREF _Toc12824 \h </w:instrText>
        </w:r>
        <w:r>
          <w:fldChar w:fldCharType="separate"/>
        </w:r>
        <w:r>
          <w:t>48</w:t>
        </w:r>
        <w:r>
          <w:fldChar w:fldCharType="end"/>
        </w:r>
      </w:hyperlink>
    </w:p>
    <w:p>
      <w:pPr>
        <w:pStyle w:val="TOC1"/>
        <w:tabs>
          <w:tab w:val="right" w:leader="dot" w:pos="8306"/>
        </w:tabs>
      </w:pPr>
      <w:hyperlink w:anchor="_Toc32160" w:history="1">
        <w:r>
          <w:rPr>
            <w:rFonts w:ascii="仿宋" w:eastAsia="仿宋" w:hAnsi="仿宋" w:cs="仿宋" w:hint="eastAsia"/>
            <w:lang w:eastAsia="zh-CN"/>
          </w:rPr>
          <w:t>十三、有机化工用催化剂项目治理与监督</w:t>
        </w:r>
        <w:r>
          <w:tab/>
        </w:r>
        <w:r>
          <w:fldChar w:fldCharType="begin"/>
        </w:r>
        <w:r>
          <w:instrText xml:space="preserve"> PAGEREF _Toc32160 \h </w:instrText>
        </w:r>
        <w:r>
          <w:fldChar w:fldCharType="separate"/>
        </w:r>
        <w:r>
          <w:t>49</w:t>
        </w:r>
        <w:r>
          <w:fldChar w:fldCharType="end"/>
        </w:r>
      </w:hyperlink>
    </w:p>
    <w:p>
      <w:pPr>
        <w:pStyle w:val="TOC2"/>
        <w:tabs>
          <w:tab w:val="right" w:leader="dot" w:pos="8306"/>
        </w:tabs>
      </w:pPr>
      <w:hyperlink w:anchor="_Toc29339" w:history="1">
        <w:r>
          <w:rPr>
            <w:rFonts w:ascii="仿宋" w:eastAsia="仿宋" w:hAnsi="仿宋" w:cs="仿宋" w:hint="eastAsia"/>
            <w:lang w:eastAsia="zh-CN"/>
          </w:rPr>
          <w:t>(一)、有机化工用催化剂项目治理结构</w:t>
        </w:r>
        <w:r>
          <w:tab/>
        </w:r>
        <w:r>
          <w:fldChar w:fldCharType="begin"/>
        </w:r>
        <w:r>
          <w:instrText xml:space="preserve"> PAGEREF _Toc29339 \h </w:instrText>
        </w:r>
        <w:r>
          <w:fldChar w:fldCharType="separate"/>
        </w:r>
        <w:r>
          <w:t>49</w:t>
        </w:r>
        <w:r>
          <w:fldChar w:fldCharType="end"/>
        </w:r>
      </w:hyperlink>
    </w:p>
    <w:p>
      <w:pPr>
        <w:pStyle w:val="TOC2"/>
        <w:tabs>
          <w:tab w:val="right" w:leader="dot" w:pos="8306"/>
        </w:tabs>
      </w:pPr>
      <w:hyperlink w:anchor="_Toc5728" w:history="1">
        <w:r>
          <w:rPr>
            <w:rFonts w:ascii="仿宋" w:eastAsia="仿宋" w:hAnsi="仿宋" w:cs="仿宋" w:hint="eastAsia"/>
            <w:lang w:eastAsia="zh-CN"/>
          </w:rPr>
          <w:t>(二)、监督与审计</w:t>
        </w:r>
        <w:r>
          <w:tab/>
        </w:r>
        <w:r>
          <w:fldChar w:fldCharType="begin"/>
        </w:r>
        <w:r>
          <w:instrText xml:space="preserve"> PAGEREF _Toc5728 \h </w:instrText>
        </w:r>
        <w:r>
          <w:fldChar w:fldCharType="separate"/>
        </w:r>
        <w:r>
          <w:t>51</w:t>
        </w:r>
        <w:r>
          <w:fldChar w:fldCharType="end"/>
        </w:r>
      </w:hyperlink>
    </w:p>
    <w:p>
      <w:pPr>
        <w:pStyle w:val="TOC1"/>
        <w:tabs>
          <w:tab w:val="right" w:leader="dot" w:pos="8306"/>
        </w:tabs>
      </w:pPr>
      <w:hyperlink w:anchor="_Toc18083" w:history="1">
        <w:r>
          <w:rPr>
            <w:rFonts w:ascii="仿宋" w:eastAsia="仿宋" w:hAnsi="仿宋" w:cs="仿宋" w:hint="eastAsia"/>
            <w:lang w:eastAsia="zh-CN"/>
          </w:rPr>
          <w:t>十四、质量管理体系</w:t>
        </w:r>
        <w:r>
          <w:tab/>
        </w:r>
        <w:r>
          <w:fldChar w:fldCharType="begin"/>
        </w:r>
        <w:r>
          <w:instrText xml:space="preserve"> PAGEREF _Toc18083 \h </w:instrText>
        </w:r>
        <w:r>
          <w:fldChar w:fldCharType="separate"/>
        </w:r>
        <w:r>
          <w:t>52</w:t>
        </w:r>
        <w:r>
          <w:fldChar w:fldCharType="end"/>
        </w:r>
      </w:hyperlink>
    </w:p>
    <w:p>
      <w:pPr>
        <w:pStyle w:val="TOC2"/>
        <w:tabs>
          <w:tab w:val="right" w:leader="dot" w:pos="8306"/>
        </w:tabs>
      </w:pPr>
      <w:hyperlink w:anchor="_Toc14359" w:history="1">
        <w:r>
          <w:rPr>
            <w:rFonts w:ascii="仿宋" w:eastAsia="仿宋" w:hAnsi="仿宋" w:cs="仿宋" w:hint="eastAsia"/>
            <w:lang w:eastAsia="zh-CN"/>
          </w:rPr>
          <w:t>(一)、质量目标与方针</w:t>
        </w:r>
        <w:r>
          <w:tab/>
        </w:r>
        <w:r>
          <w:fldChar w:fldCharType="begin"/>
        </w:r>
        <w:r>
          <w:instrText xml:space="preserve"> PAGEREF _Toc14359 \h </w:instrText>
        </w:r>
        <w:r>
          <w:fldChar w:fldCharType="separate"/>
        </w:r>
        <w:r>
          <w:t>52</w:t>
        </w:r>
        <w:r>
          <w:fldChar w:fldCharType="end"/>
        </w:r>
      </w:hyperlink>
    </w:p>
    <w:p>
      <w:pPr>
        <w:pStyle w:val="TOC2"/>
        <w:tabs>
          <w:tab w:val="right" w:leader="dot" w:pos="8306"/>
        </w:tabs>
      </w:pPr>
      <w:hyperlink w:anchor="_Toc7728" w:history="1">
        <w:r>
          <w:rPr>
            <w:rFonts w:ascii="仿宋" w:eastAsia="仿宋" w:hAnsi="仿宋" w:cs="仿宋" w:hint="eastAsia"/>
            <w:lang w:eastAsia="zh-CN"/>
          </w:rPr>
          <w:t>(二)、质量管理责任</w:t>
        </w:r>
        <w:r>
          <w:tab/>
        </w:r>
        <w:r>
          <w:fldChar w:fldCharType="begin"/>
        </w:r>
        <w:r>
          <w:instrText xml:space="preserve"> PAGEREF _Toc7728 \h </w:instrText>
        </w:r>
        <w:r>
          <w:fldChar w:fldCharType="separate"/>
        </w:r>
        <w:r>
          <w:t>53</w:t>
        </w:r>
        <w:r>
          <w:fldChar w:fldCharType="end"/>
        </w:r>
      </w:hyperlink>
    </w:p>
    <w:p>
      <w:pPr>
        <w:pStyle w:val="TOC2"/>
        <w:tabs>
          <w:tab w:val="right" w:leader="dot" w:pos="8306"/>
        </w:tabs>
      </w:pPr>
      <w:hyperlink w:anchor="_Toc14585" w:history="1">
        <w:r>
          <w:rPr>
            <w:rFonts w:ascii="仿宋" w:eastAsia="仿宋" w:hAnsi="仿宋" w:cs="仿宋" w:hint="eastAsia"/>
            <w:lang w:eastAsia="zh-CN"/>
          </w:rPr>
          <w:t>(三)、质量管理体系文件</w:t>
        </w:r>
        <w:r>
          <w:tab/>
        </w:r>
        <w:r>
          <w:fldChar w:fldCharType="begin"/>
        </w:r>
        <w:r>
          <w:instrText xml:space="preserve"> PAGEREF _Toc14585 \h </w:instrText>
        </w:r>
        <w:r>
          <w:fldChar w:fldCharType="separate"/>
        </w:r>
        <w:r>
          <w:t>54</w:t>
        </w:r>
        <w:r>
          <w:fldChar w:fldCharType="end"/>
        </w:r>
      </w:hyperlink>
    </w:p>
    <w:p>
      <w:pPr>
        <w:pStyle w:val="TOC2"/>
        <w:tabs>
          <w:tab w:val="right" w:leader="dot" w:pos="8306"/>
        </w:tabs>
      </w:pPr>
      <w:hyperlink w:anchor="_Toc19476" w:history="1">
        <w:r>
          <w:rPr>
            <w:rFonts w:ascii="仿宋" w:eastAsia="仿宋" w:hAnsi="仿宋" w:cs="仿宋" w:hint="eastAsia"/>
            <w:lang w:eastAsia="zh-CN"/>
          </w:rPr>
          <w:t>(四)、质量培训与教育</w:t>
        </w:r>
        <w:r>
          <w:tab/>
        </w:r>
        <w:r>
          <w:fldChar w:fldCharType="begin"/>
        </w:r>
        <w:r>
          <w:instrText xml:space="preserve"> PAGEREF _Toc19476 \h </w:instrText>
        </w:r>
        <w:r>
          <w:fldChar w:fldCharType="separate"/>
        </w:r>
        <w:r>
          <w:t>57</w:t>
        </w:r>
        <w:r>
          <w:fldChar w:fldCharType="end"/>
        </w:r>
      </w:hyperlink>
    </w:p>
    <w:p>
      <w:pPr>
        <w:pStyle w:val="TOC2"/>
        <w:tabs>
          <w:tab w:val="right" w:leader="dot" w:pos="8306"/>
        </w:tabs>
      </w:pPr>
      <w:hyperlink w:anchor="_Toc18511" w:history="1">
        <w:r>
          <w:rPr>
            <w:rFonts w:ascii="仿宋" w:eastAsia="仿宋" w:hAnsi="仿宋" w:cs="仿宋" w:hint="eastAsia"/>
            <w:lang w:eastAsia="zh-CN"/>
          </w:rPr>
          <w:t>(五)、质量审核与评价</w:t>
        </w:r>
        <w:r>
          <w:tab/>
        </w:r>
        <w:r>
          <w:fldChar w:fldCharType="begin"/>
        </w:r>
        <w:r>
          <w:instrText xml:space="preserve"> PAGEREF _Toc18511 \h </w:instrText>
        </w:r>
        <w:r>
          <w:fldChar w:fldCharType="separate"/>
        </w:r>
        <w:r>
          <w:t>58</w:t>
        </w:r>
        <w:r>
          <w:fldChar w:fldCharType="end"/>
        </w:r>
      </w:hyperlink>
    </w:p>
    <w:p>
      <w:pPr>
        <w:pStyle w:val="TOC2"/>
        <w:tabs>
          <w:tab w:val="right" w:leader="dot" w:pos="8306"/>
        </w:tabs>
      </w:pPr>
      <w:hyperlink w:anchor="_Toc21295" w:history="1">
        <w:r>
          <w:rPr>
            <w:rFonts w:ascii="仿宋" w:eastAsia="仿宋" w:hAnsi="仿宋" w:cs="仿宋" w:hint="eastAsia"/>
            <w:lang w:eastAsia="zh-CN"/>
          </w:rPr>
          <w:t>(六)、不符合与纠正措施</w:t>
        </w:r>
        <w:r>
          <w:tab/>
        </w:r>
        <w:r>
          <w:fldChar w:fldCharType="begin"/>
        </w:r>
        <w:r>
          <w:instrText xml:space="preserve"> PAGEREF _Toc21295 \h </w:instrText>
        </w:r>
        <w:r>
          <w:fldChar w:fldCharType="separate"/>
        </w:r>
        <w:r>
          <w:t>59</w:t>
        </w:r>
        <w:r>
          <w:fldChar w:fldCharType="end"/>
        </w:r>
      </w:hyperlink>
    </w:p>
    <w:p>
      <w:pPr>
        <w:pStyle w:val="TOC1"/>
        <w:tabs>
          <w:tab w:val="right" w:leader="dot" w:pos="8306"/>
        </w:tabs>
      </w:pPr>
      <w:hyperlink w:anchor="_Toc4940" w:history="1">
        <w:r>
          <w:rPr>
            <w:rFonts w:ascii="仿宋" w:eastAsia="仿宋" w:hAnsi="仿宋" w:cs="仿宋" w:hint="eastAsia"/>
            <w:lang w:eastAsia="zh-CN"/>
          </w:rPr>
          <w:t>十五、利益相关者分析与沟通计划</w:t>
        </w:r>
        <w:r>
          <w:tab/>
        </w:r>
        <w:r>
          <w:fldChar w:fldCharType="begin"/>
        </w:r>
        <w:r>
          <w:instrText xml:space="preserve"> PAGEREF _Toc4940 \h </w:instrText>
        </w:r>
        <w:r>
          <w:fldChar w:fldCharType="separate"/>
        </w:r>
        <w:r>
          <w:t>60</w:t>
        </w:r>
        <w:r>
          <w:fldChar w:fldCharType="end"/>
        </w:r>
      </w:hyperlink>
    </w:p>
    <w:p>
      <w:pPr>
        <w:pStyle w:val="TOC2"/>
        <w:tabs>
          <w:tab w:val="right" w:leader="dot" w:pos="8306"/>
        </w:tabs>
      </w:pPr>
      <w:hyperlink w:anchor="_Toc21102" w:history="1">
        <w:r>
          <w:rPr>
            <w:rFonts w:ascii="仿宋" w:eastAsia="仿宋" w:hAnsi="仿宋" w:cs="仿宋" w:hint="eastAsia"/>
            <w:lang w:eastAsia="zh-CN"/>
          </w:rPr>
          <w:t>(一)、利益相关者分析</w:t>
        </w:r>
        <w:r>
          <w:tab/>
        </w:r>
        <w:r>
          <w:fldChar w:fldCharType="begin"/>
        </w:r>
        <w:r>
          <w:instrText xml:space="preserve"> PAGEREF _Toc21102 \h </w:instrText>
        </w:r>
        <w:r>
          <w:fldChar w:fldCharType="separate"/>
        </w:r>
        <w:r>
          <w:t>60</w:t>
        </w:r>
        <w:r>
          <w:fldChar w:fldCharType="end"/>
        </w:r>
      </w:hyperlink>
    </w:p>
    <w:p>
      <w:pPr>
        <w:pStyle w:val="TOC2"/>
        <w:tabs>
          <w:tab w:val="right" w:leader="dot" w:pos="8306"/>
        </w:tabs>
      </w:pPr>
      <w:hyperlink w:anchor="_Toc29065" w:history="1">
        <w:r>
          <w:rPr>
            <w:rFonts w:ascii="仿宋" w:eastAsia="仿宋" w:hAnsi="仿宋" w:cs="仿宋" w:hint="eastAsia"/>
            <w:lang w:eastAsia="zh-CN"/>
          </w:rPr>
          <w:t>(二)、沟通计划</w:t>
        </w:r>
        <w:r>
          <w:tab/>
        </w:r>
        <w:r>
          <w:fldChar w:fldCharType="begin"/>
        </w:r>
        <w:r>
          <w:instrText xml:space="preserve"> PAGEREF _Toc29065 \h </w:instrText>
        </w:r>
        <w:r>
          <w:fldChar w:fldCharType="separate"/>
        </w:r>
        <w:r>
          <w:t>61</w:t>
        </w:r>
        <w:r>
          <w:fldChar w:fldCharType="end"/>
        </w:r>
      </w:hyperlink>
    </w:p>
    <w:p>
      <w:pPr>
        <w:pStyle w:val="TOC1"/>
        <w:tabs>
          <w:tab w:val="right" w:leader="dot" w:pos="8306"/>
        </w:tabs>
      </w:pPr>
      <w:hyperlink w:anchor="_Toc11745" w:history="1">
        <w:r>
          <w:rPr>
            <w:rFonts w:ascii="仿宋" w:eastAsia="仿宋" w:hAnsi="仿宋" w:cs="仿宋" w:hint="eastAsia"/>
            <w:lang w:eastAsia="zh-CN"/>
          </w:rPr>
          <w:t>十六、风险识别与分类</w:t>
        </w:r>
        <w:r>
          <w:tab/>
        </w:r>
        <w:r>
          <w:fldChar w:fldCharType="begin"/>
        </w:r>
        <w:r>
          <w:instrText xml:space="preserve"> PAGEREF _Toc11745 \h </w:instrText>
        </w:r>
        <w:r>
          <w:fldChar w:fldCharType="separate"/>
        </w:r>
        <w:r>
          <w:t>63</w:t>
        </w:r>
        <w:r>
          <w:fldChar w:fldCharType="end"/>
        </w:r>
      </w:hyperlink>
    </w:p>
    <w:p>
      <w:pPr>
        <w:pStyle w:val="TOC2"/>
        <w:tabs>
          <w:tab w:val="right" w:leader="dot" w:pos="8306"/>
        </w:tabs>
      </w:pPr>
      <w:hyperlink w:anchor="_Toc24140" w:history="1">
        <w:r>
          <w:rPr>
            <w:rFonts w:ascii="仿宋" w:eastAsia="仿宋" w:hAnsi="仿宋" w:cs="仿宋" w:hint="eastAsia"/>
            <w:lang w:eastAsia="zh-CN"/>
          </w:rPr>
          <w:t>(一)、风险识别</w:t>
        </w:r>
        <w:r>
          <w:tab/>
        </w:r>
        <w:r>
          <w:fldChar w:fldCharType="begin"/>
        </w:r>
        <w:r>
          <w:instrText xml:space="preserve"> PAGEREF _Toc24140 \h </w:instrText>
        </w:r>
        <w:r>
          <w:fldChar w:fldCharType="separate"/>
        </w:r>
        <w:r>
          <w:t>63</w:t>
        </w:r>
        <w:r>
          <w:fldChar w:fldCharType="end"/>
        </w:r>
      </w:hyperlink>
    </w:p>
    <w:p>
      <w:pPr>
        <w:pStyle w:val="TOC2"/>
        <w:tabs>
          <w:tab w:val="right" w:leader="dot" w:pos="8306"/>
        </w:tabs>
      </w:pPr>
      <w:hyperlink w:anchor="_Toc17765" w:history="1">
        <w:r>
          <w:rPr>
            <w:rFonts w:ascii="仿宋" w:eastAsia="仿宋" w:hAnsi="仿宋" w:cs="仿宋" w:hint="eastAsia"/>
            <w:lang w:eastAsia="zh-CN"/>
          </w:rPr>
          <w:t>(二)、风险分类</w:t>
        </w:r>
        <w:r>
          <w:tab/>
        </w:r>
        <w:r>
          <w:fldChar w:fldCharType="begin"/>
        </w:r>
        <w:r>
          <w:instrText xml:space="preserve"> PAGEREF _Toc17765 \h </w:instrText>
        </w:r>
        <w:r>
          <w:fldChar w:fldCharType="separate"/>
        </w:r>
        <w:r>
          <w:t>64</w:t>
        </w:r>
        <w:r>
          <w:fldChar w:fldCharType="end"/>
        </w:r>
      </w:hyperlink>
    </w:p>
    <w:p>
      <w:pPr>
        <w:pStyle w:val="TOC1"/>
        <w:tabs>
          <w:tab w:val="right" w:leader="dot" w:pos="8306"/>
        </w:tabs>
      </w:pPr>
      <w:hyperlink w:anchor="_Toc27902" w:history="1">
        <w:r>
          <w:rPr>
            <w:rFonts w:ascii="仿宋" w:eastAsia="仿宋" w:hAnsi="仿宋" w:cs="仿宋" w:hint="eastAsia"/>
            <w:lang w:eastAsia="zh-CN"/>
          </w:rPr>
          <w:t>十七、营销与推广策略</w:t>
        </w:r>
        <w:r>
          <w:tab/>
        </w:r>
        <w:r>
          <w:fldChar w:fldCharType="begin"/>
        </w:r>
        <w:r>
          <w:instrText xml:space="preserve"> PAGEREF _Toc27902 \h </w:instrText>
        </w:r>
        <w:r>
          <w:fldChar w:fldCharType="separate"/>
        </w:r>
        <w:r>
          <w:t>66</w:t>
        </w:r>
        <w:r>
          <w:fldChar w:fldCharType="end"/>
        </w:r>
      </w:hyperlink>
    </w:p>
    <w:p>
      <w:pPr>
        <w:pStyle w:val="TOC2"/>
        <w:tabs>
          <w:tab w:val="right" w:leader="dot" w:pos="8306"/>
        </w:tabs>
      </w:pPr>
      <w:hyperlink w:anchor="_Toc19889" w:history="1">
        <w:r>
          <w:rPr>
            <w:rFonts w:ascii="仿宋" w:eastAsia="仿宋" w:hAnsi="仿宋" w:cs="仿宋" w:hint="eastAsia"/>
            <w:lang w:eastAsia="zh-CN"/>
          </w:rPr>
          <w:t>(一)、产品/服务定位与特点</w:t>
        </w:r>
        <w:r>
          <w:tab/>
        </w:r>
        <w:r>
          <w:fldChar w:fldCharType="begin"/>
        </w:r>
        <w:r>
          <w:instrText xml:space="preserve"> PAGEREF _Toc19889 \h </w:instrText>
        </w:r>
        <w:r>
          <w:fldChar w:fldCharType="separate"/>
        </w:r>
        <w:r>
          <w:t>66</w:t>
        </w:r>
        <w:r>
          <w:fldChar w:fldCharType="end"/>
        </w:r>
      </w:hyperlink>
    </w:p>
    <w:p>
      <w:pPr>
        <w:pStyle w:val="TOC2"/>
        <w:tabs>
          <w:tab w:val="right" w:leader="dot" w:pos="8306"/>
        </w:tabs>
      </w:pPr>
      <w:hyperlink w:anchor="_Toc6797" w:history="1">
        <w:r>
          <w:rPr>
            <w:rFonts w:ascii="仿宋" w:eastAsia="仿宋" w:hAnsi="仿宋" w:cs="仿宋" w:hint="eastAsia"/>
            <w:lang w:eastAsia="zh-CN"/>
          </w:rPr>
          <w:t>(二)、市场定位与竞争分析</w:t>
        </w:r>
        <w:r>
          <w:tab/>
        </w:r>
        <w:r>
          <w:fldChar w:fldCharType="begin"/>
        </w:r>
        <w:r>
          <w:instrText xml:space="preserve"> PAGEREF _Toc6797 \h </w:instrText>
        </w:r>
        <w:r>
          <w:fldChar w:fldCharType="separate"/>
        </w:r>
        <w:r>
          <w:t>67</w:t>
        </w:r>
        <w:r>
          <w:fldChar w:fldCharType="end"/>
        </w:r>
      </w:hyperlink>
    </w:p>
    <w:p>
      <w:pPr>
        <w:pStyle w:val="TOC2"/>
        <w:tabs>
          <w:tab w:val="right" w:leader="dot" w:pos="8306"/>
        </w:tabs>
      </w:pPr>
      <w:hyperlink w:anchor="_Toc18126" w:history="1">
        <w:r>
          <w:rPr>
            <w:rFonts w:ascii="仿宋" w:eastAsia="仿宋" w:hAnsi="仿宋" w:cs="仿宋" w:hint="eastAsia"/>
            <w:lang w:eastAsia="zh-CN"/>
          </w:rPr>
          <w:t>(三)、营销渠道与策略</w:t>
        </w:r>
        <w:r>
          <w:tab/>
        </w:r>
        <w:r>
          <w:fldChar w:fldCharType="begin"/>
        </w:r>
        <w:r>
          <w:instrText xml:space="preserve"> PAGEREF _Toc18126 \h </w:instrText>
        </w:r>
        <w:r>
          <w:fldChar w:fldCharType="separate"/>
        </w:r>
        <w:r>
          <w:t>69</w:t>
        </w:r>
        <w:r>
          <w:fldChar w:fldCharType="end"/>
        </w:r>
      </w:hyperlink>
    </w:p>
    <w:p>
      <w:pPr>
        <w:pStyle w:val="TOC2"/>
        <w:tabs>
          <w:tab w:val="right" w:leader="dot" w:pos="8306"/>
        </w:tabs>
      </w:pPr>
      <w:hyperlink w:anchor="_Toc10879" w:history="1">
        <w:r>
          <w:rPr>
            <w:rFonts w:ascii="仿宋" w:eastAsia="仿宋" w:hAnsi="仿宋" w:cs="仿宋" w:hint="eastAsia"/>
            <w:lang w:eastAsia="zh-CN"/>
          </w:rPr>
          <w:t>(四)、推广与宣传活动</w:t>
        </w:r>
        <w:r>
          <w:tab/>
        </w:r>
        <w:r>
          <w:fldChar w:fldCharType="begin"/>
        </w:r>
        <w:r>
          <w:instrText xml:space="preserve"> PAGEREF _Toc10879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042"/>
      <w:r>
        <w:rPr>
          <w:rFonts w:ascii="仿宋" w:eastAsia="仿宋" w:hAnsi="仿宋" w:cs="仿宋" w:hint="eastAsia"/>
          <w:lang w:eastAsia="zh-CN"/>
        </w:rPr>
        <w:t>(一)、有机化工用催化剂行业分析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行业一直以来都是市场的关注焦点。行业内的发展趋势、竞争态势以及潜在机会都对有机化工用催化剂项目的推进产生深远的影响。通过深入研究行业的整体概貌，我们将更好地理解行业的核心特征，为有机化工用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工用催化剂行业，技术一直是推动创新和发展的关键因素。我们将对当前技术趋势进行详尽分析，包括但不限于人工智能、大数据应用、先进制造技术等。这有助于有机化工用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化工用催化剂项目成功的基础。我们将对主要竞争对手进行深入研究，包括其市场份额、产品特点、市场定位等。通过全面了解竞争对手的优势和劣势，有机化工用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500"/>
      <w:r>
        <w:rPr>
          <w:rFonts w:ascii="仿宋" w:eastAsia="仿宋" w:hAnsi="仿宋" w:cs="仿宋" w:hint="eastAsia"/>
          <w:sz w:val="28"/>
          <w:lang w:eastAsia="zh-CN"/>
        </w:rPr>
        <w:t>(二)、有机化工用催化剂市场分析预测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化工用催化剂市场未来的增长趋势。这包括市场的整体规模、各细分领域的发展趋势等。有机化工用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化工用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有机化工用催化剂项目实施过程中需要充分考虑的因素。我们将对市场风险进行全面评估，包括但不限于政策法规风险、市场竞争风险、技术变革风险等。通过对潜在风险的深入分析，有机化工用催化剂项目可以制定相应的风险缓解策略，降低不确定性对有机化工用催化剂项目的影响。</w:t>
      </w:r>
    </w:p>
    <w:p>
      <w:pPr>
        <w:pStyle w:val="Heading1"/>
        <w:ind w:firstLine="560" w:firstLineChars="200"/>
        <w:rPr>
          <w:rFonts w:ascii="仿宋" w:eastAsia="仿宋" w:hAnsi="仿宋" w:cs="仿宋" w:hint="eastAsia"/>
          <w:sz w:val="28"/>
          <w:lang w:eastAsia="zh-CN"/>
        </w:rPr>
      </w:pPr>
      <w:bookmarkStart w:id="5" w:name="_Toc3539"/>
      <w:r>
        <w:rPr>
          <w:rFonts w:ascii="仿宋" w:eastAsia="仿宋" w:hAnsi="仿宋" w:cs="仿宋" w:hint="eastAsia"/>
          <w:sz w:val="28"/>
          <w:lang w:eastAsia="zh-CN"/>
        </w:rPr>
        <w:t>二、有机化工用催化剂项目土建工程</w:t>
      </w:r>
      <w:bookmarkEnd w:id="5"/>
    </w:p>
    <w:p>
      <w:pPr>
        <w:pStyle w:val="Heading2"/>
        <w:rPr>
          <w:rFonts w:ascii="仿宋" w:eastAsia="仿宋" w:hAnsi="仿宋" w:cs="仿宋" w:hint="eastAsia"/>
          <w:lang w:eastAsia="zh-CN"/>
        </w:rPr>
      </w:pPr>
      <w:bookmarkStart w:id="6" w:name="_Toc896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在有机化工用催化剂项目的建筑工程设计中，我们将秉承一系列重要的设计原则，以确保有机化工用催化剂项目建筑在功能、美观、可持续性等方面达到最佳效果。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首要原则是确保建筑的功能性得到最大化的发挥。我们将充分理解有机化工用催化剂项目的实际需求，合理布局各个功能区域，保证建筑在满足业务需求的同时，提供高效的工作环境。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在建筑设计中，我们将综合考虑建设和运营成本。通过精细的经济效益分析，确保设计方案在高效利用资源的同时，对有机化工用催化剂项目的长期盈利能力有积极的贡献。</w:t>
      </w:r>
    </w:p>
    <w:p>
      <w:pPr>
        <w:pStyle w:val="Heading2"/>
        <w:ind w:firstLine="560" w:firstLineChars="200"/>
        <w:rPr>
          <w:rFonts w:ascii="仿宋" w:eastAsia="仿宋" w:hAnsi="仿宋" w:cs="仿宋" w:hint="eastAsia"/>
          <w:sz w:val="28"/>
          <w:lang w:eastAsia="zh-CN"/>
        </w:rPr>
      </w:pPr>
      <w:bookmarkStart w:id="7" w:name="_Toc2707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工用催化剂项目的土建工程设计中，我们将精准设定设计年限，结合有机化工用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有机化工用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41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有机化工用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有机化工用催化剂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有机化工用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7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本期工程有机化工用催化剂项目预计总建筑面积XXX平方米，其中：计容建筑面积XXX平方米，计划建筑工程投资XX万元，占有机化工用催化剂项目总投资的XX%。</w:t>
      </w:r>
    </w:p>
    <w:p>
      <w:pPr>
        <w:pStyle w:val="Heading1"/>
        <w:ind w:firstLine="560" w:firstLineChars="200"/>
        <w:rPr>
          <w:rFonts w:ascii="仿宋" w:eastAsia="仿宋" w:hAnsi="仿宋" w:cs="仿宋" w:hint="eastAsia"/>
          <w:sz w:val="28"/>
          <w:lang w:eastAsia="zh-CN"/>
        </w:rPr>
      </w:pPr>
      <w:bookmarkStart w:id="10" w:name="_Toc13405"/>
      <w:r>
        <w:rPr>
          <w:rFonts w:ascii="仿宋" w:eastAsia="仿宋" w:hAnsi="仿宋" w:cs="仿宋" w:hint="eastAsia"/>
          <w:sz w:val="28"/>
          <w:lang w:eastAsia="zh-CN"/>
        </w:rPr>
        <w:t>三、有机化工用催化剂项目建设单位说明</w:t>
      </w:r>
      <w:bookmarkEnd w:id="10"/>
    </w:p>
    <w:p>
      <w:pPr>
        <w:pStyle w:val="Heading2"/>
        <w:rPr>
          <w:rFonts w:ascii="仿宋" w:eastAsia="仿宋" w:hAnsi="仿宋" w:cs="仿宋" w:hint="eastAsia"/>
          <w:lang w:eastAsia="zh-CN"/>
        </w:rPr>
      </w:pPr>
      <w:bookmarkStart w:id="11" w:name="_Toc23923"/>
      <w:r>
        <w:rPr>
          <w:rFonts w:ascii="仿宋" w:eastAsia="仿宋" w:hAnsi="仿宋" w:cs="仿宋" w:hint="eastAsia"/>
          <w:lang w:eastAsia="zh-CN"/>
        </w:rPr>
        <w:t>(一)、有机化工用催化剂项目承办单位基本情况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535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有机化工用催化剂项目承办单位的XXXX，我们着眼于实现可持续的经济效益。通过技术创新和解决方案的提供，公司预计在有机化工用催化剂项目执行期间将获得可观的收入增长。这一收入来源主要包括有机化工用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同时，我们注重成本控制和效率提升，以确保有机化工用催化剂项目的可持续盈利。透过精细的管理和资源优化，公司期望实现有机化工用催化剂项目利润最大化。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有机化工用催化剂项目实施进行全面的投资评估，包括有机化工用催化剂项目启动阶段的资金投入和后续运营成本。通过对有机化工用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有机化工用催化剂项目实施过程中具备足够的资金流动性，公司将进行详尽的现金流分析。这包括资金需求的合理预测、有机化工用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7081"/>
      <w:r>
        <w:rPr>
          <w:rFonts w:ascii="仿宋" w:eastAsia="仿宋" w:hAnsi="仿宋" w:cs="仿宋" w:hint="eastAsia"/>
          <w:sz w:val="28"/>
          <w:lang w:eastAsia="zh-CN"/>
        </w:rPr>
        <w:t>四、有机化工用催化剂项目文档管理</w:t>
      </w:r>
      <w:bookmarkEnd w:id="13"/>
    </w:p>
    <w:p>
      <w:pPr>
        <w:pStyle w:val="Heading2"/>
        <w:rPr>
          <w:rFonts w:ascii="仿宋" w:eastAsia="仿宋" w:hAnsi="仿宋" w:cs="仿宋" w:hint="eastAsia"/>
          <w:lang w:eastAsia="zh-CN"/>
        </w:rPr>
      </w:pPr>
      <w:bookmarkStart w:id="14" w:name="_Toc1642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有机化工用催化剂项目高度重视文档的质量和准确性，以支持有机化工用催化剂项目的各项活动和决策。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文档的编制始于有机化工用催化剂项目计划的初期，我们制定了详细的文档编制计划，明确了每个文档的内容、格式和编写责任人。在有机化工用催化剂项目启动阶段，我们首先编制了有机化工用催化剂项目章程，明确定义了有机化工用催化剂项目的目标、范围、风险等关键要素。随后，有机化工用催化剂项目团队根据计划陆续编制了需求文档、设计文档、测试文档等各类文档，确保有机化工用催化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有机化工用催化剂项目管理中的重要环节，旨在确保有机化工用催化剂项目文档符合质量标准和有机化工用催化剂项目需求。在有机化工用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有机化工用催化剂项目相关利益方和专业领域的专家对文档进行独立审查。这有助于获取更全面、客观的反馈，确保有机化工用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在文档编制与审查方面建立了严格的管理机制，通过规范的流程和多维度的审查，确保有机化工用催化剂项目文档的质量、准确性和可靠性，为有机化工用催化剂项目的顺利推进提供了有力支持。</w:t>
      </w:r>
    </w:p>
    <w:p>
      <w:pPr>
        <w:pStyle w:val="Heading2"/>
        <w:ind w:firstLine="560" w:firstLineChars="200"/>
        <w:rPr>
          <w:rFonts w:ascii="仿宋" w:eastAsia="仿宋" w:hAnsi="仿宋" w:cs="仿宋" w:hint="eastAsia"/>
          <w:sz w:val="28"/>
          <w:lang w:eastAsia="zh-CN"/>
        </w:rPr>
      </w:pPr>
      <w:bookmarkStart w:id="15" w:name="_Toc1068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在有机化工用催化剂项目中，我们致力于优化文档发布与分发过程，以确保信息的高效传递和团队间协作的顺畅进行。以下是我们采取的关键优化策略：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我们通过多渠道发布文档，包括电子邮件、有机化工用催化剂项目管理平台、内部网站等，以满足不同团队成员的偏好和需求。多渠道发布确保了信息的全面覆盖。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我们采用了精细的权限控制，确保只有授权人员可以访问敏感信息。这种安全措施保护了有机化工用催化剂项目文档的机密性，防止了未经授权的信息泄露。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698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有机化工用催化剂项目生命周期中一个至关重要的环节，直接关系到有机化工用催化剂项目信息的长期保存和历史记录的完整性。在有机化工用催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6135"/>
      <w:r>
        <w:rPr>
          <w:rFonts w:ascii="仿宋" w:eastAsia="仿宋" w:hAnsi="仿宋" w:cs="仿宋" w:hint="eastAsia"/>
          <w:sz w:val="28"/>
          <w:lang w:eastAsia="zh-CN"/>
        </w:rPr>
        <w:t>五、有机化工用催化剂项目选址可行性分析</w:t>
      </w:r>
      <w:bookmarkEnd w:id="17"/>
    </w:p>
    <w:p>
      <w:pPr>
        <w:pStyle w:val="Heading2"/>
        <w:rPr>
          <w:rFonts w:ascii="仿宋" w:eastAsia="仿宋" w:hAnsi="仿宋" w:cs="仿宋" w:hint="eastAsia"/>
          <w:lang w:eastAsia="zh-CN"/>
        </w:rPr>
      </w:pPr>
      <w:bookmarkStart w:id="18" w:name="_Toc10523"/>
      <w:r>
        <w:rPr>
          <w:rFonts w:ascii="仿宋" w:eastAsia="仿宋" w:hAnsi="仿宋" w:cs="仿宋" w:hint="eastAsia"/>
          <w:lang w:eastAsia="zh-CN"/>
        </w:rPr>
        <w:t>(一)、有机化工用催化剂项目选址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该有机化工用催化剂项目选址位于XX省XX市XX区XXX街道</w:t>
      </w:r>
    </w:p>
    <w:p>
      <w:pPr>
        <w:pStyle w:val="Heading2"/>
        <w:ind w:firstLine="560" w:firstLineChars="200"/>
        <w:rPr>
          <w:rFonts w:ascii="仿宋" w:eastAsia="仿宋" w:hAnsi="仿宋" w:cs="仿宋" w:hint="eastAsia"/>
          <w:sz w:val="28"/>
          <w:lang w:eastAsia="zh-CN"/>
        </w:rPr>
      </w:pPr>
      <w:bookmarkStart w:id="19" w:name="_Toc1242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有机化工用催化剂项目的征地面积将根据有机化工用催化剂项目的实际规模和需求进行精确规划。具体面积XXX平方米，旨在确保有机化工用催化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净用地面积是在征地面积基础上去除不可利用面积后的实际可开发用地。具体面积XXX平方米，考虑到环保、交通、安全等多方面因素，以确保有机化工用催化剂项目在整体利用效率上达到最优。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有机化工用催化剂项目计划建设的建筑总规模具体面积XXX平方米。这一规模的确定综合考虑了有机化工用催化剂项目的性质、规模，以及城市规划的相关要求，确保建筑布局与周边环境协调一致。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绿地率是有机化工用催化剂项目用地中被规划为绿地的比例。具体面积XXX平方米，旨在通过合理规划绿地，改善有机化工用催化剂项目周边环境，提升居民生活质量，并符合城市整体绿化规划。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容积率是用地上可以建设的建筑总体积与用地面积之比。具体面积XXX，通过合理的容积率规划，确保有机化工用催化剂项目建筑规模与周边环境和谐共生。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机化工用催化剂项目选址与当地城市规划相一致，具体面积XXX平方米。通过与城市规划部门深入沟通，确保有机化工用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有机化工用催化剂项目选址符合当地产业政策，具体面积XXX平方米。这包括有机化工用催化剂项目对当地经济的促进作用，以及对相关产业的带动效应，确保有机化工用催化剂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用地总体要求必须符合环保和可持续发展的原则，具体面积XXX平方米。通过采用绿色建筑设计、节能减排等措施，确保有机化工用催化剂项目在建设和运营过程中对环境的影响最小化，达到可持续发展的要求。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确保有机化工用催化剂项目选址具备必要的公共设施配套，具体面积XXX平方米。这包括交通便利性、教育、医疗等基础设施，以提高居民生活品质，使得有机化工用催化剂项目选址更具吸引力。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考虑用地总体要求对当地社会稳定性的影响，具体面积XXX平方米。通过深入了解当地社区反馈，确保有机化工用催化剂项目的选址和建设过程对当地社会和谐稳定产生积极作用。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有机化工用催化剂项目选址不仅符合法规和规划，还在实际操作中具有可行性。这一全面规划将为有机化工用催化剂项目的成功实施提供坚实的基础，确保有机化工用催化剂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234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工用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机化工用催化剂项目的设备规划和空间设计中，我们将采取灵活设备布局的措施。设备布局将根据实际需求进行灵活设计，避免不必要的浪费。通过合理规划设备摆放位置，我们将提高设备的利用率，减少设备间距，以确保有机化工用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有机化工用催化剂项目内部引入共享设施的概念，例如共享会议室、办公区等。通过这种方式，我们可以减少对资源的重复建设，提高资源共享效率，从而减小有机化工用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4732"/>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https://d.book118.com/465002303011011124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950D7F"/>
    <w:rsid w:val="18950D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00230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2024-03-06T10:27:00Z</dcterms:created>
  <dcterms:modified xsi:type="dcterms:W3CDTF">2024-03-06T10:28:17Z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1F3A0AFDCC2942D69FEDDE3E34A9A7D0_11</vt:lpwstr>
  </property>
  <property fmtid="{D5CDD505-2E9C-101B-9397-08002B2CF9AE}" pid="3" name="KSOProductBuildVer">
    <vt:lpwstr>2052-12.1.0.16388</vt:lpwstr>
  </property>
</Properties>
</file>