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抗心绞痛药项目规划设计蓝图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00" w:history="1">
        <w:r>
          <w:rPr>
            <w:rFonts w:ascii="仿宋" w:eastAsia="仿宋" w:hAnsi="仿宋" w:cs="仿宋" w:hint="eastAsia"/>
            <w:lang w:eastAsia="zh-CN"/>
          </w:rPr>
          <w:t>前言</w:t>
        </w:r>
        <w:r>
          <w:tab/>
        </w:r>
        <w:r>
          <w:fldChar w:fldCharType="begin"/>
        </w:r>
        <w:r>
          <w:instrText xml:space="preserve"> PAGEREF _Toc29900 \h </w:instrText>
        </w:r>
        <w:r>
          <w:fldChar w:fldCharType="separate"/>
        </w:r>
        <w:r>
          <w:t>3</w:t>
        </w:r>
        <w:r>
          <w:fldChar w:fldCharType="end"/>
        </w:r>
      </w:hyperlink>
    </w:p>
    <w:p>
      <w:pPr>
        <w:pStyle w:val="TOC1"/>
        <w:tabs>
          <w:tab w:val="right" w:leader="dot" w:pos="8306"/>
        </w:tabs>
      </w:pPr>
      <w:hyperlink w:anchor="_Toc26121" w:history="1">
        <w:r>
          <w:rPr>
            <w:rFonts w:ascii="仿宋" w:eastAsia="仿宋" w:hAnsi="仿宋" w:cs="仿宋" w:hint="eastAsia"/>
            <w:lang w:eastAsia="zh-CN"/>
          </w:rPr>
          <w:t>一、市场分析、调研</w:t>
        </w:r>
        <w:r>
          <w:tab/>
        </w:r>
        <w:r>
          <w:fldChar w:fldCharType="begin"/>
        </w:r>
        <w:r>
          <w:instrText xml:space="preserve"> PAGEREF _Toc26121 \h </w:instrText>
        </w:r>
        <w:r>
          <w:fldChar w:fldCharType="separate"/>
        </w:r>
        <w:r>
          <w:t>3</w:t>
        </w:r>
        <w:r>
          <w:fldChar w:fldCharType="end"/>
        </w:r>
      </w:hyperlink>
    </w:p>
    <w:p>
      <w:pPr>
        <w:pStyle w:val="TOC2"/>
        <w:tabs>
          <w:tab w:val="right" w:leader="dot" w:pos="8306"/>
        </w:tabs>
      </w:pPr>
      <w:hyperlink w:anchor="_Toc1575" w:history="1">
        <w:r>
          <w:rPr>
            <w:rFonts w:ascii="仿宋" w:eastAsia="仿宋" w:hAnsi="仿宋" w:cs="仿宋" w:hint="eastAsia"/>
            <w:lang w:eastAsia="zh-CN"/>
          </w:rPr>
          <w:t>(一)、抗心绞痛药行业分析</w:t>
        </w:r>
        <w:r>
          <w:tab/>
        </w:r>
        <w:r>
          <w:fldChar w:fldCharType="begin"/>
        </w:r>
        <w:r>
          <w:instrText xml:space="preserve"> PAGEREF _Toc1575 \h </w:instrText>
        </w:r>
        <w:r>
          <w:fldChar w:fldCharType="separate"/>
        </w:r>
        <w:r>
          <w:t>3</w:t>
        </w:r>
        <w:r>
          <w:fldChar w:fldCharType="end"/>
        </w:r>
      </w:hyperlink>
    </w:p>
    <w:p>
      <w:pPr>
        <w:pStyle w:val="TOC2"/>
        <w:tabs>
          <w:tab w:val="right" w:leader="dot" w:pos="8306"/>
        </w:tabs>
      </w:pPr>
      <w:hyperlink w:anchor="_Toc6779" w:history="1">
        <w:r>
          <w:rPr>
            <w:rFonts w:ascii="仿宋" w:eastAsia="仿宋" w:hAnsi="仿宋" w:cs="仿宋" w:hint="eastAsia"/>
            <w:lang w:eastAsia="zh-CN"/>
          </w:rPr>
          <w:t>(二)、抗心绞痛药市场分析预测</w:t>
        </w:r>
        <w:r>
          <w:tab/>
        </w:r>
        <w:r>
          <w:fldChar w:fldCharType="begin"/>
        </w:r>
        <w:r>
          <w:instrText xml:space="preserve"> PAGEREF _Toc6779 \h </w:instrText>
        </w:r>
        <w:r>
          <w:fldChar w:fldCharType="separate"/>
        </w:r>
        <w:r>
          <w:t>4</w:t>
        </w:r>
        <w:r>
          <w:fldChar w:fldCharType="end"/>
        </w:r>
      </w:hyperlink>
    </w:p>
    <w:p>
      <w:pPr>
        <w:pStyle w:val="TOC1"/>
        <w:tabs>
          <w:tab w:val="right" w:leader="dot" w:pos="8306"/>
        </w:tabs>
      </w:pPr>
      <w:hyperlink w:anchor="_Toc20199" w:history="1">
        <w:r>
          <w:rPr>
            <w:rFonts w:ascii="仿宋" w:eastAsia="仿宋" w:hAnsi="仿宋" w:cs="仿宋" w:hint="eastAsia"/>
            <w:lang w:eastAsia="zh-CN"/>
          </w:rPr>
          <w:t>二、抗心绞痛药项目绩效评估</w:t>
        </w:r>
        <w:r>
          <w:tab/>
        </w:r>
        <w:r>
          <w:fldChar w:fldCharType="begin"/>
        </w:r>
        <w:r>
          <w:instrText xml:space="preserve"> PAGEREF _Toc20199 \h </w:instrText>
        </w:r>
        <w:r>
          <w:fldChar w:fldCharType="separate"/>
        </w:r>
        <w:r>
          <w:t>5</w:t>
        </w:r>
        <w:r>
          <w:fldChar w:fldCharType="end"/>
        </w:r>
      </w:hyperlink>
    </w:p>
    <w:p>
      <w:pPr>
        <w:pStyle w:val="TOC2"/>
        <w:tabs>
          <w:tab w:val="right" w:leader="dot" w:pos="8306"/>
        </w:tabs>
      </w:pPr>
      <w:hyperlink w:anchor="_Toc12056" w:history="1">
        <w:r>
          <w:rPr>
            <w:rFonts w:ascii="仿宋" w:eastAsia="仿宋" w:hAnsi="仿宋" w:cs="仿宋" w:hint="eastAsia"/>
            <w:lang w:eastAsia="zh-CN"/>
          </w:rPr>
          <w:t>(一)、绩效评估指标</w:t>
        </w:r>
        <w:r>
          <w:tab/>
        </w:r>
        <w:r>
          <w:fldChar w:fldCharType="begin"/>
        </w:r>
        <w:r>
          <w:instrText xml:space="preserve"> PAGEREF _Toc12056 \h </w:instrText>
        </w:r>
        <w:r>
          <w:fldChar w:fldCharType="separate"/>
        </w:r>
        <w:r>
          <w:t>5</w:t>
        </w:r>
        <w:r>
          <w:fldChar w:fldCharType="end"/>
        </w:r>
      </w:hyperlink>
    </w:p>
    <w:p>
      <w:pPr>
        <w:pStyle w:val="TOC2"/>
        <w:tabs>
          <w:tab w:val="right" w:leader="dot" w:pos="8306"/>
        </w:tabs>
      </w:pPr>
      <w:hyperlink w:anchor="_Toc24853" w:history="1">
        <w:r>
          <w:rPr>
            <w:rFonts w:ascii="仿宋" w:eastAsia="仿宋" w:hAnsi="仿宋" w:cs="仿宋" w:hint="eastAsia"/>
            <w:lang w:eastAsia="zh-CN"/>
          </w:rPr>
          <w:t>(二)、绩效评估方法</w:t>
        </w:r>
        <w:r>
          <w:tab/>
        </w:r>
        <w:r>
          <w:fldChar w:fldCharType="begin"/>
        </w:r>
        <w:r>
          <w:instrText xml:space="preserve"> PAGEREF _Toc24853 \h </w:instrText>
        </w:r>
        <w:r>
          <w:fldChar w:fldCharType="separate"/>
        </w:r>
        <w:r>
          <w:t>6</w:t>
        </w:r>
        <w:r>
          <w:fldChar w:fldCharType="end"/>
        </w:r>
      </w:hyperlink>
    </w:p>
    <w:p>
      <w:pPr>
        <w:pStyle w:val="TOC2"/>
        <w:tabs>
          <w:tab w:val="right" w:leader="dot" w:pos="8306"/>
        </w:tabs>
      </w:pPr>
      <w:hyperlink w:anchor="_Toc12964" w:history="1">
        <w:r>
          <w:rPr>
            <w:rFonts w:ascii="仿宋" w:eastAsia="仿宋" w:hAnsi="仿宋" w:cs="仿宋" w:hint="eastAsia"/>
            <w:lang w:eastAsia="zh-CN"/>
          </w:rPr>
          <w:t>(三)、绩效评估周期</w:t>
        </w:r>
        <w:r>
          <w:tab/>
        </w:r>
        <w:r>
          <w:fldChar w:fldCharType="begin"/>
        </w:r>
        <w:r>
          <w:instrText xml:space="preserve"> PAGEREF _Toc12964 \h </w:instrText>
        </w:r>
        <w:r>
          <w:fldChar w:fldCharType="separate"/>
        </w:r>
        <w:r>
          <w:t>7</w:t>
        </w:r>
        <w:r>
          <w:fldChar w:fldCharType="end"/>
        </w:r>
      </w:hyperlink>
    </w:p>
    <w:p>
      <w:pPr>
        <w:pStyle w:val="TOC1"/>
        <w:tabs>
          <w:tab w:val="right" w:leader="dot" w:pos="8306"/>
        </w:tabs>
      </w:pPr>
      <w:hyperlink w:anchor="_Toc10710" w:history="1">
        <w:r>
          <w:rPr>
            <w:rFonts w:ascii="仿宋" w:eastAsia="仿宋" w:hAnsi="仿宋" w:cs="仿宋" w:hint="eastAsia"/>
            <w:lang w:eastAsia="zh-CN"/>
          </w:rPr>
          <w:t>三、抗心绞痛药项目选址可行性分析</w:t>
        </w:r>
        <w:r>
          <w:tab/>
        </w:r>
        <w:r>
          <w:fldChar w:fldCharType="begin"/>
        </w:r>
        <w:r>
          <w:instrText xml:space="preserve"> PAGEREF _Toc10710 \h </w:instrText>
        </w:r>
        <w:r>
          <w:fldChar w:fldCharType="separate"/>
        </w:r>
        <w:r>
          <w:t>8</w:t>
        </w:r>
        <w:r>
          <w:fldChar w:fldCharType="end"/>
        </w:r>
      </w:hyperlink>
    </w:p>
    <w:p>
      <w:pPr>
        <w:pStyle w:val="TOC2"/>
        <w:tabs>
          <w:tab w:val="right" w:leader="dot" w:pos="8306"/>
        </w:tabs>
      </w:pPr>
      <w:hyperlink w:anchor="_Toc22867" w:history="1">
        <w:r>
          <w:rPr>
            <w:rFonts w:ascii="仿宋" w:eastAsia="仿宋" w:hAnsi="仿宋" w:cs="仿宋" w:hint="eastAsia"/>
            <w:lang w:eastAsia="zh-CN"/>
          </w:rPr>
          <w:t>(一)、抗心绞痛药项目选址</w:t>
        </w:r>
        <w:r>
          <w:tab/>
        </w:r>
        <w:r>
          <w:fldChar w:fldCharType="begin"/>
        </w:r>
        <w:r>
          <w:instrText xml:space="preserve"> PAGEREF _Toc22867 \h </w:instrText>
        </w:r>
        <w:r>
          <w:fldChar w:fldCharType="separate"/>
        </w:r>
        <w:r>
          <w:t>8</w:t>
        </w:r>
        <w:r>
          <w:fldChar w:fldCharType="end"/>
        </w:r>
      </w:hyperlink>
    </w:p>
    <w:p>
      <w:pPr>
        <w:pStyle w:val="TOC2"/>
        <w:tabs>
          <w:tab w:val="right" w:leader="dot" w:pos="8306"/>
        </w:tabs>
      </w:pPr>
      <w:hyperlink w:anchor="_Toc16781" w:history="1">
        <w:r>
          <w:rPr>
            <w:rFonts w:ascii="仿宋" w:eastAsia="仿宋" w:hAnsi="仿宋" w:cs="仿宋" w:hint="eastAsia"/>
            <w:lang w:eastAsia="zh-CN"/>
          </w:rPr>
          <w:t>(二)、用地控制指标</w:t>
        </w:r>
        <w:r>
          <w:tab/>
        </w:r>
        <w:r>
          <w:fldChar w:fldCharType="begin"/>
        </w:r>
        <w:r>
          <w:instrText xml:space="preserve"> PAGEREF _Toc16781 \h </w:instrText>
        </w:r>
        <w:r>
          <w:fldChar w:fldCharType="separate"/>
        </w:r>
        <w:r>
          <w:t>8</w:t>
        </w:r>
        <w:r>
          <w:fldChar w:fldCharType="end"/>
        </w:r>
      </w:hyperlink>
    </w:p>
    <w:p>
      <w:pPr>
        <w:pStyle w:val="TOC2"/>
        <w:tabs>
          <w:tab w:val="right" w:leader="dot" w:pos="8306"/>
        </w:tabs>
      </w:pPr>
      <w:hyperlink w:anchor="_Toc17148" w:history="1">
        <w:r>
          <w:rPr>
            <w:rFonts w:ascii="仿宋" w:eastAsia="仿宋" w:hAnsi="仿宋" w:cs="仿宋" w:hint="eastAsia"/>
            <w:lang w:eastAsia="zh-CN"/>
          </w:rPr>
          <w:t>(三)、节约用地措施</w:t>
        </w:r>
        <w:r>
          <w:tab/>
        </w:r>
        <w:r>
          <w:fldChar w:fldCharType="begin"/>
        </w:r>
        <w:r>
          <w:instrText xml:space="preserve"> PAGEREF _Toc17148 \h </w:instrText>
        </w:r>
        <w:r>
          <w:fldChar w:fldCharType="separate"/>
        </w:r>
        <w:r>
          <w:t>10</w:t>
        </w:r>
        <w:r>
          <w:fldChar w:fldCharType="end"/>
        </w:r>
      </w:hyperlink>
    </w:p>
    <w:p>
      <w:pPr>
        <w:pStyle w:val="TOC2"/>
        <w:tabs>
          <w:tab w:val="right" w:leader="dot" w:pos="8306"/>
        </w:tabs>
      </w:pPr>
      <w:hyperlink w:anchor="_Toc30159" w:history="1">
        <w:r>
          <w:rPr>
            <w:rFonts w:ascii="仿宋" w:eastAsia="仿宋" w:hAnsi="仿宋" w:cs="仿宋" w:hint="eastAsia"/>
            <w:lang w:eastAsia="zh-CN"/>
          </w:rPr>
          <w:t>(四)、总图布置方案</w:t>
        </w:r>
        <w:r>
          <w:tab/>
        </w:r>
        <w:r>
          <w:fldChar w:fldCharType="begin"/>
        </w:r>
        <w:r>
          <w:instrText xml:space="preserve"> PAGEREF _Toc30159 \h </w:instrText>
        </w:r>
        <w:r>
          <w:fldChar w:fldCharType="separate"/>
        </w:r>
        <w:r>
          <w:t>11</w:t>
        </w:r>
        <w:r>
          <w:fldChar w:fldCharType="end"/>
        </w:r>
      </w:hyperlink>
    </w:p>
    <w:p>
      <w:pPr>
        <w:pStyle w:val="TOC2"/>
        <w:tabs>
          <w:tab w:val="right" w:leader="dot" w:pos="8306"/>
        </w:tabs>
      </w:pPr>
      <w:hyperlink w:anchor="_Toc18341" w:history="1">
        <w:r>
          <w:rPr>
            <w:rFonts w:ascii="仿宋" w:eastAsia="仿宋" w:hAnsi="仿宋" w:cs="仿宋" w:hint="eastAsia"/>
            <w:lang w:eastAsia="zh-CN"/>
          </w:rPr>
          <w:t>(五)、选址综合评价</w:t>
        </w:r>
        <w:r>
          <w:tab/>
        </w:r>
        <w:r>
          <w:fldChar w:fldCharType="begin"/>
        </w:r>
        <w:r>
          <w:instrText xml:space="preserve"> PAGEREF _Toc18341 \h </w:instrText>
        </w:r>
        <w:r>
          <w:fldChar w:fldCharType="separate"/>
        </w:r>
        <w:r>
          <w:t>12</w:t>
        </w:r>
        <w:r>
          <w:fldChar w:fldCharType="end"/>
        </w:r>
      </w:hyperlink>
    </w:p>
    <w:p>
      <w:pPr>
        <w:pStyle w:val="TOC1"/>
        <w:tabs>
          <w:tab w:val="right" w:leader="dot" w:pos="8306"/>
        </w:tabs>
      </w:pPr>
      <w:hyperlink w:anchor="_Toc9251" w:history="1">
        <w:r>
          <w:rPr>
            <w:rFonts w:ascii="仿宋" w:eastAsia="仿宋" w:hAnsi="仿宋" w:cs="仿宋" w:hint="eastAsia"/>
            <w:lang w:eastAsia="zh-CN"/>
          </w:rPr>
          <w:t>四、抗心绞痛药项目土建工程</w:t>
        </w:r>
        <w:r>
          <w:tab/>
        </w:r>
        <w:r>
          <w:fldChar w:fldCharType="begin"/>
        </w:r>
        <w:r>
          <w:instrText xml:space="preserve"> PAGEREF _Toc9251 \h </w:instrText>
        </w:r>
        <w:r>
          <w:fldChar w:fldCharType="separate"/>
        </w:r>
        <w:r>
          <w:t>13</w:t>
        </w:r>
        <w:r>
          <w:fldChar w:fldCharType="end"/>
        </w:r>
      </w:hyperlink>
    </w:p>
    <w:p>
      <w:pPr>
        <w:pStyle w:val="TOC2"/>
        <w:tabs>
          <w:tab w:val="right" w:leader="dot" w:pos="8306"/>
        </w:tabs>
      </w:pPr>
      <w:hyperlink w:anchor="_Toc9685" w:history="1">
        <w:r>
          <w:rPr>
            <w:rFonts w:ascii="仿宋" w:eastAsia="仿宋" w:hAnsi="仿宋" w:cs="仿宋" w:hint="eastAsia"/>
            <w:lang w:eastAsia="zh-CN"/>
          </w:rPr>
          <w:t>(一)、建筑工程设计原则</w:t>
        </w:r>
        <w:r>
          <w:tab/>
        </w:r>
        <w:r>
          <w:fldChar w:fldCharType="begin"/>
        </w:r>
        <w:r>
          <w:instrText xml:space="preserve"> PAGEREF _Toc9685 \h </w:instrText>
        </w:r>
        <w:r>
          <w:fldChar w:fldCharType="separate"/>
        </w:r>
        <w:r>
          <w:t>13</w:t>
        </w:r>
        <w:r>
          <w:fldChar w:fldCharType="end"/>
        </w:r>
      </w:hyperlink>
    </w:p>
    <w:p>
      <w:pPr>
        <w:pStyle w:val="TOC2"/>
        <w:tabs>
          <w:tab w:val="right" w:leader="dot" w:pos="8306"/>
        </w:tabs>
      </w:pPr>
      <w:hyperlink w:anchor="_Toc29613" w:history="1">
        <w:r>
          <w:rPr>
            <w:rFonts w:ascii="仿宋" w:eastAsia="仿宋" w:hAnsi="仿宋" w:cs="仿宋" w:hint="eastAsia"/>
            <w:lang w:eastAsia="zh-CN"/>
          </w:rPr>
          <w:t>(二)、土建工程设计年限及安全等级</w:t>
        </w:r>
        <w:r>
          <w:tab/>
        </w:r>
        <w:r>
          <w:fldChar w:fldCharType="begin"/>
        </w:r>
        <w:r>
          <w:instrText xml:space="preserve"> PAGEREF _Toc29613 \h </w:instrText>
        </w:r>
        <w:r>
          <w:fldChar w:fldCharType="separate"/>
        </w:r>
        <w:r>
          <w:t>14</w:t>
        </w:r>
        <w:r>
          <w:fldChar w:fldCharType="end"/>
        </w:r>
      </w:hyperlink>
    </w:p>
    <w:p>
      <w:pPr>
        <w:pStyle w:val="TOC2"/>
        <w:tabs>
          <w:tab w:val="right" w:leader="dot" w:pos="8306"/>
        </w:tabs>
      </w:pPr>
      <w:hyperlink w:anchor="_Toc2061" w:history="1">
        <w:r>
          <w:rPr>
            <w:rFonts w:ascii="仿宋" w:eastAsia="仿宋" w:hAnsi="仿宋" w:cs="仿宋" w:hint="eastAsia"/>
            <w:lang w:eastAsia="zh-CN"/>
          </w:rPr>
          <w:t>(三)、建筑工程设计总体要求</w:t>
        </w:r>
        <w:r>
          <w:tab/>
        </w:r>
        <w:r>
          <w:fldChar w:fldCharType="begin"/>
        </w:r>
        <w:r>
          <w:instrText xml:space="preserve"> PAGEREF _Toc2061 \h </w:instrText>
        </w:r>
        <w:r>
          <w:fldChar w:fldCharType="separate"/>
        </w:r>
        <w:r>
          <w:t>15</w:t>
        </w:r>
        <w:r>
          <w:fldChar w:fldCharType="end"/>
        </w:r>
      </w:hyperlink>
    </w:p>
    <w:p>
      <w:pPr>
        <w:pStyle w:val="TOC2"/>
        <w:tabs>
          <w:tab w:val="right" w:leader="dot" w:pos="8306"/>
        </w:tabs>
      </w:pPr>
      <w:hyperlink w:anchor="_Toc11562" w:history="1">
        <w:r>
          <w:rPr>
            <w:rFonts w:ascii="仿宋" w:eastAsia="仿宋" w:hAnsi="仿宋" w:cs="仿宋" w:hint="eastAsia"/>
            <w:lang w:eastAsia="zh-CN"/>
          </w:rPr>
          <w:t>(四)、土建工程建设指标</w:t>
        </w:r>
        <w:r>
          <w:tab/>
        </w:r>
        <w:r>
          <w:fldChar w:fldCharType="begin"/>
        </w:r>
        <w:r>
          <w:instrText xml:space="preserve"> PAGEREF _Toc11562 \h </w:instrText>
        </w:r>
        <w:r>
          <w:fldChar w:fldCharType="separate"/>
        </w:r>
        <w:r>
          <w:t>16</w:t>
        </w:r>
        <w:r>
          <w:fldChar w:fldCharType="end"/>
        </w:r>
      </w:hyperlink>
    </w:p>
    <w:p>
      <w:pPr>
        <w:pStyle w:val="TOC1"/>
        <w:tabs>
          <w:tab w:val="right" w:leader="dot" w:pos="8306"/>
        </w:tabs>
      </w:pPr>
      <w:hyperlink w:anchor="_Toc17226" w:history="1">
        <w:r>
          <w:rPr>
            <w:rFonts w:ascii="仿宋" w:eastAsia="仿宋" w:hAnsi="仿宋" w:cs="仿宋" w:hint="eastAsia"/>
            <w:lang w:eastAsia="zh-CN"/>
          </w:rPr>
          <w:t>五、产品规划分析</w:t>
        </w:r>
        <w:r>
          <w:tab/>
        </w:r>
        <w:r>
          <w:fldChar w:fldCharType="begin"/>
        </w:r>
        <w:r>
          <w:instrText xml:space="preserve"> PAGEREF _Toc17226 \h </w:instrText>
        </w:r>
        <w:r>
          <w:fldChar w:fldCharType="separate"/>
        </w:r>
        <w:r>
          <w:t>16</w:t>
        </w:r>
        <w:r>
          <w:fldChar w:fldCharType="end"/>
        </w:r>
      </w:hyperlink>
    </w:p>
    <w:p>
      <w:pPr>
        <w:pStyle w:val="TOC2"/>
        <w:tabs>
          <w:tab w:val="right" w:leader="dot" w:pos="8306"/>
        </w:tabs>
      </w:pPr>
      <w:hyperlink w:anchor="_Toc11250" w:history="1">
        <w:r>
          <w:rPr>
            <w:rFonts w:ascii="仿宋" w:eastAsia="仿宋" w:hAnsi="仿宋" w:cs="仿宋" w:hint="eastAsia"/>
            <w:lang w:eastAsia="zh-CN"/>
          </w:rPr>
          <w:t>(一)、产品规划</w:t>
        </w:r>
        <w:r>
          <w:tab/>
        </w:r>
        <w:r>
          <w:fldChar w:fldCharType="begin"/>
        </w:r>
        <w:r>
          <w:instrText xml:space="preserve"> PAGEREF _Toc11250 \h </w:instrText>
        </w:r>
        <w:r>
          <w:fldChar w:fldCharType="separate"/>
        </w:r>
        <w:r>
          <w:t>16</w:t>
        </w:r>
        <w:r>
          <w:fldChar w:fldCharType="end"/>
        </w:r>
      </w:hyperlink>
    </w:p>
    <w:p>
      <w:pPr>
        <w:pStyle w:val="TOC2"/>
        <w:tabs>
          <w:tab w:val="right" w:leader="dot" w:pos="8306"/>
        </w:tabs>
      </w:pPr>
      <w:hyperlink w:anchor="_Toc32403" w:history="1">
        <w:r>
          <w:rPr>
            <w:rFonts w:ascii="仿宋" w:eastAsia="仿宋" w:hAnsi="仿宋" w:cs="仿宋" w:hint="eastAsia"/>
            <w:lang w:eastAsia="zh-CN"/>
          </w:rPr>
          <w:t>(二)、建设规模</w:t>
        </w:r>
        <w:r>
          <w:tab/>
        </w:r>
        <w:r>
          <w:fldChar w:fldCharType="begin"/>
        </w:r>
        <w:r>
          <w:instrText xml:space="preserve"> PAGEREF _Toc32403 \h </w:instrText>
        </w:r>
        <w:r>
          <w:fldChar w:fldCharType="separate"/>
        </w:r>
        <w:r>
          <w:t>17</w:t>
        </w:r>
        <w:r>
          <w:fldChar w:fldCharType="end"/>
        </w:r>
      </w:hyperlink>
    </w:p>
    <w:p>
      <w:pPr>
        <w:pStyle w:val="TOC1"/>
        <w:tabs>
          <w:tab w:val="right" w:leader="dot" w:pos="8306"/>
        </w:tabs>
      </w:pPr>
      <w:hyperlink w:anchor="_Toc30677" w:history="1">
        <w:r>
          <w:rPr>
            <w:rFonts w:ascii="仿宋" w:eastAsia="仿宋" w:hAnsi="仿宋" w:cs="仿宋" w:hint="eastAsia"/>
            <w:lang w:eastAsia="zh-CN"/>
          </w:rPr>
          <w:t>六、抗心绞痛药项目文档管理</w:t>
        </w:r>
        <w:r>
          <w:tab/>
        </w:r>
        <w:r>
          <w:fldChar w:fldCharType="begin"/>
        </w:r>
        <w:r>
          <w:instrText xml:space="preserve"> PAGEREF _Toc30677 \h </w:instrText>
        </w:r>
        <w:r>
          <w:fldChar w:fldCharType="separate"/>
        </w:r>
        <w:r>
          <w:t>18</w:t>
        </w:r>
        <w:r>
          <w:fldChar w:fldCharType="end"/>
        </w:r>
      </w:hyperlink>
    </w:p>
    <w:p>
      <w:pPr>
        <w:pStyle w:val="TOC2"/>
        <w:tabs>
          <w:tab w:val="right" w:leader="dot" w:pos="8306"/>
        </w:tabs>
      </w:pPr>
      <w:hyperlink w:anchor="_Toc13264" w:history="1">
        <w:r>
          <w:rPr>
            <w:rFonts w:ascii="仿宋" w:eastAsia="仿宋" w:hAnsi="仿宋" w:cs="仿宋" w:hint="eastAsia"/>
            <w:lang w:eastAsia="zh-CN"/>
          </w:rPr>
          <w:t>(一)、文档编制与审查</w:t>
        </w:r>
        <w:r>
          <w:tab/>
        </w:r>
        <w:r>
          <w:fldChar w:fldCharType="begin"/>
        </w:r>
        <w:r>
          <w:instrText xml:space="preserve"> PAGEREF _Toc13264 \h </w:instrText>
        </w:r>
        <w:r>
          <w:fldChar w:fldCharType="separate"/>
        </w:r>
        <w:r>
          <w:t>18</w:t>
        </w:r>
        <w:r>
          <w:fldChar w:fldCharType="end"/>
        </w:r>
      </w:hyperlink>
    </w:p>
    <w:p>
      <w:pPr>
        <w:pStyle w:val="TOC2"/>
        <w:tabs>
          <w:tab w:val="right" w:leader="dot" w:pos="8306"/>
        </w:tabs>
      </w:pPr>
      <w:hyperlink w:anchor="_Toc22284" w:history="1">
        <w:r>
          <w:rPr>
            <w:rFonts w:ascii="仿宋" w:eastAsia="仿宋" w:hAnsi="仿宋" w:cs="仿宋" w:hint="eastAsia"/>
            <w:lang w:eastAsia="zh-CN"/>
          </w:rPr>
          <w:t>(二)、文档发布与分发</w:t>
        </w:r>
        <w:r>
          <w:tab/>
        </w:r>
        <w:r>
          <w:fldChar w:fldCharType="begin"/>
        </w:r>
        <w:r>
          <w:instrText xml:space="preserve"> PAGEREF _Toc22284 \h </w:instrText>
        </w:r>
        <w:r>
          <w:fldChar w:fldCharType="separate"/>
        </w:r>
        <w:r>
          <w:t>20</w:t>
        </w:r>
        <w:r>
          <w:fldChar w:fldCharType="end"/>
        </w:r>
      </w:hyperlink>
    </w:p>
    <w:p>
      <w:pPr>
        <w:pStyle w:val="TOC2"/>
        <w:tabs>
          <w:tab w:val="right" w:leader="dot" w:pos="8306"/>
        </w:tabs>
      </w:pPr>
      <w:hyperlink w:anchor="_Toc15488" w:history="1">
        <w:r>
          <w:rPr>
            <w:rFonts w:ascii="仿宋" w:eastAsia="仿宋" w:hAnsi="仿宋" w:cs="仿宋" w:hint="eastAsia"/>
            <w:lang w:eastAsia="zh-CN"/>
          </w:rPr>
          <w:t>(三)、文档存档与归档</w:t>
        </w:r>
        <w:r>
          <w:tab/>
        </w:r>
        <w:r>
          <w:fldChar w:fldCharType="begin"/>
        </w:r>
        <w:r>
          <w:instrText xml:space="preserve"> PAGEREF _Toc15488 \h </w:instrText>
        </w:r>
        <w:r>
          <w:fldChar w:fldCharType="separate"/>
        </w:r>
        <w:r>
          <w:t>20</w:t>
        </w:r>
        <w:r>
          <w:fldChar w:fldCharType="end"/>
        </w:r>
      </w:hyperlink>
    </w:p>
    <w:p>
      <w:pPr>
        <w:pStyle w:val="TOC1"/>
        <w:tabs>
          <w:tab w:val="right" w:leader="dot" w:pos="8306"/>
        </w:tabs>
      </w:pPr>
      <w:hyperlink w:anchor="_Toc24732" w:history="1">
        <w:r>
          <w:rPr>
            <w:rFonts w:ascii="仿宋" w:eastAsia="仿宋" w:hAnsi="仿宋" w:cs="仿宋" w:hint="eastAsia"/>
            <w:lang w:eastAsia="zh-CN"/>
          </w:rPr>
          <w:t>七、抗心绞痛药项目经营效益</w:t>
        </w:r>
        <w:r>
          <w:tab/>
        </w:r>
        <w:r>
          <w:fldChar w:fldCharType="begin"/>
        </w:r>
        <w:r>
          <w:instrText xml:space="preserve"> PAGEREF _Toc24732 \h </w:instrText>
        </w:r>
        <w:r>
          <w:fldChar w:fldCharType="separate"/>
        </w:r>
        <w:r>
          <w:t>22</w:t>
        </w:r>
        <w:r>
          <w:fldChar w:fldCharType="end"/>
        </w:r>
      </w:hyperlink>
    </w:p>
    <w:p>
      <w:pPr>
        <w:pStyle w:val="TOC2"/>
        <w:tabs>
          <w:tab w:val="right" w:leader="dot" w:pos="8306"/>
        </w:tabs>
      </w:pPr>
      <w:hyperlink w:anchor="_Toc28942" w:history="1">
        <w:r>
          <w:rPr>
            <w:rFonts w:ascii="仿宋" w:eastAsia="仿宋" w:hAnsi="仿宋" w:cs="仿宋" w:hint="eastAsia"/>
            <w:lang w:eastAsia="zh-CN"/>
          </w:rPr>
          <w:t>(一)、经济评价财务测算</w:t>
        </w:r>
        <w:r>
          <w:tab/>
        </w:r>
        <w:r>
          <w:fldChar w:fldCharType="begin"/>
        </w:r>
        <w:r>
          <w:instrText xml:space="preserve"> PAGEREF _Toc28942 \h </w:instrText>
        </w:r>
        <w:r>
          <w:fldChar w:fldCharType="separate"/>
        </w:r>
        <w:r>
          <w:t>22</w:t>
        </w:r>
        <w:r>
          <w:fldChar w:fldCharType="end"/>
        </w:r>
      </w:hyperlink>
    </w:p>
    <w:p>
      <w:pPr>
        <w:pStyle w:val="TOC2"/>
        <w:tabs>
          <w:tab w:val="right" w:leader="dot" w:pos="8306"/>
        </w:tabs>
      </w:pPr>
      <w:hyperlink w:anchor="_Toc6871" w:history="1">
        <w:r>
          <w:rPr>
            <w:rFonts w:ascii="仿宋" w:eastAsia="仿宋" w:hAnsi="仿宋" w:cs="仿宋" w:hint="eastAsia"/>
            <w:lang w:eastAsia="zh-CN"/>
          </w:rPr>
          <w:t>(二)、抗心绞痛药项目盈利能力分析</w:t>
        </w:r>
        <w:r>
          <w:tab/>
        </w:r>
        <w:r>
          <w:fldChar w:fldCharType="begin"/>
        </w:r>
        <w:r>
          <w:instrText xml:space="preserve"> PAGEREF _Toc6871 \h </w:instrText>
        </w:r>
        <w:r>
          <w:fldChar w:fldCharType="separate"/>
        </w:r>
        <w:r>
          <w:t>23</w:t>
        </w:r>
        <w:r>
          <w:fldChar w:fldCharType="end"/>
        </w:r>
      </w:hyperlink>
    </w:p>
    <w:p>
      <w:pPr>
        <w:pStyle w:val="TOC1"/>
        <w:tabs>
          <w:tab w:val="right" w:leader="dot" w:pos="8306"/>
        </w:tabs>
      </w:pPr>
      <w:hyperlink w:anchor="_Toc22478" w:history="1">
        <w:r>
          <w:rPr>
            <w:rFonts w:ascii="仿宋" w:eastAsia="仿宋" w:hAnsi="仿宋" w:cs="仿宋" w:hint="eastAsia"/>
            <w:lang w:eastAsia="zh-CN"/>
          </w:rPr>
          <w:t>八、抗心绞痛药项目创新与研发</w:t>
        </w:r>
        <w:r>
          <w:tab/>
        </w:r>
        <w:r>
          <w:fldChar w:fldCharType="begin"/>
        </w:r>
        <w:r>
          <w:instrText xml:space="preserve"> PAGEREF _Toc22478 \h </w:instrText>
        </w:r>
        <w:r>
          <w:fldChar w:fldCharType="separate"/>
        </w:r>
        <w:r>
          <w:t>24</w:t>
        </w:r>
        <w:r>
          <w:fldChar w:fldCharType="end"/>
        </w:r>
      </w:hyperlink>
    </w:p>
    <w:p>
      <w:pPr>
        <w:pStyle w:val="TOC2"/>
        <w:tabs>
          <w:tab w:val="right" w:leader="dot" w:pos="8306"/>
        </w:tabs>
      </w:pPr>
      <w:hyperlink w:anchor="_Toc20193" w:history="1">
        <w:r>
          <w:rPr>
            <w:rFonts w:ascii="仿宋" w:eastAsia="仿宋" w:hAnsi="仿宋" w:cs="仿宋" w:hint="eastAsia"/>
            <w:lang w:eastAsia="zh-CN"/>
          </w:rPr>
          <w:t>(一)、创新策略与方向</w:t>
        </w:r>
        <w:r>
          <w:tab/>
        </w:r>
        <w:r>
          <w:fldChar w:fldCharType="begin"/>
        </w:r>
        <w:r>
          <w:instrText xml:space="preserve"> PAGEREF _Toc20193 \h </w:instrText>
        </w:r>
        <w:r>
          <w:fldChar w:fldCharType="separate"/>
        </w:r>
        <w:r>
          <w:t>24</w:t>
        </w:r>
        <w:r>
          <w:fldChar w:fldCharType="end"/>
        </w:r>
      </w:hyperlink>
    </w:p>
    <w:p>
      <w:pPr>
        <w:pStyle w:val="TOC2"/>
        <w:tabs>
          <w:tab w:val="right" w:leader="dot" w:pos="8306"/>
        </w:tabs>
      </w:pPr>
      <w:hyperlink w:anchor="_Toc2287" w:history="1">
        <w:r>
          <w:rPr>
            <w:rFonts w:ascii="仿宋" w:eastAsia="仿宋" w:hAnsi="仿宋" w:cs="仿宋" w:hint="eastAsia"/>
            <w:lang w:eastAsia="zh-CN"/>
          </w:rPr>
          <w:t>(二)、研发规划与投入</w:t>
        </w:r>
        <w:r>
          <w:tab/>
        </w:r>
        <w:r>
          <w:fldChar w:fldCharType="begin"/>
        </w:r>
        <w:r>
          <w:instrText xml:space="preserve"> PAGEREF _Toc2287 \h </w:instrText>
        </w:r>
        <w:r>
          <w:fldChar w:fldCharType="separate"/>
        </w:r>
        <w:r>
          <w:t>25</w:t>
        </w:r>
        <w:r>
          <w:fldChar w:fldCharType="end"/>
        </w:r>
      </w:hyperlink>
    </w:p>
    <w:p>
      <w:pPr>
        <w:pStyle w:val="TOC1"/>
        <w:tabs>
          <w:tab w:val="right" w:leader="dot" w:pos="8306"/>
        </w:tabs>
      </w:pPr>
      <w:hyperlink w:anchor="_Toc16740" w:history="1">
        <w:r>
          <w:rPr>
            <w:rFonts w:ascii="仿宋" w:eastAsia="仿宋" w:hAnsi="仿宋" w:cs="仿宋" w:hint="eastAsia"/>
            <w:lang w:eastAsia="zh-CN"/>
          </w:rPr>
          <w:t>九、抗心绞痛药项目投资规划</w:t>
        </w:r>
        <w:r>
          <w:tab/>
        </w:r>
        <w:r>
          <w:fldChar w:fldCharType="begin"/>
        </w:r>
        <w:r>
          <w:instrText xml:space="preserve"> PAGEREF _Toc16740 \h </w:instrText>
        </w:r>
        <w:r>
          <w:fldChar w:fldCharType="separate"/>
        </w:r>
        <w:r>
          <w:t>27</w:t>
        </w:r>
        <w:r>
          <w:fldChar w:fldCharType="end"/>
        </w:r>
      </w:hyperlink>
    </w:p>
    <w:p>
      <w:pPr>
        <w:pStyle w:val="TOC2"/>
        <w:tabs>
          <w:tab w:val="right" w:leader="dot" w:pos="8306"/>
        </w:tabs>
      </w:pPr>
      <w:hyperlink w:anchor="_Toc22238" w:history="1">
        <w:r>
          <w:rPr>
            <w:rFonts w:ascii="仿宋" w:eastAsia="仿宋" w:hAnsi="仿宋" w:cs="仿宋" w:hint="eastAsia"/>
            <w:lang w:eastAsia="zh-CN"/>
          </w:rPr>
          <w:t>(一)、抗心绞痛药项目总投资估算</w:t>
        </w:r>
        <w:r>
          <w:tab/>
        </w:r>
        <w:r>
          <w:fldChar w:fldCharType="begin"/>
        </w:r>
        <w:r>
          <w:instrText xml:space="preserve"> PAGEREF _Toc22238 \h </w:instrText>
        </w:r>
        <w:r>
          <w:fldChar w:fldCharType="separate"/>
        </w:r>
        <w:r>
          <w:t>27</w:t>
        </w:r>
        <w:r>
          <w:fldChar w:fldCharType="end"/>
        </w:r>
      </w:hyperlink>
    </w:p>
    <w:p>
      <w:pPr>
        <w:pStyle w:val="TOC2"/>
        <w:tabs>
          <w:tab w:val="right" w:leader="dot" w:pos="8306"/>
        </w:tabs>
      </w:pPr>
      <w:hyperlink w:anchor="_Toc16852" w:history="1">
        <w:r>
          <w:rPr>
            <w:rFonts w:ascii="仿宋" w:eastAsia="仿宋" w:hAnsi="仿宋" w:cs="仿宋" w:hint="eastAsia"/>
            <w:lang w:eastAsia="zh-CN"/>
          </w:rPr>
          <w:t>(二)、资金筹措</w:t>
        </w:r>
        <w:r>
          <w:tab/>
        </w:r>
        <w:r>
          <w:fldChar w:fldCharType="begin"/>
        </w:r>
        <w:r>
          <w:instrText xml:space="preserve"> PAGEREF _Toc16852 \h </w:instrText>
        </w:r>
        <w:r>
          <w:fldChar w:fldCharType="separate"/>
        </w:r>
        <w:r>
          <w:t>28</w:t>
        </w:r>
        <w:r>
          <w:fldChar w:fldCharType="end"/>
        </w:r>
      </w:hyperlink>
    </w:p>
    <w:p>
      <w:pPr>
        <w:pStyle w:val="TOC1"/>
        <w:tabs>
          <w:tab w:val="right" w:leader="dot" w:pos="8306"/>
        </w:tabs>
      </w:pPr>
      <w:hyperlink w:anchor="_Toc1781" w:history="1">
        <w:r>
          <w:rPr>
            <w:rFonts w:ascii="仿宋" w:eastAsia="仿宋" w:hAnsi="仿宋" w:cs="仿宋" w:hint="eastAsia"/>
            <w:lang w:eastAsia="zh-CN"/>
          </w:rPr>
          <w:t>十、生产安全保护</w:t>
        </w:r>
        <w:r>
          <w:tab/>
        </w:r>
        <w:r>
          <w:fldChar w:fldCharType="begin"/>
        </w:r>
        <w:r>
          <w:instrText xml:space="preserve"> PAGEREF _Toc1781 \h </w:instrText>
        </w:r>
        <w:r>
          <w:fldChar w:fldCharType="separate"/>
        </w:r>
        <w:r>
          <w:t>29</w:t>
        </w:r>
        <w:r>
          <w:fldChar w:fldCharType="end"/>
        </w:r>
      </w:hyperlink>
    </w:p>
    <w:p>
      <w:pPr>
        <w:pStyle w:val="TOC2"/>
        <w:tabs>
          <w:tab w:val="right" w:leader="dot" w:pos="8306"/>
        </w:tabs>
      </w:pPr>
      <w:hyperlink w:anchor="_Toc19705" w:history="1">
        <w:r>
          <w:rPr>
            <w:rFonts w:ascii="仿宋" w:eastAsia="仿宋" w:hAnsi="仿宋" w:cs="仿宋" w:hint="eastAsia"/>
            <w:lang w:eastAsia="zh-CN"/>
          </w:rPr>
          <w:t>(一)、消防安全</w:t>
        </w:r>
        <w:r>
          <w:tab/>
        </w:r>
        <w:r>
          <w:fldChar w:fldCharType="begin"/>
        </w:r>
        <w:r>
          <w:instrText xml:space="preserve"> PAGEREF _Toc19705 \h </w:instrText>
        </w:r>
        <w:r>
          <w:fldChar w:fldCharType="separate"/>
        </w:r>
        <w:r>
          <w:t>29</w:t>
        </w:r>
        <w:r>
          <w:fldChar w:fldCharType="end"/>
        </w:r>
      </w:hyperlink>
    </w:p>
    <w:p>
      <w:pPr>
        <w:pStyle w:val="TOC2"/>
        <w:tabs>
          <w:tab w:val="right" w:leader="dot" w:pos="8306"/>
        </w:tabs>
      </w:pPr>
      <w:hyperlink w:anchor="_Toc1129" w:history="1">
        <w:r>
          <w:rPr>
            <w:rFonts w:ascii="仿宋" w:eastAsia="仿宋" w:hAnsi="仿宋" w:cs="仿宋" w:hint="eastAsia"/>
            <w:lang w:eastAsia="zh-CN"/>
          </w:rPr>
          <w:t>(二)、防火防爆总图布置措施</w:t>
        </w:r>
        <w:r>
          <w:tab/>
        </w:r>
        <w:r>
          <w:fldChar w:fldCharType="begin"/>
        </w:r>
        <w:r>
          <w:instrText xml:space="preserve"> PAGEREF _Toc1129 \h </w:instrText>
        </w:r>
        <w:r>
          <w:fldChar w:fldCharType="separate"/>
        </w:r>
        <w:r>
          <w:t>30</w:t>
        </w:r>
        <w:r>
          <w:fldChar w:fldCharType="end"/>
        </w:r>
      </w:hyperlink>
    </w:p>
    <w:p>
      <w:pPr>
        <w:pStyle w:val="TOC2"/>
        <w:tabs>
          <w:tab w:val="right" w:leader="dot" w:pos="8306"/>
        </w:tabs>
      </w:pPr>
      <w:hyperlink w:anchor="_Toc9364" w:history="1">
        <w:r>
          <w:rPr>
            <w:rFonts w:ascii="仿宋" w:eastAsia="仿宋" w:hAnsi="仿宋" w:cs="仿宋" w:hint="eastAsia"/>
            <w:lang w:eastAsia="zh-CN"/>
          </w:rPr>
          <w:t>(三)、自然灾害防范措施</w:t>
        </w:r>
        <w:r>
          <w:tab/>
        </w:r>
        <w:r>
          <w:fldChar w:fldCharType="begin"/>
        </w:r>
        <w:r>
          <w:instrText xml:space="preserve"> PAGEREF _Toc9364 \h </w:instrText>
        </w:r>
        <w:r>
          <w:fldChar w:fldCharType="separate"/>
        </w:r>
        <w:r>
          <w:t>31</w:t>
        </w:r>
        <w:r>
          <w:fldChar w:fldCharType="end"/>
        </w:r>
      </w:hyperlink>
    </w:p>
    <w:p>
      <w:pPr>
        <w:pStyle w:val="TOC2"/>
        <w:tabs>
          <w:tab w:val="right" w:leader="dot" w:pos="8306"/>
        </w:tabs>
      </w:pPr>
      <w:hyperlink w:anchor="_Toc2000" w:history="1">
        <w:r>
          <w:rPr>
            <w:rFonts w:ascii="仿宋" w:eastAsia="仿宋" w:hAnsi="仿宋" w:cs="仿宋" w:hint="eastAsia"/>
            <w:lang w:eastAsia="zh-CN"/>
          </w:rPr>
          <w:t>(四)、安全色及安全标志使用要求</w:t>
        </w:r>
        <w:r>
          <w:tab/>
        </w:r>
        <w:r>
          <w:fldChar w:fldCharType="begin"/>
        </w:r>
        <w:r>
          <w:instrText xml:space="preserve"> PAGEREF _Toc2000 \h </w:instrText>
        </w:r>
        <w:r>
          <w:fldChar w:fldCharType="separate"/>
        </w:r>
        <w:r>
          <w:t>32</w:t>
        </w:r>
        <w:r>
          <w:fldChar w:fldCharType="end"/>
        </w:r>
      </w:hyperlink>
    </w:p>
    <w:p>
      <w:pPr>
        <w:pStyle w:val="TOC2"/>
        <w:tabs>
          <w:tab w:val="right" w:leader="dot" w:pos="8306"/>
        </w:tabs>
      </w:pPr>
      <w:hyperlink w:anchor="_Toc3416" w:history="1">
        <w:r>
          <w:rPr>
            <w:rFonts w:ascii="仿宋" w:eastAsia="仿宋" w:hAnsi="仿宋" w:cs="仿宋" w:hint="eastAsia"/>
            <w:lang w:eastAsia="zh-CN"/>
          </w:rPr>
          <w:t>(五)、防尘防毒措施</w:t>
        </w:r>
        <w:r>
          <w:tab/>
        </w:r>
        <w:r>
          <w:fldChar w:fldCharType="begin"/>
        </w:r>
        <w:r>
          <w:instrText xml:space="preserve"> PAGEREF _Toc3416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13" w:history="1">
        <w:r>
          <w:rPr>
            <w:rFonts w:ascii="仿宋" w:eastAsia="仿宋" w:hAnsi="仿宋" w:cs="仿宋" w:hint="eastAsia"/>
            <w:lang w:eastAsia="zh-CN"/>
          </w:rPr>
          <w:t>(六)、防静电、触电防护及防雷措施</w:t>
        </w:r>
        <w:r>
          <w:tab/>
        </w:r>
        <w:r>
          <w:fldChar w:fldCharType="begin"/>
        </w:r>
        <w:r>
          <w:instrText xml:space="preserve"> PAGEREF _Toc16313 \h </w:instrText>
        </w:r>
        <w:r>
          <w:fldChar w:fldCharType="separate"/>
        </w:r>
        <w:r>
          <w:t>34</w:t>
        </w:r>
        <w:r>
          <w:fldChar w:fldCharType="end"/>
        </w:r>
      </w:hyperlink>
    </w:p>
    <w:p>
      <w:pPr>
        <w:pStyle w:val="TOC2"/>
        <w:tabs>
          <w:tab w:val="right" w:leader="dot" w:pos="8306"/>
        </w:tabs>
      </w:pPr>
      <w:hyperlink w:anchor="_Toc11671" w:history="1">
        <w:r>
          <w:rPr>
            <w:rFonts w:ascii="仿宋" w:eastAsia="仿宋" w:hAnsi="仿宋" w:cs="仿宋" w:hint="eastAsia"/>
            <w:lang w:eastAsia="zh-CN"/>
          </w:rPr>
          <w:t>(七)、机械设备安全保障措施</w:t>
        </w:r>
        <w:r>
          <w:tab/>
        </w:r>
        <w:r>
          <w:fldChar w:fldCharType="begin"/>
        </w:r>
        <w:r>
          <w:instrText xml:space="preserve"> PAGEREF _Toc11671 \h </w:instrText>
        </w:r>
        <w:r>
          <w:fldChar w:fldCharType="separate"/>
        </w:r>
        <w:r>
          <w:t>35</w:t>
        </w:r>
        <w:r>
          <w:fldChar w:fldCharType="end"/>
        </w:r>
      </w:hyperlink>
    </w:p>
    <w:p>
      <w:pPr>
        <w:pStyle w:val="TOC1"/>
        <w:tabs>
          <w:tab w:val="right" w:leader="dot" w:pos="8306"/>
        </w:tabs>
      </w:pPr>
      <w:hyperlink w:anchor="_Toc11055" w:history="1">
        <w:r>
          <w:rPr>
            <w:rFonts w:ascii="仿宋" w:eastAsia="仿宋" w:hAnsi="仿宋" w:cs="仿宋" w:hint="eastAsia"/>
            <w:lang w:eastAsia="zh-CN"/>
          </w:rPr>
          <w:t>十一、抗心绞痛药项目计划安排</w:t>
        </w:r>
        <w:r>
          <w:tab/>
        </w:r>
        <w:r>
          <w:fldChar w:fldCharType="begin"/>
        </w:r>
        <w:r>
          <w:instrText xml:space="preserve"> PAGEREF _Toc11055 \h </w:instrText>
        </w:r>
        <w:r>
          <w:fldChar w:fldCharType="separate"/>
        </w:r>
        <w:r>
          <w:t>37</w:t>
        </w:r>
        <w:r>
          <w:fldChar w:fldCharType="end"/>
        </w:r>
      </w:hyperlink>
    </w:p>
    <w:p>
      <w:pPr>
        <w:pStyle w:val="TOC2"/>
        <w:tabs>
          <w:tab w:val="right" w:leader="dot" w:pos="8306"/>
        </w:tabs>
      </w:pPr>
      <w:hyperlink w:anchor="_Toc6724" w:history="1">
        <w:r>
          <w:rPr>
            <w:rFonts w:ascii="仿宋" w:eastAsia="仿宋" w:hAnsi="仿宋" w:cs="仿宋" w:hint="eastAsia"/>
            <w:lang w:eastAsia="zh-CN"/>
          </w:rPr>
          <w:t>(一)、建设周期</w:t>
        </w:r>
        <w:r>
          <w:tab/>
        </w:r>
        <w:r>
          <w:fldChar w:fldCharType="begin"/>
        </w:r>
        <w:r>
          <w:instrText xml:space="preserve"> PAGEREF _Toc6724 \h </w:instrText>
        </w:r>
        <w:r>
          <w:fldChar w:fldCharType="separate"/>
        </w:r>
        <w:r>
          <w:t>37</w:t>
        </w:r>
        <w:r>
          <w:fldChar w:fldCharType="end"/>
        </w:r>
      </w:hyperlink>
    </w:p>
    <w:p>
      <w:pPr>
        <w:pStyle w:val="TOC2"/>
        <w:tabs>
          <w:tab w:val="right" w:leader="dot" w:pos="8306"/>
        </w:tabs>
      </w:pPr>
      <w:hyperlink w:anchor="_Toc7449" w:history="1">
        <w:r>
          <w:rPr>
            <w:rFonts w:ascii="仿宋" w:eastAsia="仿宋" w:hAnsi="仿宋" w:cs="仿宋" w:hint="eastAsia"/>
            <w:lang w:eastAsia="zh-CN"/>
          </w:rPr>
          <w:t>(二)、建设进度</w:t>
        </w:r>
        <w:r>
          <w:tab/>
        </w:r>
        <w:r>
          <w:fldChar w:fldCharType="begin"/>
        </w:r>
        <w:r>
          <w:instrText xml:space="preserve"> PAGEREF _Toc7449 \h </w:instrText>
        </w:r>
        <w:r>
          <w:fldChar w:fldCharType="separate"/>
        </w:r>
        <w:r>
          <w:t>37</w:t>
        </w:r>
        <w:r>
          <w:fldChar w:fldCharType="end"/>
        </w:r>
      </w:hyperlink>
    </w:p>
    <w:p>
      <w:pPr>
        <w:pStyle w:val="TOC2"/>
        <w:tabs>
          <w:tab w:val="right" w:leader="dot" w:pos="8306"/>
        </w:tabs>
      </w:pPr>
      <w:hyperlink w:anchor="_Toc19787" w:history="1">
        <w:r>
          <w:rPr>
            <w:rFonts w:ascii="仿宋" w:eastAsia="仿宋" w:hAnsi="仿宋" w:cs="仿宋" w:hint="eastAsia"/>
            <w:lang w:eastAsia="zh-CN"/>
          </w:rPr>
          <w:t>(三)、进度安排注意事项</w:t>
        </w:r>
        <w:r>
          <w:tab/>
        </w:r>
        <w:r>
          <w:fldChar w:fldCharType="begin"/>
        </w:r>
        <w:r>
          <w:instrText xml:space="preserve"> PAGEREF _Toc19787 \h </w:instrText>
        </w:r>
        <w:r>
          <w:fldChar w:fldCharType="separate"/>
        </w:r>
        <w:r>
          <w:t>38</w:t>
        </w:r>
        <w:r>
          <w:fldChar w:fldCharType="end"/>
        </w:r>
      </w:hyperlink>
    </w:p>
    <w:p>
      <w:pPr>
        <w:pStyle w:val="TOC2"/>
        <w:tabs>
          <w:tab w:val="right" w:leader="dot" w:pos="8306"/>
        </w:tabs>
      </w:pPr>
      <w:hyperlink w:anchor="_Toc22486" w:history="1">
        <w:r>
          <w:rPr>
            <w:rFonts w:ascii="仿宋" w:eastAsia="仿宋" w:hAnsi="仿宋" w:cs="仿宋" w:hint="eastAsia"/>
            <w:lang w:eastAsia="zh-CN"/>
          </w:rPr>
          <w:t>(四)、人力资源配置</w:t>
        </w:r>
        <w:r>
          <w:tab/>
        </w:r>
        <w:r>
          <w:fldChar w:fldCharType="begin"/>
        </w:r>
        <w:r>
          <w:instrText xml:space="preserve"> PAGEREF _Toc22486 \h </w:instrText>
        </w:r>
        <w:r>
          <w:fldChar w:fldCharType="separate"/>
        </w:r>
        <w:r>
          <w:t>40</w:t>
        </w:r>
        <w:r>
          <w:fldChar w:fldCharType="end"/>
        </w:r>
      </w:hyperlink>
    </w:p>
    <w:p>
      <w:pPr>
        <w:pStyle w:val="TOC1"/>
        <w:tabs>
          <w:tab w:val="right" w:leader="dot" w:pos="8306"/>
        </w:tabs>
      </w:pPr>
      <w:hyperlink w:anchor="_Toc22338" w:history="1">
        <w:r>
          <w:rPr>
            <w:rFonts w:ascii="仿宋" w:eastAsia="仿宋" w:hAnsi="仿宋" w:cs="仿宋" w:hint="eastAsia"/>
            <w:lang w:eastAsia="zh-CN"/>
          </w:rPr>
          <w:t>十二、抗心绞痛药项目人力资源培养与发展</w:t>
        </w:r>
        <w:r>
          <w:tab/>
        </w:r>
        <w:r>
          <w:fldChar w:fldCharType="begin"/>
        </w:r>
        <w:r>
          <w:instrText xml:space="preserve"> PAGEREF _Toc22338 \h </w:instrText>
        </w:r>
        <w:r>
          <w:fldChar w:fldCharType="separate"/>
        </w:r>
        <w:r>
          <w:t>41</w:t>
        </w:r>
        <w:r>
          <w:fldChar w:fldCharType="end"/>
        </w:r>
      </w:hyperlink>
    </w:p>
    <w:p>
      <w:pPr>
        <w:pStyle w:val="TOC2"/>
        <w:tabs>
          <w:tab w:val="right" w:leader="dot" w:pos="8306"/>
        </w:tabs>
      </w:pPr>
      <w:hyperlink w:anchor="_Toc27274" w:history="1">
        <w:r>
          <w:rPr>
            <w:rFonts w:ascii="仿宋" w:eastAsia="仿宋" w:hAnsi="仿宋" w:cs="仿宋" w:hint="eastAsia"/>
            <w:lang w:eastAsia="zh-CN"/>
          </w:rPr>
          <w:t>(一)、人才需求与规划</w:t>
        </w:r>
        <w:r>
          <w:tab/>
        </w:r>
        <w:r>
          <w:fldChar w:fldCharType="begin"/>
        </w:r>
        <w:r>
          <w:instrText xml:space="preserve"> PAGEREF _Toc27274 \h </w:instrText>
        </w:r>
        <w:r>
          <w:fldChar w:fldCharType="separate"/>
        </w:r>
        <w:r>
          <w:t>41</w:t>
        </w:r>
        <w:r>
          <w:fldChar w:fldCharType="end"/>
        </w:r>
      </w:hyperlink>
    </w:p>
    <w:p>
      <w:pPr>
        <w:pStyle w:val="TOC2"/>
        <w:tabs>
          <w:tab w:val="right" w:leader="dot" w:pos="8306"/>
        </w:tabs>
      </w:pPr>
      <w:hyperlink w:anchor="_Toc28669" w:history="1">
        <w:r>
          <w:rPr>
            <w:rFonts w:ascii="仿宋" w:eastAsia="仿宋" w:hAnsi="仿宋" w:cs="仿宋" w:hint="eastAsia"/>
            <w:lang w:eastAsia="zh-CN"/>
          </w:rPr>
          <w:t>(二)、培训与发展计划</w:t>
        </w:r>
        <w:r>
          <w:tab/>
        </w:r>
        <w:r>
          <w:fldChar w:fldCharType="begin"/>
        </w:r>
        <w:r>
          <w:instrText xml:space="preserve"> PAGEREF _Toc28669 \h </w:instrText>
        </w:r>
        <w:r>
          <w:fldChar w:fldCharType="separate"/>
        </w:r>
        <w:r>
          <w:t>41</w:t>
        </w:r>
        <w:r>
          <w:fldChar w:fldCharType="end"/>
        </w:r>
      </w:hyperlink>
    </w:p>
    <w:p>
      <w:pPr>
        <w:pStyle w:val="TOC1"/>
        <w:tabs>
          <w:tab w:val="right" w:leader="dot" w:pos="8306"/>
        </w:tabs>
      </w:pPr>
      <w:hyperlink w:anchor="_Toc1520" w:history="1">
        <w:r>
          <w:rPr>
            <w:rFonts w:ascii="仿宋" w:eastAsia="仿宋" w:hAnsi="仿宋" w:cs="仿宋" w:hint="eastAsia"/>
            <w:lang w:eastAsia="zh-CN"/>
          </w:rPr>
          <w:t>十三、营销与推广策略</w:t>
        </w:r>
        <w:r>
          <w:tab/>
        </w:r>
        <w:r>
          <w:fldChar w:fldCharType="begin"/>
        </w:r>
        <w:r>
          <w:instrText xml:space="preserve"> PAGEREF _Toc1520 \h </w:instrText>
        </w:r>
        <w:r>
          <w:fldChar w:fldCharType="separate"/>
        </w:r>
        <w:r>
          <w:t>42</w:t>
        </w:r>
        <w:r>
          <w:fldChar w:fldCharType="end"/>
        </w:r>
      </w:hyperlink>
    </w:p>
    <w:p>
      <w:pPr>
        <w:pStyle w:val="TOC2"/>
        <w:tabs>
          <w:tab w:val="right" w:leader="dot" w:pos="8306"/>
        </w:tabs>
      </w:pPr>
      <w:hyperlink w:anchor="_Toc25757" w:history="1">
        <w:r>
          <w:rPr>
            <w:rFonts w:ascii="仿宋" w:eastAsia="仿宋" w:hAnsi="仿宋" w:cs="仿宋" w:hint="eastAsia"/>
            <w:lang w:eastAsia="zh-CN"/>
          </w:rPr>
          <w:t>(一)、产品/服务定位与特点</w:t>
        </w:r>
        <w:r>
          <w:tab/>
        </w:r>
        <w:r>
          <w:fldChar w:fldCharType="begin"/>
        </w:r>
        <w:r>
          <w:instrText xml:space="preserve"> PAGEREF _Toc25757 \h </w:instrText>
        </w:r>
        <w:r>
          <w:fldChar w:fldCharType="separate"/>
        </w:r>
        <w:r>
          <w:t>42</w:t>
        </w:r>
        <w:r>
          <w:fldChar w:fldCharType="end"/>
        </w:r>
      </w:hyperlink>
    </w:p>
    <w:p>
      <w:pPr>
        <w:pStyle w:val="TOC2"/>
        <w:tabs>
          <w:tab w:val="right" w:leader="dot" w:pos="8306"/>
        </w:tabs>
      </w:pPr>
      <w:hyperlink w:anchor="_Toc27831" w:history="1">
        <w:r>
          <w:rPr>
            <w:rFonts w:ascii="仿宋" w:eastAsia="仿宋" w:hAnsi="仿宋" w:cs="仿宋" w:hint="eastAsia"/>
            <w:lang w:eastAsia="zh-CN"/>
          </w:rPr>
          <w:t>(二)、市场定位与竞争分析</w:t>
        </w:r>
        <w:r>
          <w:tab/>
        </w:r>
        <w:r>
          <w:fldChar w:fldCharType="begin"/>
        </w:r>
        <w:r>
          <w:instrText xml:space="preserve"> PAGEREF _Toc27831 \h </w:instrText>
        </w:r>
        <w:r>
          <w:fldChar w:fldCharType="separate"/>
        </w:r>
        <w:r>
          <w:t>43</w:t>
        </w:r>
        <w:r>
          <w:fldChar w:fldCharType="end"/>
        </w:r>
      </w:hyperlink>
    </w:p>
    <w:p>
      <w:pPr>
        <w:pStyle w:val="TOC2"/>
        <w:tabs>
          <w:tab w:val="right" w:leader="dot" w:pos="8306"/>
        </w:tabs>
      </w:pPr>
      <w:hyperlink w:anchor="_Toc5883" w:history="1">
        <w:r>
          <w:rPr>
            <w:rFonts w:ascii="仿宋" w:eastAsia="仿宋" w:hAnsi="仿宋" w:cs="仿宋" w:hint="eastAsia"/>
            <w:lang w:eastAsia="zh-CN"/>
          </w:rPr>
          <w:t>(三)、营销渠道与策略</w:t>
        </w:r>
        <w:r>
          <w:tab/>
        </w:r>
        <w:r>
          <w:fldChar w:fldCharType="begin"/>
        </w:r>
        <w:r>
          <w:instrText xml:space="preserve"> PAGEREF _Toc5883 \h </w:instrText>
        </w:r>
        <w:r>
          <w:fldChar w:fldCharType="separate"/>
        </w:r>
        <w:r>
          <w:t>45</w:t>
        </w:r>
        <w:r>
          <w:fldChar w:fldCharType="end"/>
        </w:r>
      </w:hyperlink>
    </w:p>
    <w:p>
      <w:pPr>
        <w:pStyle w:val="TOC2"/>
        <w:tabs>
          <w:tab w:val="right" w:leader="dot" w:pos="8306"/>
        </w:tabs>
      </w:pPr>
      <w:hyperlink w:anchor="_Toc935" w:history="1">
        <w:r>
          <w:rPr>
            <w:rFonts w:ascii="仿宋" w:eastAsia="仿宋" w:hAnsi="仿宋" w:cs="仿宋" w:hint="eastAsia"/>
            <w:lang w:eastAsia="zh-CN"/>
          </w:rPr>
          <w:t>(四)、推广与宣传活动</w:t>
        </w:r>
        <w:r>
          <w:tab/>
        </w:r>
        <w:r>
          <w:fldChar w:fldCharType="begin"/>
        </w:r>
        <w:r>
          <w:instrText xml:space="preserve"> PAGEREF _Toc935 \h </w:instrText>
        </w:r>
        <w:r>
          <w:fldChar w:fldCharType="separate"/>
        </w:r>
        <w:r>
          <w:t>46</w:t>
        </w:r>
        <w:r>
          <w:fldChar w:fldCharType="end"/>
        </w:r>
      </w:hyperlink>
    </w:p>
    <w:p>
      <w:pPr>
        <w:pStyle w:val="TOC1"/>
        <w:tabs>
          <w:tab w:val="right" w:leader="dot" w:pos="8306"/>
        </w:tabs>
      </w:pPr>
      <w:hyperlink w:anchor="_Toc8620" w:history="1">
        <w:r>
          <w:rPr>
            <w:rFonts w:ascii="仿宋" w:eastAsia="仿宋" w:hAnsi="仿宋" w:cs="仿宋" w:hint="eastAsia"/>
            <w:lang w:eastAsia="zh-CN"/>
          </w:rPr>
          <w:t>十四、抗心绞痛药项目工程方案分析</w:t>
        </w:r>
        <w:r>
          <w:tab/>
        </w:r>
        <w:r>
          <w:fldChar w:fldCharType="begin"/>
        </w:r>
        <w:r>
          <w:instrText xml:space="preserve"> PAGEREF _Toc8620 \h </w:instrText>
        </w:r>
        <w:r>
          <w:fldChar w:fldCharType="separate"/>
        </w:r>
        <w:r>
          <w:t>51</w:t>
        </w:r>
        <w:r>
          <w:fldChar w:fldCharType="end"/>
        </w:r>
      </w:hyperlink>
    </w:p>
    <w:p>
      <w:pPr>
        <w:pStyle w:val="TOC2"/>
        <w:tabs>
          <w:tab w:val="right" w:leader="dot" w:pos="8306"/>
        </w:tabs>
      </w:pPr>
      <w:hyperlink w:anchor="_Toc26667" w:history="1">
        <w:r>
          <w:rPr>
            <w:rFonts w:ascii="仿宋" w:eastAsia="仿宋" w:hAnsi="仿宋" w:cs="仿宋" w:hint="eastAsia"/>
            <w:lang w:eastAsia="zh-CN"/>
          </w:rPr>
          <w:t>(一)、建筑工程设计原则</w:t>
        </w:r>
        <w:r>
          <w:tab/>
        </w:r>
        <w:r>
          <w:fldChar w:fldCharType="begin"/>
        </w:r>
        <w:r>
          <w:instrText xml:space="preserve"> PAGEREF _Toc26667 \h </w:instrText>
        </w:r>
        <w:r>
          <w:fldChar w:fldCharType="separate"/>
        </w:r>
        <w:r>
          <w:t>51</w:t>
        </w:r>
        <w:r>
          <w:fldChar w:fldCharType="end"/>
        </w:r>
      </w:hyperlink>
    </w:p>
    <w:p>
      <w:pPr>
        <w:pStyle w:val="TOC2"/>
        <w:tabs>
          <w:tab w:val="right" w:leader="dot" w:pos="8306"/>
        </w:tabs>
      </w:pPr>
      <w:hyperlink w:anchor="_Toc3317" w:history="1">
        <w:r>
          <w:rPr>
            <w:rFonts w:ascii="仿宋" w:eastAsia="仿宋" w:hAnsi="仿宋" w:cs="仿宋" w:hint="eastAsia"/>
            <w:lang w:eastAsia="zh-CN"/>
          </w:rPr>
          <w:t>(二)、土建工程建设指标</w:t>
        </w:r>
        <w:r>
          <w:tab/>
        </w:r>
        <w:r>
          <w:fldChar w:fldCharType="begin"/>
        </w:r>
        <w:r>
          <w:instrText xml:space="preserve"> PAGEREF _Toc3317 \h </w:instrText>
        </w:r>
        <w:r>
          <w:fldChar w:fldCharType="separate"/>
        </w:r>
        <w:r>
          <w:t>54</w:t>
        </w:r>
        <w:r>
          <w:fldChar w:fldCharType="end"/>
        </w:r>
      </w:hyperlink>
    </w:p>
    <w:p>
      <w:pPr>
        <w:pStyle w:val="TOC1"/>
        <w:tabs>
          <w:tab w:val="right" w:leader="dot" w:pos="8306"/>
        </w:tabs>
      </w:pPr>
      <w:hyperlink w:anchor="_Toc26611" w:history="1">
        <w:r>
          <w:rPr>
            <w:rFonts w:ascii="仿宋" w:eastAsia="仿宋" w:hAnsi="仿宋" w:cs="仿宋" w:hint="eastAsia"/>
            <w:lang w:eastAsia="zh-CN"/>
          </w:rPr>
          <w:t>十五、风险识别与分类</w:t>
        </w:r>
        <w:r>
          <w:tab/>
        </w:r>
        <w:r>
          <w:fldChar w:fldCharType="begin"/>
        </w:r>
        <w:r>
          <w:instrText xml:space="preserve"> PAGEREF _Toc26611 \h </w:instrText>
        </w:r>
        <w:r>
          <w:fldChar w:fldCharType="separate"/>
        </w:r>
        <w:r>
          <w:t>56</w:t>
        </w:r>
        <w:r>
          <w:fldChar w:fldCharType="end"/>
        </w:r>
      </w:hyperlink>
    </w:p>
    <w:p>
      <w:pPr>
        <w:pStyle w:val="TOC2"/>
        <w:tabs>
          <w:tab w:val="right" w:leader="dot" w:pos="8306"/>
        </w:tabs>
      </w:pPr>
      <w:hyperlink w:anchor="_Toc9303" w:history="1">
        <w:r>
          <w:rPr>
            <w:rFonts w:ascii="仿宋" w:eastAsia="仿宋" w:hAnsi="仿宋" w:cs="仿宋" w:hint="eastAsia"/>
            <w:lang w:eastAsia="zh-CN"/>
          </w:rPr>
          <w:t>(一)、风险识别</w:t>
        </w:r>
        <w:r>
          <w:tab/>
        </w:r>
        <w:r>
          <w:fldChar w:fldCharType="begin"/>
        </w:r>
        <w:r>
          <w:instrText xml:space="preserve"> PAGEREF _Toc9303 \h </w:instrText>
        </w:r>
        <w:r>
          <w:fldChar w:fldCharType="separate"/>
        </w:r>
        <w:r>
          <w:t>56</w:t>
        </w:r>
        <w:r>
          <w:fldChar w:fldCharType="end"/>
        </w:r>
      </w:hyperlink>
    </w:p>
    <w:p>
      <w:pPr>
        <w:pStyle w:val="TOC2"/>
        <w:tabs>
          <w:tab w:val="right" w:leader="dot" w:pos="8306"/>
        </w:tabs>
      </w:pPr>
      <w:hyperlink w:anchor="_Toc19138" w:history="1">
        <w:r>
          <w:rPr>
            <w:rFonts w:ascii="仿宋" w:eastAsia="仿宋" w:hAnsi="仿宋" w:cs="仿宋" w:hint="eastAsia"/>
            <w:lang w:eastAsia="zh-CN"/>
          </w:rPr>
          <w:t>(二)、风险分类</w:t>
        </w:r>
        <w:r>
          <w:tab/>
        </w:r>
        <w:r>
          <w:fldChar w:fldCharType="begin"/>
        </w:r>
        <w:r>
          <w:instrText xml:space="preserve"> PAGEREF _Toc19138 \h </w:instrText>
        </w:r>
        <w:r>
          <w:fldChar w:fldCharType="separate"/>
        </w:r>
        <w:r>
          <w:t>57</w:t>
        </w:r>
        <w:r>
          <w:fldChar w:fldCharType="end"/>
        </w:r>
      </w:hyperlink>
    </w:p>
    <w:p>
      <w:pPr>
        <w:pStyle w:val="TOC1"/>
        <w:tabs>
          <w:tab w:val="right" w:leader="dot" w:pos="8306"/>
        </w:tabs>
      </w:pPr>
      <w:hyperlink w:anchor="_Toc14761" w:history="1">
        <w:r>
          <w:rPr>
            <w:rFonts w:ascii="仿宋" w:eastAsia="仿宋" w:hAnsi="仿宋" w:cs="仿宋" w:hint="eastAsia"/>
            <w:lang w:eastAsia="zh-CN"/>
          </w:rPr>
          <w:t>十六、抗心绞痛药项目变更管理</w:t>
        </w:r>
        <w:r>
          <w:tab/>
        </w:r>
        <w:r>
          <w:fldChar w:fldCharType="begin"/>
        </w:r>
        <w:r>
          <w:instrText xml:space="preserve"> PAGEREF _Toc14761 \h </w:instrText>
        </w:r>
        <w:r>
          <w:fldChar w:fldCharType="separate"/>
        </w:r>
        <w:r>
          <w:t>59</w:t>
        </w:r>
        <w:r>
          <w:fldChar w:fldCharType="end"/>
        </w:r>
      </w:hyperlink>
    </w:p>
    <w:p>
      <w:pPr>
        <w:pStyle w:val="TOC2"/>
        <w:tabs>
          <w:tab w:val="right" w:leader="dot" w:pos="8306"/>
        </w:tabs>
      </w:pPr>
      <w:hyperlink w:anchor="_Toc10159" w:history="1">
        <w:r>
          <w:rPr>
            <w:rFonts w:ascii="仿宋" w:eastAsia="仿宋" w:hAnsi="仿宋" w:cs="仿宋" w:hint="eastAsia"/>
            <w:lang w:eastAsia="zh-CN"/>
          </w:rPr>
          <w:t>(一)、变更申请与评估</w:t>
        </w:r>
        <w:r>
          <w:tab/>
        </w:r>
        <w:r>
          <w:fldChar w:fldCharType="begin"/>
        </w:r>
        <w:r>
          <w:instrText xml:space="preserve"> PAGEREF _Toc10159 \h </w:instrText>
        </w:r>
        <w:r>
          <w:fldChar w:fldCharType="separate"/>
        </w:r>
        <w:r>
          <w:t>59</w:t>
        </w:r>
        <w:r>
          <w:fldChar w:fldCharType="end"/>
        </w:r>
      </w:hyperlink>
    </w:p>
    <w:p>
      <w:pPr>
        <w:pStyle w:val="TOC2"/>
        <w:tabs>
          <w:tab w:val="right" w:leader="dot" w:pos="8306"/>
        </w:tabs>
      </w:pPr>
      <w:hyperlink w:anchor="_Toc18904" w:history="1">
        <w:r>
          <w:rPr>
            <w:rFonts w:ascii="仿宋" w:eastAsia="仿宋" w:hAnsi="仿宋" w:cs="仿宋" w:hint="eastAsia"/>
            <w:lang w:eastAsia="zh-CN"/>
          </w:rPr>
          <w:t>(二)、变更实施与控制</w:t>
        </w:r>
        <w:r>
          <w:tab/>
        </w:r>
        <w:r>
          <w:fldChar w:fldCharType="begin"/>
        </w:r>
        <w:r>
          <w:instrText xml:space="preserve"> PAGEREF _Toc18904 \h </w:instrText>
        </w:r>
        <w:r>
          <w:fldChar w:fldCharType="separate"/>
        </w:r>
        <w:r>
          <w:t>59</w:t>
        </w:r>
        <w:r>
          <w:fldChar w:fldCharType="end"/>
        </w:r>
      </w:hyperlink>
    </w:p>
    <w:p>
      <w:pPr>
        <w:pStyle w:val="TOC1"/>
        <w:tabs>
          <w:tab w:val="right" w:leader="dot" w:pos="8306"/>
        </w:tabs>
      </w:pPr>
      <w:hyperlink w:anchor="_Toc2397" w:history="1">
        <w:r>
          <w:rPr>
            <w:rFonts w:ascii="仿宋" w:eastAsia="仿宋" w:hAnsi="仿宋" w:cs="仿宋" w:hint="eastAsia"/>
            <w:lang w:eastAsia="zh-CN"/>
          </w:rPr>
          <w:t>十七、利益相关者分析与沟通计划</w:t>
        </w:r>
        <w:r>
          <w:tab/>
        </w:r>
        <w:r>
          <w:fldChar w:fldCharType="begin"/>
        </w:r>
        <w:r>
          <w:instrText xml:space="preserve"> PAGEREF _Toc2397 \h </w:instrText>
        </w:r>
        <w:r>
          <w:fldChar w:fldCharType="separate"/>
        </w:r>
        <w:r>
          <w:t>60</w:t>
        </w:r>
        <w:r>
          <w:fldChar w:fldCharType="end"/>
        </w:r>
      </w:hyperlink>
    </w:p>
    <w:p>
      <w:pPr>
        <w:pStyle w:val="TOC2"/>
        <w:tabs>
          <w:tab w:val="right" w:leader="dot" w:pos="8306"/>
        </w:tabs>
      </w:pPr>
      <w:hyperlink w:anchor="_Toc22720" w:history="1">
        <w:r>
          <w:rPr>
            <w:rFonts w:ascii="仿宋" w:eastAsia="仿宋" w:hAnsi="仿宋" w:cs="仿宋" w:hint="eastAsia"/>
            <w:lang w:eastAsia="zh-CN"/>
          </w:rPr>
          <w:t>(一)、利益相关者分析</w:t>
        </w:r>
        <w:r>
          <w:tab/>
        </w:r>
        <w:r>
          <w:fldChar w:fldCharType="begin"/>
        </w:r>
        <w:r>
          <w:instrText xml:space="preserve"> PAGEREF _Toc22720 \h </w:instrText>
        </w:r>
        <w:r>
          <w:fldChar w:fldCharType="separate"/>
        </w:r>
        <w:r>
          <w:t>60</w:t>
        </w:r>
        <w:r>
          <w:fldChar w:fldCharType="end"/>
        </w:r>
      </w:hyperlink>
    </w:p>
    <w:p>
      <w:pPr>
        <w:pStyle w:val="TOC2"/>
        <w:tabs>
          <w:tab w:val="right" w:leader="dot" w:pos="8306"/>
        </w:tabs>
      </w:pPr>
      <w:hyperlink w:anchor="_Toc242" w:history="1">
        <w:r>
          <w:rPr>
            <w:rFonts w:ascii="仿宋" w:eastAsia="仿宋" w:hAnsi="仿宋" w:cs="仿宋" w:hint="eastAsia"/>
            <w:lang w:eastAsia="zh-CN"/>
          </w:rPr>
          <w:t>(二)、沟通计划</w:t>
        </w:r>
        <w:r>
          <w:tab/>
        </w:r>
        <w:r>
          <w:fldChar w:fldCharType="begin"/>
        </w:r>
        <w:r>
          <w:instrText xml:space="preserve"> PAGEREF _Toc242 \h </w:instrText>
        </w:r>
        <w:r>
          <w:fldChar w:fldCharType="separate"/>
        </w:r>
        <w:r>
          <w:t>61</w:t>
        </w:r>
        <w:r>
          <w:fldChar w:fldCharType="end"/>
        </w:r>
      </w:hyperlink>
    </w:p>
    <w:p>
      <w:pPr>
        <w:pStyle w:val="TOC1"/>
        <w:tabs>
          <w:tab w:val="right" w:leader="dot" w:pos="8306"/>
        </w:tabs>
      </w:pPr>
      <w:hyperlink w:anchor="_Toc17599" w:history="1">
        <w:r>
          <w:rPr>
            <w:rFonts w:ascii="仿宋" w:eastAsia="仿宋" w:hAnsi="仿宋" w:cs="仿宋" w:hint="eastAsia"/>
            <w:lang w:eastAsia="zh-CN"/>
          </w:rPr>
          <w:t>十八、抗心绞痛药项目实施时间节点</w:t>
        </w:r>
        <w:r>
          <w:tab/>
        </w:r>
        <w:r>
          <w:fldChar w:fldCharType="begin"/>
        </w:r>
        <w:r>
          <w:instrText xml:space="preserve"> PAGEREF _Toc17599 \h </w:instrText>
        </w:r>
        <w:r>
          <w:fldChar w:fldCharType="separate"/>
        </w:r>
        <w:r>
          <w:t>63</w:t>
        </w:r>
        <w:r>
          <w:fldChar w:fldCharType="end"/>
        </w:r>
      </w:hyperlink>
    </w:p>
    <w:p>
      <w:pPr>
        <w:pStyle w:val="TOC2"/>
        <w:tabs>
          <w:tab w:val="right" w:leader="dot" w:pos="8306"/>
        </w:tabs>
      </w:pPr>
      <w:hyperlink w:anchor="_Toc1498" w:history="1">
        <w:r>
          <w:rPr>
            <w:rFonts w:ascii="仿宋" w:eastAsia="仿宋" w:hAnsi="仿宋" w:cs="仿宋" w:hint="eastAsia"/>
            <w:lang w:eastAsia="zh-CN"/>
          </w:rPr>
          <w:t>(一)、抗心绞痛药项目启动阶段时间节点</w:t>
        </w:r>
        <w:r>
          <w:tab/>
        </w:r>
        <w:r>
          <w:fldChar w:fldCharType="begin"/>
        </w:r>
        <w:r>
          <w:instrText xml:space="preserve"> PAGEREF _Toc1498 \h </w:instrText>
        </w:r>
        <w:r>
          <w:fldChar w:fldCharType="separate"/>
        </w:r>
        <w:r>
          <w:t>63</w:t>
        </w:r>
        <w:r>
          <w:fldChar w:fldCharType="end"/>
        </w:r>
      </w:hyperlink>
    </w:p>
    <w:p>
      <w:pPr>
        <w:pStyle w:val="TOC2"/>
        <w:tabs>
          <w:tab w:val="right" w:leader="dot" w:pos="8306"/>
        </w:tabs>
      </w:pPr>
      <w:hyperlink w:anchor="_Toc6130" w:history="1">
        <w:r>
          <w:rPr>
            <w:rFonts w:ascii="仿宋" w:eastAsia="仿宋" w:hAnsi="仿宋" w:cs="仿宋" w:hint="eastAsia"/>
            <w:lang w:eastAsia="zh-CN"/>
          </w:rPr>
          <w:t>(二)、抗心绞痛药项目执行阶段时间节点</w:t>
        </w:r>
        <w:r>
          <w:tab/>
        </w:r>
        <w:r>
          <w:fldChar w:fldCharType="begin"/>
        </w:r>
        <w:r>
          <w:instrText xml:space="preserve"> PAGEREF _Toc6130 \h </w:instrText>
        </w:r>
        <w:r>
          <w:fldChar w:fldCharType="separate"/>
        </w:r>
        <w:r>
          <w:t>64</w:t>
        </w:r>
        <w:r>
          <w:fldChar w:fldCharType="end"/>
        </w:r>
      </w:hyperlink>
    </w:p>
    <w:p>
      <w:pPr>
        <w:pStyle w:val="TOC2"/>
        <w:tabs>
          <w:tab w:val="right" w:leader="dot" w:pos="8306"/>
        </w:tabs>
      </w:pPr>
      <w:hyperlink w:anchor="_Toc12444" w:history="1">
        <w:r>
          <w:rPr>
            <w:rFonts w:ascii="仿宋" w:eastAsia="仿宋" w:hAnsi="仿宋" w:cs="仿宋" w:hint="eastAsia"/>
            <w:lang w:eastAsia="zh-CN"/>
          </w:rPr>
          <w:t>(三)、抗心绞痛药项目完成阶段时间节点</w:t>
        </w:r>
        <w:r>
          <w:tab/>
        </w:r>
        <w:r>
          <w:fldChar w:fldCharType="begin"/>
        </w:r>
        <w:r>
          <w:instrText xml:space="preserve"> PAGEREF _Toc12444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2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75"/>
      <w:r>
        <w:rPr>
          <w:rFonts w:ascii="仿宋" w:eastAsia="仿宋" w:hAnsi="仿宋" w:cs="仿宋" w:hint="eastAsia"/>
          <w:lang w:eastAsia="zh-CN"/>
        </w:rPr>
        <w:t>(一)、抗心绞痛药行业分析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心绞痛药行业一直以来都是市场的关注焦点。行业内的发展趋势、竞争态势以及潜在机会都对抗心绞痛药项目的推进产生深远的影响。通过深入研究行业的整体概貌，我们将更好地理解行业的核心特征，为抗心绞痛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心绞痛药行业，技术一直是推动创新和发展的关键因素。我们将对当前技术趋势进行详尽分析，包括但不限于人工智能、大数据应用、先进制造技术等。这有助于抗心绞痛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心绞痛药项目成功的基础。我们将对主要竞争对手进行深入研究，包括其市场份额、产品特点、市场定位等。通过全面了解竞争对手的优势和劣势，抗心绞痛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779"/>
      <w:r>
        <w:rPr>
          <w:rFonts w:ascii="仿宋" w:eastAsia="仿宋" w:hAnsi="仿宋" w:cs="仿宋" w:hint="eastAsia"/>
          <w:sz w:val="28"/>
          <w:lang w:eastAsia="zh-CN"/>
        </w:rPr>
        <w:t>(二)、抗心绞痛药市场分析预测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心绞痛药市场未来的增长趋势。这包括市场的整体规模、各细分领域的发展趋势等。抗心绞痛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心绞痛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抗心绞痛药项目实施过程中需要充分考虑的因素。我们将对市场风险进行全面评估，包括但不限于政策法规风险、市场竞争风险、技术变革风险等。通过对潜在风险的深入分析，抗心绞痛药项目可以制定相应的风险缓解策略，降低不确定性对抗心绞痛药项目的影响。</w:t>
      </w:r>
    </w:p>
    <w:p>
      <w:pPr>
        <w:pStyle w:val="Heading1"/>
        <w:ind w:firstLine="560" w:firstLineChars="200"/>
        <w:rPr>
          <w:rFonts w:ascii="仿宋" w:eastAsia="仿宋" w:hAnsi="仿宋" w:cs="仿宋" w:hint="eastAsia"/>
          <w:sz w:val="28"/>
          <w:lang w:eastAsia="zh-CN"/>
        </w:rPr>
      </w:pPr>
      <w:bookmarkStart w:id="5" w:name="_Toc20199"/>
      <w:r>
        <w:rPr>
          <w:rFonts w:ascii="仿宋" w:eastAsia="仿宋" w:hAnsi="仿宋" w:cs="仿宋" w:hint="eastAsia"/>
          <w:sz w:val="28"/>
          <w:lang w:eastAsia="zh-CN"/>
        </w:rPr>
        <w:t>二、抗心绞痛药项目绩效评估</w:t>
      </w:r>
      <w:bookmarkEnd w:id="5"/>
    </w:p>
    <w:p>
      <w:pPr>
        <w:pStyle w:val="Heading2"/>
        <w:rPr>
          <w:rFonts w:ascii="仿宋" w:eastAsia="仿宋" w:hAnsi="仿宋" w:cs="仿宋" w:hint="eastAsia"/>
          <w:lang w:eastAsia="zh-CN"/>
        </w:rPr>
      </w:pPr>
      <w:bookmarkStart w:id="6" w:name="_Toc1205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抗心绞痛药项目中，我们设计了一套全面的绩效评估指标，以确保抗心绞痛药项目的可控和成功交付。这些指标跨足抗心绞痛药项目目标、成本、进度和质量等多个维度，为我们提供了全面洞察抗心绞痛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绞痛药项目目标达成率是我们关注的首要指标。我们设定了明确的目标，并通过定期监测和评估，迅速发现并应对潜在的目标偏差。这为抗心绞痛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成本绩效是另一个核心关注点。通过实际成本与预算成本的对比分析，我们深入了解成本差异的原因，及时调整资源分配，保持抗心绞痛药项目在经济效益方面的合理水平。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心绞痛药项目进度作为关键的绩效指标之一，得到了精心的关注。我们制定了详细的抗心绞痛药项目进度计划，并设立了进度符合度指标，确保实际进度与计划进度保持一致。这使我们能够快速发现和解决潜在的进度问题，保持抗心绞痛药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心绞痛药项目绩效的不可或缺的一环。我们引入了一系列的质量标准和客户满意度指标，以确保抗心绞痛药项目交付的成果在质量上达到或超越预期水平。通过持续监测这些指标，我们努力提升抗心绞痛药项目整体质量水平，为抗心绞痛药项目的成功交付提供有力保障。通过这些科学且全面的绩效评估，我们能够更好地引导抗心绞痛药项目的持续改进，确保抗心绞痛药项目目标的顺利达成。</w:t>
      </w:r>
    </w:p>
    <w:p>
      <w:pPr>
        <w:pStyle w:val="Heading2"/>
        <w:ind w:firstLine="560" w:firstLineChars="200"/>
        <w:rPr>
          <w:rFonts w:ascii="仿宋" w:eastAsia="仿宋" w:hAnsi="仿宋" w:cs="仿宋" w:hint="eastAsia"/>
          <w:sz w:val="28"/>
          <w:lang w:eastAsia="zh-CN"/>
        </w:rPr>
      </w:pPr>
      <w:bookmarkStart w:id="7" w:name="_Toc2485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绩效评估是抗心绞痛药项目中的关键环节，为确保抗心绞痛药项目达到预期目标，我们采用了多层次、多维度的绩效评估方法。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心绞痛药项目的战略目标对齐，确保每个决策和行动都与抗心绞痛药项目整体目标保持一致。团队会定期召开战略对齐会议，审视当前工作与抗心绞痛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心绞痛药项目进度、质量、成本和风险等方面。这些指标通过数据收集和分析，为抗心绞痛药项目管理团队提供了客观的评估依据。例如，我们通过抗心绞痛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绩效评估不仅仅停留在抗心绞痛药项目内部，还考虑了抗心绞痛药项目对外部环境的影响。我们定期进行干系人满意度调查，以了解各利益相关方对抗心绞痛药项目的期望和满意度，并及时做出调整。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这种多层次、多角度的绩效评估方法，使得我们能够全面了解抗心绞痛药项目的运行状态，及时做出调整，确保抗心绞痛药项目在不断变化的环境中保持稳健前行。</w:t>
      </w:r>
    </w:p>
    <w:p>
      <w:pPr>
        <w:pStyle w:val="Heading2"/>
        <w:ind w:firstLine="560" w:firstLineChars="200"/>
        <w:rPr>
          <w:rFonts w:ascii="仿宋" w:eastAsia="仿宋" w:hAnsi="仿宋" w:cs="仿宋" w:hint="eastAsia"/>
          <w:sz w:val="28"/>
          <w:lang w:eastAsia="zh-CN"/>
        </w:rPr>
      </w:pPr>
      <w:bookmarkStart w:id="8" w:name="_Toc1296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为了确保抗心绞痛药项目的有效管理和不断优化，我们采用了精心设计的绩效评估周期。这个周期旨在实现灵活、实时和全面的评估，以适应抗心绞痛药项目执行中的各种挑战。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心绞痛药项目的不同需求，分为短期、中期和长期。短期评估关注每个迭代或工作周期，以及时发现和解决当前任务中的问题。中期评估涵盖几个迭代，深入了解整体抗心绞痛药项目的趋势和性能。长期评估则着眼于整个抗心绞痛药项目阶段，确保抗心绞痛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心绞痛药项目管理工具和协作平台，团队成员能够随时更新和分享抗心绞痛药项目数据。这种实时性的反馈机制使我们能够及时察觉潜在问题，快速调整，保持抗心绞痛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心绞痛药项目的决策制定密不可分。每个周期的抗心绞痛药项目回顾会议成为集体总结经验、识别问题深层次原因并找到创新解决方案的平台。这种定期的反思与调整机制使抗心绞痛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710"/>
      <w:r>
        <w:rPr>
          <w:rFonts w:ascii="仿宋" w:eastAsia="仿宋" w:hAnsi="仿宋" w:cs="仿宋" w:hint="eastAsia"/>
          <w:sz w:val="28"/>
          <w:lang w:eastAsia="zh-CN"/>
        </w:rPr>
        <w:t>三、抗心绞痛药项目选址可行性分析</w:t>
      </w:r>
      <w:bookmarkEnd w:id="9"/>
    </w:p>
    <w:p>
      <w:pPr>
        <w:pStyle w:val="Heading2"/>
        <w:rPr>
          <w:rFonts w:ascii="仿宋" w:eastAsia="仿宋" w:hAnsi="仿宋" w:cs="仿宋" w:hint="eastAsia"/>
          <w:lang w:eastAsia="zh-CN"/>
        </w:rPr>
      </w:pPr>
      <w:bookmarkStart w:id="10" w:name="_Toc22867"/>
      <w:r>
        <w:rPr>
          <w:rFonts w:ascii="仿宋" w:eastAsia="仿宋" w:hAnsi="仿宋" w:cs="仿宋" w:hint="eastAsia"/>
          <w:lang w:eastAsia="zh-CN"/>
        </w:rPr>
        <w:t>(一)、抗心绞痛药项目选址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该抗心绞痛药项目选址位于XX省XX市XX区XXX街道</w:t>
      </w:r>
    </w:p>
    <w:p>
      <w:pPr>
        <w:pStyle w:val="Heading2"/>
        <w:ind w:firstLine="560" w:firstLineChars="200"/>
        <w:rPr>
          <w:rFonts w:ascii="仿宋" w:eastAsia="仿宋" w:hAnsi="仿宋" w:cs="仿宋" w:hint="eastAsia"/>
          <w:sz w:val="28"/>
          <w:lang w:eastAsia="zh-CN"/>
        </w:rPr>
      </w:pPr>
      <w:bookmarkStart w:id="11" w:name="_Toc1678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抗心绞痛药项目的征地面积将根据抗心绞痛药项目的实际规模和需求进行精确规划。具体面积XXX平方米，旨在确保抗心绞痛药项目不仅能够满足当前的发展需求，还能够预留空间以适应未来的扩展。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净用地面积是在征地面积基础上去除不可利用面积后的实际可开发用地。具体面积XXX平方米，考虑到环保、交通、安全等多方面因素，以确保抗心绞痛药项目在整体利用效率上达到最优。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抗心绞痛药项目计划建设的建筑总规模具体面积XXX平方米。这一规模的确定综合考虑了抗心绞痛药项目的性质、规模，以及城市规划的相关要求，确保建筑布局与周边环境协调一致。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绿地率是抗心绞痛药项目用地中被规划为绿地的比例。具体面积XXX平方米，旨在通过合理规划绿地，改善抗心绞痛药项目周边环境，提升居民生活质量，并符合城市整体绿化规划。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容积率是用地上可以建设的建筑总体积与用地面积之比。具体面积XXX，通过合理的容积率规划，确保抗心绞痛药项目建筑规模与周边环境和谐共生。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心绞痛药项目选址与当地城市规划相一致，具体面积XXX平方米。通过与城市规划部门深入沟通，确保抗心绞痛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心绞痛药项目选址符合当地产业政策，具体面积XXX平方米。这包括抗心绞痛药项目对当地经济的促进作用，以及对相关产业的带动效应，确保抗心绞痛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用地总体要求必须符合环保和可持续发展的原则，具体面积XXX平方米。通过采用绿色建筑设计、节能减排等措施，确保抗心绞痛药项目在建设和运营过程中对环境的影响最小化，达到可持续发展的要求。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确保抗心绞痛药项目选址具备必要的公共设施配套，具体面积XXX平方米。这包括交通便利性、教育、医疗等基础设施，以提高居民生活品质，使得抗心绞痛药项目选址更具吸引力。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考虑用地总体要求对当地社会稳定性的影响，具体面积XXX平方米。通过深入了解当地社区反馈，确保抗心绞痛药项目的选址和建设过程对当地社会和谐稳定产生积极作用。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心绞痛药项目选址不仅符合法规和规划，还在实际操作中具有可行性。这一全面规划将为抗心绞痛药项目的成功实施提供坚实的基础，确保抗心绞痛药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7148"/>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心绞痛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心绞痛药项目的设备规划和空间设计中，我们将采取灵活设备布局的措施。设备布局将根据实际需求进行灵活设计，避免不必要的浪费。通过合理规划设备摆放位置，我们将提高设备的利用率，减少设备间距，以确保抗心绞痛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心绞痛药项目内部引入共享设施的概念，例如共享会议室、办公区等。通过这种方式，我们可以减少对资源的重复建设，提高资源共享效率，从而减小抗心绞痛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015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心绞痛药项目的总图布置中，我们将不同功能区域进行明确的规划，以最大程度满足抗心绞痛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834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心绞痛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抗心绞痛药项目对环境的影响是综合评价的重要因素之一。我们将详细考虑选址周边的自然环境、生态保护区、水源地等情况，确保抗心绞痛药项目的建设和运营对环境影响最小化，并符合当地的环保法规标准。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对选址的评价还需充分考虑当地政府的产业政策和法规。我们将详细了解抗心绞痛药项目所在地的相关政策，确保抗心绞痛药项目的规划和运营与当地法规相符，降低不必要的法律风险。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考虑到社会稳定性对企业运营的重要性，我们将评估选址地区的社会安全情况、劳工关系、社区反馈等方面，以确保抗心绞痛药项目的建设和运营不会受到社会稳定性的负面影响。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最后，我们将综合考虑用地成本，包括土地购置费用、土地开发成本等。通过对用地成本的详细评估，我们能够做出更为精确的经济效益分析，为抗心绞痛药项目的投资决策提供有力支持。</w:t>
      </w:r>
    </w:p>
    <w:p>
      <w:pPr>
        <w:pStyle w:val="Heading1"/>
        <w:ind w:firstLine="560" w:firstLineChars="200"/>
        <w:rPr>
          <w:rFonts w:ascii="仿宋" w:eastAsia="仿宋" w:hAnsi="仿宋" w:cs="仿宋" w:hint="eastAsia"/>
          <w:sz w:val="28"/>
          <w:lang w:eastAsia="zh-CN"/>
        </w:rPr>
      </w:pPr>
      <w:bookmarkStart w:id="15" w:name="_Toc9251"/>
      <w:r>
        <w:rPr>
          <w:rFonts w:ascii="仿宋" w:eastAsia="仿宋" w:hAnsi="仿宋" w:cs="仿宋" w:hint="eastAsia"/>
          <w:sz w:val="28"/>
          <w:lang w:eastAsia="zh-CN"/>
        </w:rPr>
        <w:t>四、抗心绞痛药项目土建工程</w:t>
      </w:r>
      <w:bookmarkEnd w:id="15"/>
    </w:p>
    <w:p>
      <w:pPr>
        <w:pStyle w:val="Heading2"/>
        <w:rPr>
          <w:rFonts w:ascii="仿宋" w:eastAsia="仿宋" w:hAnsi="仿宋" w:cs="仿宋" w:hint="eastAsia"/>
          <w:lang w:eastAsia="zh-CN"/>
        </w:rPr>
      </w:pPr>
      <w:bookmarkStart w:id="16" w:name="_Toc968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在抗心绞痛药项目的建筑工程设计中，我们将秉承一系列重要的设计原则，以确保抗心绞痛药项目建筑在功能、美观、可持续性等方面达到最佳效果。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首要原则是确保建筑的功能性得到最大化的发挥。我们将充分理解抗心绞痛药项目的实际需求，合理布局各个功能区域，保证建筑在满足业务需求的同时，提供高效的工作环境。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在建筑设计中，我们将综合考虑建设和运营成本。通过精细的经济效益分析，确保设计方案在高效利用资源的同时，对抗心绞痛药项目的长期盈利能力有积极的贡献。</w:t>
      </w:r>
    </w:p>
    <w:p>
      <w:pPr>
        <w:pStyle w:val="Heading2"/>
        <w:ind w:firstLine="560" w:firstLineChars="200"/>
        <w:rPr>
          <w:rFonts w:ascii="仿宋" w:eastAsia="仿宋" w:hAnsi="仿宋" w:cs="仿宋" w:hint="eastAsia"/>
          <w:sz w:val="28"/>
          <w:lang w:eastAsia="zh-CN"/>
        </w:rPr>
      </w:pPr>
      <w:bookmarkStart w:id="17" w:name="_Toc2961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心绞痛药项目的土建工程设计中，我们将精准设定设计年限，结合抗心绞痛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心绞痛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061"/>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抗心绞痛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心绞痛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心绞痛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1562"/>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本期工程抗心绞痛药项目预计总建筑面积XXX平方米，其中：计容建筑面积XXX平方米，计划建筑工程投资XX万元，占抗心绞痛药项目总投资的XX%。</w:t>
      </w:r>
    </w:p>
    <w:p>
      <w:pPr>
        <w:pStyle w:val="Heading1"/>
        <w:ind w:firstLine="560" w:firstLineChars="200"/>
        <w:rPr>
          <w:rFonts w:ascii="仿宋" w:eastAsia="仿宋" w:hAnsi="仿宋" w:cs="仿宋" w:hint="eastAsia"/>
          <w:sz w:val="28"/>
          <w:lang w:eastAsia="zh-CN"/>
        </w:rPr>
      </w:pPr>
      <w:bookmarkStart w:id="20" w:name="_Toc17226"/>
      <w:r>
        <w:rPr>
          <w:rFonts w:ascii="仿宋" w:eastAsia="仿宋" w:hAnsi="仿宋" w:cs="仿宋" w:hint="eastAsia"/>
          <w:sz w:val="28"/>
          <w:lang w:eastAsia="zh-CN"/>
        </w:rPr>
        <w:t>五、产品规划分析</w:t>
      </w:r>
      <w:bookmarkEnd w:id="20"/>
    </w:p>
    <w:p>
      <w:pPr>
        <w:pStyle w:val="Heading2"/>
        <w:rPr>
          <w:rFonts w:ascii="仿宋" w:eastAsia="仿宋" w:hAnsi="仿宋" w:cs="仿宋" w:hint="eastAsia"/>
          <w:lang w:eastAsia="zh-CN"/>
        </w:rPr>
      </w:pPr>
      <w:bookmarkStart w:id="21" w:name="_Toc11250"/>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抗心绞痛药项目的主要产品是XXXX，预计年产值为XXX万元。这一产品在市场中占据着重要的地位，其广泛的应用范围使得该抗心绞痛药项目的市场前景非常广阔。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https://d.book118.com/465023112012011043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抗心绞痛药项目规划设计蓝图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31717D"/>
    <w:rsid w:val="0D3171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02311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2024-01-15T08:50:00Z</dcterms:created>
  <dcterms:modified xsi:type="dcterms:W3CDTF">2024-01-15T08:50:30Z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647C498FDCE64510934C28C1859BBE84_11</vt:lpwstr>
  </property>
  <property fmtid="{D5CDD505-2E9C-101B-9397-08002B2CF9AE}" pid="3" name="KSOProductBuildVer">
    <vt:lpwstr>2052-12.1.0.16120</vt:lpwstr>
  </property>
</Properties>
</file>