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冷冻食品项目规划设计蓝图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90" w:history="1">
        <w:r>
          <w:rPr>
            <w:rFonts w:ascii="仿宋" w:eastAsia="仿宋" w:hAnsi="仿宋" w:cs="仿宋" w:hint="eastAsia"/>
            <w:lang w:eastAsia="zh-CN"/>
          </w:rPr>
          <w:t>概论</w:t>
        </w:r>
        <w:r>
          <w:tab/>
        </w:r>
        <w:r>
          <w:fldChar w:fldCharType="begin"/>
        </w:r>
        <w:r>
          <w:instrText xml:space="preserve"> PAGEREF _Toc14490 \h </w:instrText>
        </w:r>
        <w:r>
          <w:fldChar w:fldCharType="separate"/>
        </w:r>
        <w:r>
          <w:t>3</w:t>
        </w:r>
        <w:r>
          <w:fldChar w:fldCharType="end"/>
        </w:r>
      </w:hyperlink>
    </w:p>
    <w:p>
      <w:pPr>
        <w:pStyle w:val="TOC1"/>
        <w:tabs>
          <w:tab w:val="right" w:leader="dot" w:pos="8306"/>
        </w:tabs>
      </w:pPr>
      <w:hyperlink w:anchor="_Toc11190" w:history="1">
        <w:r>
          <w:rPr>
            <w:rFonts w:ascii="仿宋" w:eastAsia="仿宋" w:hAnsi="仿宋" w:cs="仿宋" w:hint="eastAsia"/>
            <w:lang w:eastAsia="zh-CN"/>
          </w:rPr>
          <w:t>一、冷冻食品项目建设背景及必要性分析</w:t>
        </w:r>
        <w:r>
          <w:tab/>
        </w:r>
        <w:r>
          <w:fldChar w:fldCharType="begin"/>
        </w:r>
        <w:r>
          <w:instrText xml:space="preserve"> PAGEREF _Toc11190 \h </w:instrText>
        </w:r>
        <w:r>
          <w:fldChar w:fldCharType="separate"/>
        </w:r>
        <w:r>
          <w:t>3</w:t>
        </w:r>
        <w:r>
          <w:fldChar w:fldCharType="end"/>
        </w:r>
      </w:hyperlink>
    </w:p>
    <w:p>
      <w:pPr>
        <w:pStyle w:val="TOC2"/>
        <w:tabs>
          <w:tab w:val="right" w:leader="dot" w:pos="8306"/>
        </w:tabs>
      </w:pPr>
      <w:hyperlink w:anchor="_Toc9673" w:history="1">
        <w:r>
          <w:rPr>
            <w:rFonts w:ascii="仿宋" w:eastAsia="仿宋" w:hAnsi="仿宋" w:cs="仿宋" w:hint="eastAsia"/>
            <w:lang w:eastAsia="zh-CN"/>
          </w:rPr>
          <w:t>(一)、冷冻食品项目背景分析</w:t>
        </w:r>
        <w:r>
          <w:tab/>
        </w:r>
        <w:r>
          <w:fldChar w:fldCharType="begin"/>
        </w:r>
        <w:r>
          <w:instrText xml:space="preserve"> PAGEREF _Toc9673 \h </w:instrText>
        </w:r>
        <w:r>
          <w:fldChar w:fldCharType="separate"/>
        </w:r>
        <w:r>
          <w:t>3</w:t>
        </w:r>
        <w:r>
          <w:fldChar w:fldCharType="end"/>
        </w:r>
      </w:hyperlink>
    </w:p>
    <w:p>
      <w:pPr>
        <w:pStyle w:val="TOC2"/>
        <w:tabs>
          <w:tab w:val="right" w:leader="dot" w:pos="8306"/>
        </w:tabs>
      </w:pPr>
      <w:hyperlink w:anchor="_Toc15824" w:history="1">
        <w:r>
          <w:rPr>
            <w:rFonts w:ascii="仿宋" w:eastAsia="仿宋" w:hAnsi="仿宋" w:cs="仿宋" w:hint="eastAsia"/>
            <w:lang w:eastAsia="zh-CN"/>
          </w:rPr>
          <w:t>(二)、冷冻食品项目建设必要性分析</w:t>
        </w:r>
        <w:r>
          <w:tab/>
        </w:r>
        <w:r>
          <w:fldChar w:fldCharType="begin"/>
        </w:r>
        <w:r>
          <w:instrText xml:space="preserve"> PAGEREF _Toc15824 \h </w:instrText>
        </w:r>
        <w:r>
          <w:fldChar w:fldCharType="separate"/>
        </w:r>
        <w:r>
          <w:t>5</w:t>
        </w:r>
        <w:r>
          <w:fldChar w:fldCharType="end"/>
        </w:r>
      </w:hyperlink>
    </w:p>
    <w:p>
      <w:pPr>
        <w:pStyle w:val="TOC1"/>
        <w:tabs>
          <w:tab w:val="right" w:leader="dot" w:pos="8306"/>
        </w:tabs>
      </w:pPr>
      <w:hyperlink w:anchor="_Toc8618" w:history="1">
        <w:r>
          <w:rPr>
            <w:rFonts w:ascii="仿宋" w:eastAsia="仿宋" w:hAnsi="仿宋" w:cs="仿宋" w:hint="eastAsia"/>
            <w:lang w:eastAsia="zh-CN"/>
          </w:rPr>
          <w:t>二、市场分析、调研</w:t>
        </w:r>
        <w:r>
          <w:tab/>
        </w:r>
        <w:r>
          <w:fldChar w:fldCharType="begin"/>
        </w:r>
        <w:r>
          <w:instrText xml:space="preserve"> PAGEREF _Toc8618 \h </w:instrText>
        </w:r>
        <w:r>
          <w:fldChar w:fldCharType="separate"/>
        </w:r>
        <w:r>
          <w:t>6</w:t>
        </w:r>
        <w:r>
          <w:fldChar w:fldCharType="end"/>
        </w:r>
      </w:hyperlink>
    </w:p>
    <w:p>
      <w:pPr>
        <w:pStyle w:val="TOC2"/>
        <w:tabs>
          <w:tab w:val="right" w:leader="dot" w:pos="8306"/>
        </w:tabs>
      </w:pPr>
      <w:hyperlink w:anchor="_Toc30267" w:history="1">
        <w:r>
          <w:rPr>
            <w:rFonts w:ascii="仿宋" w:eastAsia="仿宋" w:hAnsi="仿宋" w:cs="仿宋" w:hint="eastAsia"/>
            <w:lang w:eastAsia="zh-CN"/>
          </w:rPr>
          <w:t>(一)、冷冻食品行业分析</w:t>
        </w:r>
        <w:r>
          <w:tab/>
        </w:r>
        <w:r>
          <w:fldChar w:fldCharType="begin"/>
        </w:r>
        <w:r>
          <w:instrText xml:space="preserve"> PAGEREF _Toc30267 \h </w:instrText>
        </w:r>
        <w:r>
          <w:fldChar w:fldCharType="separate"/>
        </w:r>
        <w:r>
          <w:t>6</w:t>
        </w:r>
        <w:r>
          <w:fldChar w:fldCharType="end"/>
        </w:r>
      </w:hyperlink>
    </w:p>
    <w:p>
      <w:pPr>
        <w:pStyle w:val="TOC2"/>
        <w:tabs>
          <w:tab w:val="right" w:leader="dot" w:pos="8306"/>
        </w:tabs>
      </w:pPr>
      <w:hyperlink w:anchor="_Toc11354" w:history="1">
        <w:r>
          <w:rPr>
            <w:rFonts w:ascii="仿宋" w:eastAsia="仿宋" w:hAnsi="仿宋" w:cs="仿宋" w:hint="eastAsia"/>
            <w:lang w:eastAsia="zh-CN"/>
          </w:rPr>
          <w:t>(二)、冷冻食品市场分析预测</w:t>
        </w:r>
        <w:r>
          <w:tab/>
        </w:r>
        <w:r>
          <w:fldChar w:fldCharType="begin"/>
        </w:r>
        <w:r>
          <w:instrText xml:space="preserve"> PAGEREF _Toc11354 \h </w:instrText>
        </w:r>
        <w:r>
          <w:fldChar w:fldCharType="separate"/>
        </w:r>
        <w:r>
          <w:t>7</w:t>
        </w:r>
        <w:r>
          <w:fldChar w:fldCharType="end"/>
        </w:r>
      </w:hyperlink>
    </w:p>
    <w:p>
      <w:pPr>
        <w:pStyle w:val="TOC1"/>
        <w:tabs>
          <w:tab w:val="right" w:leader="dot" w:pos="8306"/>
        </w:tabs>
      </w:pPr>
      <w:hyperlink w:anchor="_Toc4600" w:history="1">
        <w:r>
          <w:rPr>
            <w:rFonts w:ascii="仿宋" w:eastAsia="仿宋" w:hAnsi="仿宋" w:cs="仿宋" w:hint="eastAsia"/>
            <w:lang w:eastAsia="zh-CN"/>
          </w:rPr>
          <w:t>三、工艺说明</w:t>
        </w:r>
        <w:r>
          <w:tab/>
        </w:r>
        <w:r>
          <w:fldChar w:fldCharType="begin"/>
        </w:r>
        <w:r>
          <w:instrText xml:space="preserve"> PAGEREF _Toc4600 \h </w:instrText>
        </w:r>
        <w:r>
          <w:fldChar w:fldCharType="separate"/>
        </w:r>
        <w:r>
          <w:t>7</w:t>
        </w:r>
        <w:r>
          <w:fldChar w:fldCharType="end"/>
        </w:r>
      </w:hyperlink>
    </w:p>
    <w:p>
      <w:pPr>
        <w:pStyle w:val="TOC2"/>
        <w:tabs>
          <w:tab w:val="right" w:leader="dot" w:pos="8306"/>
        </w:tabs>
      </w:pPr>
      <w:hyperlink w:anchor="_Toc7904" w:history="1">
        <w:r>
          <w:rPr>
            <w:rFonts w:ascii="仿宋" w:eastAsia="仿宋" w:hAnsi="仿宋" w:cs="仿宋" w:hint="eastAsia"/>
            <w:lang w:eastAsia="zh-CN"/>
          </w:rPr>
          <w:t>(一)、技术管理特点</w:t>
        </w:r>
        <w:r>
          <w:tab/>
        </w:r>
        <w:r>
          <w:fldChar w:fldCharType="begin"/>
        </w:r>
        <w:r>
          <w:instrText xml:space="preserve"> PAGEREF _Toc7904 \h </w:instrText>
        </w:r>
        <w:r>
          <w:fldChar w:fldCharType="separate"/>
        </w:r>
        <w:r>
          <w:t>7</w:t>
        </w:r>
        <w:r>
          <w:fldChar w:fldCharType="end"/>
        </w:r>
      </w:hyperlink>
    </w:p>
    <w:p>
      <w:pPr>
        <w:pStyle w:val="TOC2"/>
        <w:tabs>
          <w:tab w:val="right" w:leader="dot" w:pos="8306"/>
        </w:tabs>
      </w:pPr>
      <w:hyperlink w:anchor="_Toc32206" w:history="1">
        <w:r>
          <w:rPr>
            <w:rFonts w:ascii="仿宋" w:eastAsia="仿宋" w:hAnsi="仿宋" w:cs="仿宋" w:hint="eastAsia"/>
            <w:lang w:eastAsia="zh-CN"/>
          </w:rPr>
          <w:t>(二)、冷冻食品项目工艺技术设计方案</w:t>
        </w:r>
        <w:r>
          <w:tab/>
        </w:r>
        <w:r>
          <w:fldChar w:fldCharType="begin"/>
        </w:r>
        <w:r>
          <w:instrText xml:space="preserve"> PAGEREF _Toc32206 \h </w:instrText>
        </w:r>
        <w:r>
          <w:fldChar w:fldCharType="separate"/>
        </w:r>
        <w:r>
          <w:t>9</w:t>
        </w:r>
        <w:r>
          <w:fldChar w:fldCharType="end"/>
        </w:r>
      </w:hyperlink>
    </w:p>
    <w:p>
      <w:pPr>
        <w:pStyle w:val="TOC2"/>
        <w:tabs>
          <w:tab w:val="right" w:leader="dot" w:pos="8306"/>
        </w:tabs>
      </w:pPr>
      <w:hyperlink w:anchor="_Toc21311" w:history="1">
        <w:r>
          <w:rPr>
            <w:rFonts w:ascii="仿宋" w:eastAsia="仿宋" w:hAnsi="仿宋" w:cs="仿宋" w:hint="eastAsia"/>
            <w:lang w:eastAsia="zh-CN"/>
          </w:rPr>
          <w:t>(三)、设备选型方案</w:t>
        </w:r>
        <w:r>
          <w:tab/>
        </w:r>
        <w:r>
          <w:fldChar w:fldCharType="begin"/>
        </w:r>
        <w:r>
          <w:instrText xml:space="preserve"> PAGEREF _Toc21311 \h </w:instrText>
        </w:r>
        <w:r>
          <w:fldChar w:fldCharType="separate"/>
        </w:r>
        <w:r>
          <w:t>10</w:t>
        </w:r>
        <w:r>
          <w:fldChar w:fldCharType="end"/>
        </w:r>
      </w:hyperlink>
    </w:p>
    <w:p>
      <w:pPr>
        <w:pStyle w:val="TOC1"/>
        <w:tabs>
          <w:tab w:val="right" w:leader="dot" w:pos="8306"/>
        </w:tabs>
      </w:pPr>
      <w:hyperlink w:anchor="_Toc12973" w:history="1">
        <w:r>
          <w:rPr>
            <w:rFonts w:ascii="仿宋" w:eastAsia="仿宋" w:hAnsi="仿宋" w:cs="仿宋" w:hint="eastAsia"/>
            <w:lang w:eastAsia="zh-CN"/>
          </w:rPr>
          <w:t>四、冷冻食品项目土建工程</w:t>
        </w:r>
        <w:r>
          <w:tab/>
        </w:r>
        <w:r>
          <w:fldChar w:fldCharType="begin"/>
        </w:r>
        <w:r>
          <w:instrText xml:space="preserve"> PAGEREF _Toc12973 \h </w:instrText>
        </w:r>
        <w:r>
          <w:fldChar w:fldCharType="separate"/>
        </w:r>
        <w:r>
          <w:t>11</w:t>
        </w:r>
        <w:r>
          <w:fldChar w:fldCharType="end"/>
        </w:r>
      </w:hyperlink>
    </w:p>
    <w:p>
      <w:pPr>
        <w:pStyle w:val="TOC2"/>
        <w:tabs>
          <w:tab w:val="right" w:leader="dot" w:pos="8306"/>
        </w:tabs>
      </w:pPr>
      <w:hyperlink w:anchor="_Toc4563" w:history="1">
        <w:r>
          <w:rPr>
            <w:rFonts w:ascii="仿宋" w:eastAsia="仿宋" w:hAnsi="仿宋" w:cs="仿宋" w:hint="eastAsia"/>
            <w:lang w:eastAsia="zh-CN"/>
          </w:rPr>
          <w:t>(一)、建筑工程设计原则</w:t>
        </w:r>
        <w:r>
          <w:tab/>
        </w:r>
        <w:r>
          <w:fldChar w:fldCharType="begin"/>
        </w:r>
        <w:r>
          <w:instrText xml:space="preserve"> PAGEREF _Toc4563 \h </w:instrText>
        </w:r>
        <w:r>
          <w:fldChar w:fldCharType="separate"/>
        </w:r>
        <w:r>
          <w:t>11</w:t>
        </w:r>
        <w:r>
          <w:fldChar w:fldCharType="end"/>
        </w:r>
      </w:hyperlink>
    </w:p>
    <w:p>
      <w:pPr>
        <w:pStyle w:val="TOC2"/>
        <w:tabs>
          <w:tab w:val="right" w:leader="dot" w:pos="8306"/>
        </w:tabs>
      </w:pPr>
      <w:hyperlink w:anchor="_Toc26110" w:history="1">
        <w:r>
          <w:rPr>
            <w:rFonts w:ascii="仿宋" w:eastAsia="仿宋" w:hAnsi="仿宋" w:cs="仿宋" w:hint="eastAsia"/>
            <w:lang w:eastAsia="zh-CN"/>
          </w:rPr>
          <w:t>(二)、土建工程设计年限及安全等级</w:t>
        </w:r>
        <w:r>
          <w:tab/>
        </w:r>
        <w:r>
          <w:fldChar w:fldCharType="begin"/>
        </w:r>
        <w:r>
          <w:instrText xml:space="preserve"> PAGEREF _Toc26110 \h </w:instrText>
        </w:r>
        <w:r>
          <w:fldChar w:fldCharType="separate"/>
        </w:r>
        <w:r>
          <w:t>12</w:t>
        </w:r>
        <w:r>
          <w:fldChar w:fldCharType="end"/>
        </w:r>
      </w:hyperlink>
    </w:p>
    <w:p>
      <w:pPr>
        <w:pStyle w:val="TOC2"/>
        <w:tabs>
          <w:tab w:val="right" w:leader="dot" w:pos="8306"/>
        </w:tabs>
      </w:pPr>
      <w:hyperlink w:anchor="_Toc5852" w:history="1">
        <w:r>
          <w:rPr>
            <w:rFonts w:ascii="仿宋" w:eastAsia="仿宋" w:hAnsi="仿宋" w:cs="仿宋" w:hint="eastAsia"/>
            <w:lang w:eastAsia="zh-CN"/>
          </w:rPr>
          <w:t>(三)、建筑工程设计总体要求</w:t>
        </w:r>
        <w:r>
          <w:tab/>
        </w:r>
        <w:r>
          <w:fldChar w:fldCharType="begin"/>
        </w:r>
        <w:r>
          <w:instrText xml:space="preserve"> PAGEREF _Toc5852 \h </w:instrText>
        </w:r>
        <w:r>
          <w:fldChar w:fldCharType="separate"/>
        </w:r>
        <w:r>
          <w:t>14</w:t>
        </w:r>
        <w:r>
          <w:fldChar w:fldCharType="end"/>
        </w:r>
      </w:hyperlink>
    </w:p>
    <w:p>
      <w:pPr>
        <w:pStyle w:val="TOC2"/>
        <w:tabs>
          <w:tab w:val="right" w:leader="dot" w:pos="8306"/>
        </w:tabs>
      </w:pPr>
      <w:hyperlink w:anchor="_Toc13715" w:history="1">
        <w:r>
          <w:rPr>
            <w:rFonts w:ascii="仿宋" w:eastAsia="仿宋" w:hAnsi="仿宋" w:cs="仿宋" w:hint="eastAsia"/>
            <w:lang w:eastAsia="zh-CN"/>
          </w:rPr>
          <w:t>(四)、土建工程建设指标</w:t>
        </w:r>
        <w:r>
          <w:tab/>
        </w:r>
        <w:r>
          <w:fldChar w:fldCharType="begin"/>
        </w:r>
        <w:r>
          <w:instrText xml:space="preserve"> PAGEREF _Toc13715 \h </w:instrText>
        </w:r>
        <w:r>
          <w:fldChar w:fldCharType="separate"/>
        </w:r>
        <w:r>
          <w:t>14</w:t>
        </w:r>
        <w:r>
          <w:fldChar w:fldCharType="end"/>
        </w:r>
      </w:hyperlink>
    </w:p>
    <w:p>
      <w:pPr>
        <w:pStyle w:val="TOC1"/>
        <w:tabs>
          <w:tab w:val="right" w:leader="dot" w:pos="8306"/>
        </w:tabs>
      </w:pPr>
      <w:hyperlink w:anchor="_Toc22825" w:history="1">
        <w:r>
          <w:rPr>
            <w:rFonts w:ascii="仿宋" w:eastAsia="仿宋" w:hAnsi="仿宋" w:cs="仿宋" w:hint="eastAsia"/>
            <w:lang w:eastAsia="zh-CN"/>
          </w:rPr>
          <w:t>五、冷冻食品项目可持续发展</w:t>
        </w:r>
        <w:r>
          <w:tab/>
        </w:r>
        <w:r>
          <w:fldChar w:fldCharType="begin"/>
        </w:r>
        <w:r>
          <w:instrText xml:space="preserve"> PAGEREF _Toc22825 \h </w:instrText>
        </w:r>
        <w:r>
          <w:fldChar w:fldCharType="separate"/>
        </w:r>
        <w:r>
          <w:t>14</w:t>
        </w:r>
        <w:r>
          <w:fldChar w:fldCharType="end"/>
        </w:r>
      </w:hyperlink>
    </w:p>
    <w:p>
      <w:pPr>
        <w:pStyle w:val="TOC2"/>
        <w:tabs>
          <w:tab w:val="right" w:leader="dot" w:pos="8306"/>
        </w:tabs>
      </w:pPr>
      <w:hyperlink w:anchor="_Toc29729" w:history="1">
        <w:r>
          <w:rPr>
            <w:rFonts w:ascii="仿宋" w:eastAsia="仿宋" w:hAnsi="仿宋" w:cs="仿宋" w:hint="eastAsia"/>
            <w:lang w:eastAsia="zh-CN"/>
          </w:rPr>
          <w:t>(一)、可持续战略与实践</w:t>
        </w:r>
        <w:r>
          <w:tab/>
        </w:r>
        <w:r>
          <w:fldChar w:fldCharType="begin"/>
        </w:r>
        <w:r>
          <w:instrText xml:space="preserve"> PAGEREF _Toc29729 \h </w:instrText>
        </w:r>
        <w:r>
          <w:fldChar w:fldCharType="separate"/>
        </w:r>
        <w:r>
          <w:t>14</w:t>
        </w:r>
        <w:r>
          <w:fldChar w:fldCharType="end"/>
        </w:r>
      </w:hyperlink>
    </w:p>
    <w:p>
      <w:pPr>
        <w:pStyle w:val="TOC2"/>
        <w:tabs>
          <w:tab w:val="right" w:leader="dot" w:pos="8306"/>
        </w:tabs>
      </w:pPr>
      <w:hyperlink w:anchor="_Toc17210" w:history="1">
        <w:r>
          <w:rPr>
            <w:rFonts w:ascii="仿宋" w:eastAsia="仿宋" w:hAnsi="仿宋" w:cs="仿宋" w:hint="eastAsia"/>
            <w:lang w:eastAsia="zh-CN"/>
          </w:rPr>
          <w:t>(二)、环保与社会责任</w:t>
        </w:r>
        <w:r>
          <w:tab/>
        </w:r>
        <w:r>
          <w:fldChar w:fldCharType="begin"/>
        </w:r>
        <w:r>
          <w:instrText xml:space="preserve"> PAGEREF _Toc17210 \h </w:instrText>
        </w:r>
        <w:r>
          <w:fldChar w:fldCharType="separate"/>
        </w:r>
        <w:r>
          <w:t>15</w:t>
        </w:r>
        <w:r>
          <w:fldChar w:fldCharType="end"/>
        </w:r>
      </w:hyperlink>
    </w:p>
    <w:p>
      <w:pPr>
        <w:pStyle w:val="TOC1"/>
        <w:tabs>
          <w:tab w:val="right" w:leader="dot" w:pos="8306"/>
        </w:tabs>
      </w:pPr>
      <w:hyperlink w:anchor="_Toc8799" w:history="1">
        <w:r>
          <w:rPr>
            <w:rFonts w:ascii="仿宋" w:eastAsia="仿宋" w:hAnsi="仿宋" w:cs="仿宋" w:hint="eastAsia"/>
            <w:lang w:eastAsia="zh-CN"/>
          </w:rPr>
          <w:t>六、冷冻食品项目绩效评估</w:t>
        </w:r>
        <w:r>
          <w:tab/>
        </w:r>
        <w:r>
          <w:fldChar w:fldCharType="begin"/>
        </w:r>
        <w:r>
          <w:instrText xml:space="preserve"> PAGEREF _Toc8799 \h </w:instrText>
        </w:r>
        <w:r>
          <w:fldChar w:fldCharType="separate"/>
        </w:r>
        <w:r>
          <w:t>16</w:t>
        </w:r>
        <w:r>
          <w:fldChar w:fldCharType="end"/>
        </w:r>
      </w:hyperlink>
    </w:p>
    <w:p>
      <w:pPr>
        <w:pStyle w:val="TOC2"/>
        <w:tabs>
          <w:tab w:val="right" w:leader="dot" w:pos="8306"/>
        </w:tabs>
      </w:pPr>
      <w:hyperlink w:anchor="_Toc23123" w:history="1">
        <w:r>
          <w:rPr>
            <w:rFonts w:ascii="仿宋" w:eastAsia="仿宋" w:hAnsi="仿宋" w:cs="仿宋" w:hint="eastAsia"/>
            <w:lang w:eastAsia="zh-CN"/>
          </w:rPr>
          <w:t>(一)、绩效评估指标</w:t>
        </w:r>
        <w:r>
          <w:tab/>
        </w:r>
        <w:r>
          <w:fldChar w:fldCharType="begin"/>
        </w:r>
        <w:r>
          <w:instrText xml:space="preserve"> PAGEREF _Toc23123 \h </w:instrText>
        </w:r>
        <w:r>
          <w:fldChar w:fldCharType="separate"/>
        </w:r>
        <w:r>
          <w:t>16</w:t>
        </w:r>
        <w:r>
          <w:fldChar w:fldCharType="end"/>
        </w:r>
      </w:hyperlink>
    </w:p>
    <w:p>
      <w:pPr>
        <w:pStyle w:val="TOC2"/>
        <w:tabs>
          <w:tab w:val="right" w:leader="dot" w:pos="8306"/>
        </w:tabs>
      </w:pPr>
      <w:hyperlink w:anchor="_Toc16958" w:history="1">
        <w:r>
          <w:rPr>
            <w:rFonts w:ascii="仿宋" w:eastAsia="仿宋" w:hAnsi="仿宋" w:cs="仿宋" w:hint="eastAsia"/>
            <w:lang w:eastAsia="zh-CN"/>
          </w:rPr>
          <w:t>(二)、绩效评估方法</w:t>
        </w:r>
        <w:r>
          <w:tab/>
        </w:r>
        <w:r>
          <w:fldChar w:fldCharType="begin"/>
        </w:r>
        <w:r>
          <w:instrText xml:space="preserve"> PAGEREF _Toc16958 \h </w:instrText>
        </w:r>
        <w:r>
          <w:fldChar w:fldCharType="separate"/>
        </w:r>
        <w:r>
          <w:t>17</w:t>
        </w:r>
        <w:r>
          <w:fldChar w:fldCharType="end"/>
        </w:r>
      </w:hyperlink>
    </w:p>
    <w:p>
      <w:pPr>
        <w:pStyle w:val="TOC2"/>
        <w:tabs>
          <w:tab w:val="right" w:leader="dot" w:pos="8306"/>
        </w:tabs>
      </w:pPr>
      <w:hyperlink w:anchor="_Toc27482" w:history="1">
        <w:r>
          <w:rPr>
            <w:rFonts w:ascii="仿宋" w:eastAsia="仿宋" w:hAnsi="仿宋" w:cs="仿宋" w:hint="eastAsia"/>
            <w:lang w:eastAsia="zh-CN"/>
          </w:rPr>
          <w:t>(三)、绩效评估周期</w:t>
        </w:r>
        <w:r>
          <w:tab/>
        </w:r>
        <w:r>
          <w:fldChar w:fldCharType="begin"/>
        </w:r>
        <w:r>
          <w:instrText xml:space="preserve"> PAGEREF _Toc27482 \h </w:instrText>
        </w:r>
        <w:r>
          <w:fldChar w:fldCharType="separate"/>
        </w:r>
        <w:r>
          <w:t>18</w:t>
        </w:r>
        <w:r>
          <w:fldChar w:fldCharType="end"/>
        </w:r>
      </w:hyperlink>
    </w:p>
    <w:p>
      <w:pPr>
        <w:pStyle w:val="TOC1"/>
        <w:tabs>
          <w:tab w:val="right" w:leader="dot" w:pos="8306"/>
        </w:tabs>
      </w:pPr>
      <w:hyperlink w:anchor="_Toc23774" w:history="1">
        <w:r>
          <w:rPr>
            <w:rFonts w:ascii="仿宋" w:eastAsia="仿宋" w:hAnsi="仿宋" w:cs="仿宋" w:hint="eastAsia"/>
            <w:lang w:eastAsia="zh-CN"/>
          </w:rPr>
          <w:t>七、冷冻食品项目计划安排</w:t>
        </w:r>
        <w:r>
          <w:tab/>
        </w:r>
        <w:r>
          <w:fldChar w:fldCharType="begin"/>
        </w:r>
        <w:r>
          <w:instrText xml:space="preserve"> PAGEREF _Toc23774 \h </w:instrText>
        </w:r>
        <w:r>
          <w:fldChar w:fldCharType="separate"/>
        </w:r>
        <w:r>
          <w:t>19</w:t>
        </w:r>
        <w:r>
          <w:fldChar w:fldCharType="end"/>
        </w:r>
      </w:hyperlink>
    </w:p>
    <w:p>
      <w:pPr>
        <w:pStyle w:val="TOC2"/>
        <w:tabs>
          <w:tab w:val="right" w:leader="dot" w:pos="8306"/>
        </w:tabs>
      </w:pPr>
      <w:hyperlink w:anchor="_Toc21368" w:history="1">
        <w:r>
          <w:rPr>
            <w:rFonts w:ascii="仿宋" w:eastAsia="仿宋" w:hAnsi="仿宋" w:cs="仿宋" w:hint="eastAsia"/>
            <w:lang w:eastAsia="zh-CN"/>
          </w:rPr>
          <w:t>(一)、建设周期</w:t>
        </w:r>
        <w:r>
          <w:tab/>
        </w:r>
        <w:r>
          <w:fldChar w:fldCharType="begin"/>
        </w:r>
        <w:r>
          <w:instrText xml:space="preserve"> PAGEREF _Toc21368 \h </w:instrText>
        </w:r>
        <w:r>
          <w:fldChar w:fldCharType="separate"/>
        </w:r>
        <w:r>
          <w:t>19</w:t>
        </w:r>
        <w:r>
          <w:fldChar w:fldCharType="end"/>
        </w:r>
      </w:hyperlink>
    </w:p>
    <w:p>
      <w:pPr>
        <w:pStyle w:val="TOC2"/>
        <w:tabs>
          <w:tab w:val="right" w:leader="dot" w:pos="8306"/>
        </w:tabs>
      </w:pPr>
      <w:hyperlink w:anchor="_Toc6442" w:history="1">
        <w:r>
          <w:rPr>
            <w:rFonts w:ascii="仿宋" w:eastAsia="仿宋" w:hAnsi="仿宋" w:cs="仿宋" w:hint="eastAsia"/>
            <w:lang w:eastAsia="zh-CN"/>
          </w:rPr>
          <w:t>(二)、建设进度</w:t>
        </w:r>
        <w:r>
          <w:tab/>
        </w:r>
        <w:r>
          <w:fldChar w:fldCharType="begin"/>
        </w:r>
        <w:r>
          <w:instrText xml:space="preserve"> PAGEREF _Toc6442 \h </w:instrText>
        </w:r>
        <w:r>
          <w:fldChar w:fldCharType="separate"/>
        </w:r>
        <w:r>
          <w:t>20</w:t>
        </w:r>
        <w:r>
          <w:fldChar w:fldCharType="end"/>
        </w:r>
      </w:hyperlink>
    </w:p>
    <w:p>
      <w:pPr>
        <w:pStyle w:val="TOC2"/>
        <w:tabs>
          <w:tab w:val="right" w:leader="dot" w:pos="8306"/>
        </w:tabs>
      </w:pPr>
      <w:hyperlink w:anchor="_Toc27337" w:history="1">
        <w:r>
          <w:rPr>
            <w:rFonts w:ascii="仿宋" w:eastAsia="仿宋" w:hAnsi="仿宋" w:cs="仿宋" w:hint="eastAsia"/>
            <w:lang w:eastAsia="zh-CN"/>
          </w:rPr>
          <w:t>(三)、进度安排注意事项</w:t>
        </w:r>
        <w:r>
          <w:tab/>
        </w:r>
        <w:r>
          <w:fldChar w:fldCharType="begin"/>
        </w:r>
        <w:r>
          <w:instrText xml:space="preserve"> PAGEREF _Toc27337 \h </w:instrText>
        </w:r>
        <w:r>
          <w:fldChar w:fldCharType="separate"/>
        </w:r>
        <w:r>
          <w:t>21</w:t>
        </w:r>
        <w:r>
          <w:fldChar w:fldCharType="end"/>
        </w:r>
      </w:hyperlink>
    </w:p>
    <w:p>
      <w:pPr>
        <w:pStyle w:val="TOC2"/>
        <w:tabs>
          <w:tab w:val="right" w:leader="dot" w:pos="8306"/>
        </w:tabs>
      </w:pPr>
      <w:hyperlink w:anchor="_Toc28729" w:history="1">
        <w:r>
          <w:rPr>
            <w:rFonts w:ascii="仿宋" w:eastAsia="仿宋" w:hAnsi="仿宋" w:cs="仿宋" w:hint="eastAsia"/>
            <w:lang w:eastAsia="zh-CN"/>
          </w:rPr>
          <w:t>(四)、人力资源配置</w:t>
        </w:r>
        <w:r>
          <w:tab/>
        </w:r>
        <w:r>
          <w:fldChar w:fldCharType="begin"/>
        </w:r>
        <w:r>
          <w:instrText xml:space="preserve"> PAGEREF _Toc28729 \h </w:instrText>
        </w:r>
        <w:r>
          <w:fldChar w:fldCharType="separate"/>
        </w:r>
        <w:r>
          <w:t>23</w:t>
        </w:r>
        <w:r>
          <w:fldChar w:fldCharType="end"/>
        </w:r>
      </w:hyperlink>
    </w:p>
    <w:p>
      <w:pPr>
        <w:pStyle w:val="TOC1"/>
        <w:tabs>
          <w:tab w:val="right" w:leader="dot" w:pos="8306"/>
        </w:tabs>
      </w:pPr>
      <w:hyperlink w:anchor="_Toc2478" w:history="1">
        <w:r>
          <w:rPr>
            <w:rFonts w:ascii="仿宋" w:eastAsia="仿宋" w:hAnsi="仿宋" w:cs="仿宋" w:hint="eastAsia"/>
            <w:lang w:eastAsia="zh-CN"/>
          </w:rPr>
          <w:t>八、冷冻食品项目创新与研发</w:t>
        </w:r>
        <w:r>
          <w:tab/>
        </w:r>
        <w:r>
          <w:fldChar w:fldCharType="begin"/>
        </w:r>
        <w:r>
          <w:instrText xml:space="preserve"> PAGEREF _Toc2478 \h </w:instrText>
        </w:r>
        <w:r>
          <w:fldChar w:fldCharType="separate"/>
        </w:r>
        <w:r>
          <w:t>23</w:t>
        </w:r>
        <w:r>
          <w:fldChar w:fldCharType="end"/>
        </w:r>
      </w:hyperlink>
    </w:p>
    <w:p>
      <w:pPr>
        <w:pStyle w:val="TOC2"/>
        <w:tabs>
          <w:tab w:val="right" w:leader="dot" w:pos="8306"/>
        </w:tabs>
      </w:pPr>
      <w:hyperlink w:anchor="_Toc13808" w:history="1">
        <w:r>
          <w:rPr>
            <w:rFonts w:ascii="仿宋" w:eastAsia="仿宋" w:hAnsi="仿宋" w:cs="仿宋" w:hint="eastAsia"/>
            <w:lang w:eastAsia="zh-CN"/>
          </w:rPr>
          <w:t>(一)、创新策略与方向</w:t>
        </w:r>
        <w:r>
          <w:tab/>
        </w:r>
        <w:r>
          <w:fldChar w:fldCharType="begin"/>
        </w:r>
        <w:r>
          <w:instrText xml:space="preserve"> PAGEREF _Toc13808 \h </w:instrText>
        </w:r>
        <w:r>
          <w:fldChar w:fldCharType="separate"/>
        </w:r>
        <w:r>
          <w:t>23</w:t>
        </w:r>
        <w:r>
          <w:fldChar w:fldCharType="end"/>
        </w:r>
      </w:hyperlink>
    </w:p>
    <w:p>
      <w:pPr>
        <w:pStyle w:val="TOC2"/>
        <w:tabs>
          <w:tab w:val="right" w:leader="dot" w:pos="8306"/>
        </w:tabs>
      </w:pPr>
      <w:hyperlink w:anchor="_Toc9589" w:history="1">
        <w:r>
          <w:rPr>
            <w:rFonts w:ascii="仿宋" w:eastAsia="仿宋" w:hAnsi="仿宋" w:cs="仿宋" w:hint="eastAsia"/>
            <w:lang w:eastAsia="zh-CN"/>
          </w:rPr>
          <w:t>(二)、研发规划与投入</w:t>
        </w:r>
        <w:r>
          <w:tab/>
        </w:r>
        <w:r>
          <w:fldChar w:fldCharType="begin"/>
        </w:r>
        <w:r>
          <w:instrText xml:space="preserve"> PAGEREF _Toc9589 \h </w:instrText>
        </w:r>
        <w:r>
          <w:fldChar w:fldCharType="separate"/>
        </w:r>
        <w:r>
          <w:t>25</w:t>
        </w:r>
        <w:r>
          <w:fldChar w:fldCharType="end"/>
        </w:r>
      </w:hyperlink>
    </w:p>
    <w:p>
      <w:pPr>
        <w:pStyle w:val="TOC1"/>
        <w:tabs>
          <w:tab w:val="right" w:leader="dot" w:pos="8306"/>
        </w:tabs>
      </w:pPr>
      <w:hyperlink w:anchor="_Toc8055" w:history="1">
        <w:r>
          <w:rPr>
            <w:rFonts w:ascii="仿宋" w:eastAsia="仿宋" w:hAnsi="仿宋" w:cs="仿宋" w:hint="eastAsia"/>
            <w:lang w:eastAsia="zh-CN"/>
          </w:rPr>
          <w:t>九、冷冻食品项目风险管理</w:t>
        </w:r>
        <w:r>
          <w:tab/>
        </w:r>
        <w:r>
          <w:fldChar w:fldCharType="begin"/>
        </w:r>
        <w:r>
          <w:instrText xml:space="preserve"> PAGEREF _Toc8055 \h </w:instrText>
        </w:r>
        <w:r>
          <w:fldChar w:fldCharType="separate"/>
        </w:r>
        <w:r>
          <w:t>26</w:t>
        </w:r>
        <w:r>
          <w:fldChar w:fldCharType="end"/>
        </w:r>
      </w:hyperlink>
    </w:p>
    <w:p>
      <w:pPr>
        <w:pStyle w:val="TOC2"/>
        <w:tabs>
          <w:tab w:val="right" w:leader="dot" w:pos="8306"/>
        </w:tabs>
      </w:pPr>
      <w:hyperlink w:anchor="_Toc10096" w:history="1">
        <w:r>
          <w:rPr>
            <w:rFonts w:ascii="仿宋" w:eastAsia="仿宋" w:hAnsi="仿宋" w:cs="仿宋" w:hint="eastAsia"/>
            <w:lang w:eastAsia="zh-CN"/>
          </w:rPr>
          <w:t>(一)、风险识别与评估</w:t>
        </w:r>
        <w:r>
          <w:tab/>
        </w:r>
        <w:r>
          <w:fldChar w:fldCharType="begin"/>
        </w:r>
        <w:r>
          <w:instrText xml:space="preserve"> PAGEREF _Toc10096 \h </w:instrText>
        </w:r>
        <w:r>
          <w:fldChar w:fldCharType="separate"/>
        </w:r>
        <w:r>
          <w:t>26</w:t>
        </w:r>
        <w:r>
          <w:fldChar w:fldCharType="end"/>
        </w:r>
      </w:hyperlink>
    </w:p>
    <w:p>
      <w:pPr>
        <w:pStyle w:val="TOC2"/>
        <w:tabs>
          <w:tab w:val="right" w:leader="dot" w:pos="8306"/>
        </w:tabs>
      </w:pPr>
      <w:hyperlink w:anchor="_Toc32374" w:history="1">
        <w:r>
          <w:rPr>
            <w:rFonts w:ascii="仿宋" w:eastAsia="仿宋" w:hAnsi="仿宋" w:cs="仿宋" w:hint="eastAsia"/>
            <w:lang w:eastAsia="zh-CN"/>
          </w:rPr>
          <w:t>(二)、风险应对策略</w:t>
        </w:r>
        <w:r>
          <w:tab/>
        </w:r>
        <w:r>
          <w:fldChar w:fldCharType="begin"/>
        </w:r>
        <w:r>
          <w:instrText xml:space="preserve"> PAGEREF _Toc32374 \h </w:instrText>
        </w:r>
        <w:r>
          <w:fldChar w:fldCharType="separate"/>
        </w:r>
        <w:r>
          <w:t>28</w:t>
        </w:r>
        <w:r>
          <w:fldChar w:fldCharType="end"/>
        </w:r>
      </w:hyperlink>
    </w:p>
    <w:p>
      <w:pPr>
        <w:pStyle w:val="TOC2"/>
        <w:tabs>
          <w:tab w:val="right" w:leader="dot" w:pos="8306"/>
        </w:tabs>
      </w:pPr>
      <w:hyperlink w:anchor="_Toc31167" w:history="1">
        <w:r>
          <w:rPr>
            <w:rFonts w:ascii="仿宋" w:eastAsia="仿宋" w:hAnsi="仿宋" w:cs="仿宋" w:hint="eastAsia"/>
            <w:lang w:eastAsia="zh-CN"/>
          </w:rPr>
          <w:t>(三)、风险监控与控制</w:t>
        </w:r>
        <w:r>
          <w:tab/>
        </w:r>
        <w:r>
          <w:fldChar w:fldCharType="begin"/>
        </w:r>
        <w:r>
          <w:instrText xml:space="preserve"> PAGEREF _Toc31167 \h </w:instrText>
        </w:r>
        <w:r>
          <w:fldChar w:fldCharType="separate"/>
        </w:r>
        <w:r>
          <w:t>29</w:t>
        </w:r>
        <w:r>
          <w:fldChar w:fldCharType="end"/>
        </w:r>
      </w:hyperlink>
    </w:p>
    <w:p>
      <w:pPr>
        <w:pStyle w:val="TOC1"/>
        <w:tabs>
          <w:tab w:val="right" w:leader="dot" w:pos="8306"/>
        </w:tabs>
      </w:pPr>
      <w:hyperlink w:anchor="_Toc24387" w:history="1">
        <w:r>
          <w:rPr>
            <w:rFonts w:ascii="仿宋" w:eastAsia="仿宋" w:hAnsi="仿宋" w:cs="仿宋" w:hint="eastAsia"/>
            <w:lang w:eastAsia="zh-CN"/>
          </w:rPr>
          <w:t>十、冷冻食品项目技术管理</w:t>
        </w:r>
        <w:r>
          <w:tab/>
        </w:r>
        <w:r>
          <w:fldChar w:fldCharType="begin"/>
        </w:r>
        <w:r>
          <w:instrText xml:space="preserve"> PAGEREF _Toc24387 \h </w:instrText>
        </w:r>
        <w:r>
          <w:fldChar w:fldCharType="separate"/>
        </w:r>
        <w:r>
          <w:t>30</w:t>
        </w:r>
        <w:r>
          <w:fldChar w:fldCharType="end"/>
        </w:r>
      </w:hyperlink>
    </w:p>
    <w:p>
      <w:pPr>
        <w:pStyle w:val="TOC2"/>
        <w:tabs>
          <w:tab w:val="right" w:leader="dot" w:pos="8306"/>
        </w:tabs>
      </w:pPr>
      <w:hyperlink w:anchor="_Toc24397" w:history="1">
        <w:r>
          <w:rPr>
            <w:rFonts w:ascii="仿宋" w:eastAsia="仿宋" w:hAnsi="仿宋" w:cs="仿宋" w:hint="eastAsia"/>
            <w:lang w:eastAsia="zh-CN"/>
          </w:rPr>
          <w:t>(一)、技术方案选用方向</w:t>
        </w:r>
        <w:r>
          <w:tab/>
        </w:r>
        <w:r>
          <w:fldChar w:fldCharType="begin"/>
        </w:r>
        <w:r>
          <w:instrText xml:space="preserve"> PAGEREF _Toc24397 \h </w:instrText>
        </w:r>
        <w:r>
          <w:fldChar w:fldCharType="separate"/>
        </w:r>
        <w:r>
          <w:t>30</w:t>
        </w:r>
        <w:r>
          <w:fldChar w:fldCharType="end"/>
        </w:r>
      </w:hyperlink>
    </w:p>
    <w:p>
      <w:pPr>
        <w:pStyle w:val="TOC2"/>
        <w:tabs>
          <w:tab w:val="right" w:leader="dot" w:pos="8306"/>
        </w:tabs>
      </w:pPr>
      <w:hyperlink w:anchor="_Toc26974" w:history="1">
        <w:r>
          <w:rPr>
            <w:rFonts w:ascii="仿宋" w:eastAsia="仿宋" w:hAnsi="仿宋" w:cs="仿宋" w:hint="eastAsia"/>
            <w:lang w:eastAsia="zh-CN"/>
          </w:rPr>
          <w:t>(二)、工艺技术方案选用原则</w:t>
        </w:r>
        <w:r>
          <w:tab/>
        </w:r>
        <w:r>
          <w:fldChar w:fldCharType="begin"/>
        </w:r>
        <w:r>
          <w:instrText xml:space="preserve"> PAGEREF _Toc26974 \h </w:instrText>
        </w:r>
        <w:r>
          <w:fldChar w:fldCharType="separate"/>
        </w:r>
        <w:r>
          <w:t>32</w:t>
        </w:r>
        <w:r>
          <w:fldChar w:fldCharType="end"/>
        </w:r>
      </w:hyperlink>
    </w:p>
    <w:p>
      <w:pPr>
        <w:pStyle w:val="TOC2"/>
        <w:tabs>
          <w:tab w:val="right" w:leader="dot" w:pos="8306"/>
        </w:tabs>
      </w:pPr>
      <w:hyperlink w:anchor="_Toc6353" w:history="1">
        <w:r>
          <w:rPr>
            <w:rFonts w:ascii="仿宋" w:eastAsia="仿宋" w:hAnsi="仿宋" w:cs="仿宋" w:hint="eastAsia"/>
            <w:lang w:eastAsia="zh-CN"/>
          </w:rPr>
          <w:t>(三)、工艺技术方案要求</w:t>
        </w:r>
        <w:r>
          <w:tab/>
        </w:r>
        <w:r>
          <w:fldChar w:fldCharType="begin"/>
        </w:r>
        <w:r>
          <w:instrText xml:space="preserve"> PAGEREF _Toc6353 \h </w:instrText>
        </w:r>
        <w:r>
          <w:fldChar w:fldCharType="separate"/>
        </w:r>
        <w:r>
          <w:t>34</w:t>
        </w:r>
        <w:r>
          <w:fldChar w:fldCharType="end"/>
        </w:r>
      </w:hyperlink>
    </w:p>
    <w:p>
      <w:pPr>
        <w:pStyle w:val="TOC1"/>
        <w:tabs>
          <w:tab w:val="right" w:leader="dot" w:pos="8306"/>
        </w:tabs>
      </w:pPr>
      <w:hyperlink w:anchor="_Toc7408" w:history="1">
        <w:r>
          <w:rPr>
            <w:rFonts w:ascii="仿宋" w:eastAsia="仿宋" w:hAnsi="仿宋" w:cs="仿宋" w:hint="eastAsia"/>
            <w:lang w:eastAsia="zh-CN"/>
          </w:rPr>
          <w:t>十一、冷冻食品项目投资规划</w:t>
        </w:r>
        <w:r>
          <w:tab/>
        </w:r>
        <w:r>
          <w:fldChar w:fldCharType="begin"/>
        </w:r>
        <w:r>
          <w:instrText xml:space="preserve"> PAGEREF _Toc7408 \h </w:instrText>
        </w:r>
        <w:r>
          <w:fldChar w:fldCharType="separate"/>
        </w:r>
        <w:r>
          <w:t>36</w:t>
        </w:r>
        <w:r>
          <w:fldChar w:fldCharType="end"/>
        </w:r>
      </w:hyperlink>
    </w:p>
    <w:p>
      <w:pPr>
        <w:pStyle w:val="TOC2"/>
        <w:tabs>
          <w:tab w:val="right" w:leader="dot" w:pos="8306"/>
        </w:tabs>
      </w:pPr>
      <w:hyperlink w:anchor="_Toc9949" w:history="1">
        <w:r>
          <w:rPr>
            <w:rFonts w:ascii="仿宋" w:eastAsia="仿宋" w:hAnsi="仿宋" w:cs="仿宋" w:hint="eastAsia"/>
            <w:lang w:eastAsia="zh-CN"/>
          </w:rPr>
          <w:t>(一)、冷冻食品项目总投资估算</w:t>
        </w:r>
        <w:r>
          <w:tab/>
        </w:r>
        <w:r>
          <w:fldChar w:fldCharType="begin"/>
        </w:r>
        <w:r>
          <w:instrText xml:space="preserve"> PAGEREF _Toc9949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67" w:history="1">
        <w:r>
          <w:rPr>
            <w:rFonts w:ascii="仿宋" w:eastAsia="仿宋" w:hAnsi="仿宋" w:cs="仿宋" w:hint="eastAsia"/>
            <w:lang w:eastAsia="zh-CN"/>
          </w:rPr>
          <w:t>(二)、资金筹措</w:t>
        </w:r>
        <w:r>
          <w:tab/>
        </w:r>
        <w:r>
          <w:fldChar w:fldCharType="begin"/>
        </w:r>
        <w:r>
          <w:instrText xml:space="preserve"> PAGEREF _Toc7467 \h </w:instrText>
        </w:r>
        <w:r>
          <w:fldChar w:fldCharType="separate"/>
        </w:r>
        <w:r>
          <w:t>38</w:t>
        </w:r>
        <w:r>
          <w:fldChar w:fldCharType="end"/>
        </w:r>
      </w:hyperlink>
    </w:p>
    <w:p>
      <w:pPr>
        <w:pStyle w:val="TOC1"/>
        <w:tabs>
          <w:tab w:val="right" w:leader="dot" w:pos="8306"/>
        </w:tabs>
      </w:pPr>
      <w:hyperlink w:anchor="_Toc14642" w:history="1">
        <w:r>
          <w:rPr>
            <w:rFonts w:ascii="仿宋" w:eastAsia="仿宋" w:hAnsi="仿宋" w:cs="仿宋" w:hint="eastAsia"/>
            <w:lang w:eastAsia="zh-CN"/>
          </w:rPr>
          <w:t>十二、冷冻食品项目人力资源管理</w:t>
        </w:r>
        <w:r>
          <w:tab/>
        </w:r>
        <w:r>
          <w:fldChar w:fldCharType="begin"/>
        </w:r>
        <w:r>
          <w:instrText xml:space="preserve"> PAGEREF _Toc14642 \h </w:instrText>
        </w:r>
        <w:r>
          <w:fldChar w:fldCharType="separate"/>
        </w:r>
        <w:r>
          <w:t>38</w:t>
        </w:r>
        <w:r>
          <w:fldChar w:fldCharType="end"/>
        </w:r>
      </w:hyperlink>
    </w:p>
    <w:p>
      <w:pPr>
        <w:pStyle w:val="TOC2"/>
        <w:tabs>
          <w:tab w:val="right" w:leader="dot" w:pos="8306"/>
        </w:tabs>
      </w:pPr>
      <w:hyperlink w:anchor="_Toc30394" w:history="1">
        <w:r>
          <w:rPr>
            <w:rFonts w:ascii="仿宋" w:eastAsia="仿宋" w:hAnsi="仿宋" w:cs="仿宋" w:hint="eastAsia"/>
            <w:lang w:eastAsia="zh-CN"/>
          </w:rPr>
          <w:t>(一)、建立健全的预算管理制度</w:t>
        </w:r>
        <w:r>
          <w:tab/>
        </w:r>
        <w:r>
          <w:fldChar w:fldCharType="begin"/>
        </w:r>
        <w:r>
          <w:instrText xml:space="preserve"> PAGEREF _Toc30394 \h </w:instrText>
        </w:r>
        <w:r>
          <w:fldChar w:fldCharType="separate"/>
        </w:r>
        <w:r>
          <w:t>38</w:t>
        </w:r>
        <w:r>
          <w:fldChar w:fldCharType="end"/>
        </w:r>
      </w:hyperlink>
    </w:p>
    <w:p>
      <w:pPr>
        <w:pStyle w:val="TOC2"/>
        <w:tabs>
          <w:tab w:val="right" w:leader="dot" w:pos="8306"/>
        </w:tabs>
      </w:pPr>
      <w:hyperlink w:anchor="_Toc7673" w:history="1">
        <w:r>
          <w:rPr>
            <w:rFonts w:ascii="仿宋" w:eastAsia="仿宋" w:hAnsi="仿宋" w:cs="仿宋" w:hint="eastAsia"/>
            <w:lang w:eastAsia="zh-CN"/>
          </w:rPr>
          <w:t>(二)、加强资金流动监控</w:t>
        </w:r>
        <w:r>
          <w:tab/>
        </w:r>
        <w:r>
          <w:fldChar w:fldCharType="begin"/>
        </w:r>
        <w:r>
          <w:instrText xml:space="preserve"> PAGEREF _Toc7673 \h </w:instrText>
        </w:r>
        <w:r>
          <w:fldChar w:fldCharType="separate"/>
        </w:r>
        <w:r>
          <w:t>40</w:t>
        </w:r>
        <w:r>
          <w:fldChar w:fldCharType="end"/>
        </w:r>
      </w:hyperlink>
    </w:p>
    <w:p>
      <w:pPr>
        <w:pStyle w:val="TOC2"/>
        <w:tabs>
          <w:tab w:val="right" w:leader="dot" w:pos="8306"/>
        </w:tabs>
      </w:pPr>
      <w:hyperlink w:anchor="_Toc2725" w:history="1">
        <w:r>
          <w:rPr>
            <w:rFonts w:ascii="仿宋" w:eastAsia="仿宋" w:hAnsi="仿宋" w:cs="仿宋" w:hint="eastAsia"/>
            <w:lang w:eastAsia="zh-CN"/>
          </w:rPr>
          <w:t>(三)、制定完善的风险控制机制</w:t>
        </w:r>
        <w:r>
          <w:tab/>
        </w:r>
        <w:r>
          <w:fldChar w:fldCharType="begin"/>
        </w:r>
        <w:r>
          <w:instrText xml:space="preserve"> PAGEREF _Toc2725 \h </w:instrText>
        </w:r>
        <w:r>
          <w:fldChar w:fldCharType="separate"/>
        </w:r>
        <w:r>
          <w:t>41</w:t>
        </w:r>
        <w:r>
          <w:fldChar w:fldCharType="end"/>
        </w:r>
      </w:hyperlink>
    </w:p>
    <w:p>
      <w:pPr>
        <w:pStyle w:val="TOC2"/>
        <w:tabs>
          <w:tab w:val="right" w:leader="dot" w:pos="8306"/>
        </w:tabs>
      </w:pPr>
      <w:hyperlink w:anchor="_Toc22423" w:history="1">
        <w:r>
          <w:rPr>
            <w:rFonts w:ascii="仿宋" w:eastAsia="仿宋" w:hAnsi="仿宋" w:cs="仿宋" w:hint="eastAsia"/>
            <w:lang w:eastAsia="zh-CN"/>
          </w:rPr>
          <w:t>(四)、优化成本管理</w:t>
        </w:r>
        <w:r>
          <w:tab/>
        </w:r>
        <w:r>
          <w:fldChar w:fldCharType="begin"/>
        </w:r>
        <w:r>
          <w:instrText xml:space="preserve"> PAGEREF _Toc22423 \h </w:instrText>
        </w:r>
        <w:r>
          <w:fldChar w:fldCharType="separate"/>
        </w:r>
        <w:r>
          <w:t>42</w:t>
        </w:r>
        <w:r>
          <w:fldChar w:fldCharType="end"/>
        </w:r>
      </w:hyperlink>
    </w:p>
    <w:p>
      <w:pPr>
        <w:pStyle w:val="TOC1"/>
        <w:tabs>
          <w:tab w:val="right" w:leader="dot" w:pos="8306"/>
        </w:tabs>
      </w:pPr>
      <w:hyperlink w:anchor="_Toc18767" w:history="1">
        <w:r>
          <w:rPr>
            <w:rFonts w:ascii="仿宋" w:eastAsia="仿宋" w:hAnsi="仿宋" w:cs="仿宋" w:hint="eastAsia"/>
            <w:lang w:eastAsia="zh-CN"/>
          </w:rPr>
          <w:t>十三、营销与推广策略</w:t>
        </w:r>
        <w:r>
          <w:tab/>
        </w:r>
        <w:r>
          <w:fldChar w:fldCharType="begin"/>
        </w:r>
        <w:r>
          <w:instrText xml:space="preserve"> PAGEREF _Toc18767 \h </w:instrText>
        </w:r>
        <w:r>
          <w:fldChar w:fldCharType="separate"/>
        </w:r>
        <w:r>
          <w:t>44</w:t>
        </w:r>
        <w:r>
          <w:fldChar w:fldCharType="end"/>
        </w:r>
      </w:hyperlink>
    </w:p>
    <w:p>
      <w:pPr>
        <w:pStyle w:val="TOC2"/>
        <w:tabs>
          <w:tab w:val="right" w:leader="dot" w:pos="8306"/>
        </w:tabs>
      </w:pPr>
      <w:hyperlink w:anchor="_Toc30251" w:history="1">
        <w:r>
          <w:rPr>
            <w:rFonts w:ascii="仿宋" w:eastAsia="仿宋" w:hAnsi="仿宋" w:cs="仿宋" w:hint="eastAsia"/>
            <w:lang w:eastAsia="zh-CN"/>
          </w:rPr>
          <w:t>(一)、产品/服务定位与特点</w:t>
        </w:r>
        <w:r>
          <w:tab/>
        </w:r>
        <w:r>
          <w:fldChar w:fldCharType="begin"/>
        </w:r>
        <w:r>
          <w:instrText xml:space="preserve"> PAGEREF _Toc30251 \h </w:instrText>
        </w:r>
        <w:r>
          <w:fldChar w:fldCharType="separate"/>
        </w:r>
        <w:r>
          <w:t>44</w:t>
        </w:r>
        <w:r>
          <w:fldChar w:fldCharType="end"/>
        </w:r>
      </w:hyperlink>
    </w:p>
    <w:p>
      <w:pPr>
        <w:pStyle w:val="TOC2"/>
        <w:tabs>
          <w:tab w:val="right" w:leader="dot" w:pos="8306"/>
        </w:tabs>
      </w:pPr>
      <w:hyperlink w:anchor="_Toc1662" w:history="1">
        <w:r>
          <w:rPr>
            <w:rFonts w:ascii="仿宋" w:eastAsia="仿宋" w:hAnsi="仿宋" w:cs="仿宋" w:hint="eastAsia"/>
            <w:lang w:eastAsia="zh-CN"/>
          </w:rPr>
          <w:t>(二)、市场定位与竞争分析</w:t>
        </w:r>
        <w:r>
          <w:tab/>
        </w:r>
        <w:r>
          <w:fldChar w:fldCharType="begin"/>
        </w:r>
        <w:r>
          <w:instrText xml:space="preserve"> PAGEREF _Toc1662 \h </w:instrText>
        </w:r>
        <w:r>
          <w:fldChar w:fldCharType="separate"/>
        </w:r>
        <w:r>
          <w:t>45</w:t>
        </w:r>
        <w:r>
          <w:fldChar w:fldCharType="end"/>
        </w:r>
      </w:hyperlink>
    </w:p>
    <w:p>
      <w:pPr>
        <w:pStyle w:val="TOC2"/>
        <w:tabs>
          <w:tab w:val="right" w:leader="dot" w:pos="8306"/>
        </w:tabs>
      </w:pPr>
      <w:hyperlink w:anchor="_Toc31229" w:history="1">
        <w:r>
          <w:rPr>
            <w:rFonts w:ascii="仿宋" w:eastAsia="仿宋" w:hAnsi="仿宋" w:cs="仿宋" w:hint="eastAsia"/>
            <w:lang w:eastAsia="zh-CN"/>
          </w:rPr>
          <w:t>(三)、营销渠道与策略</w:t>
        </w:r>
        <w:r>
          <w:tab/>
        </w:r>
        <w:r>
          <w:fldChar w:fldCharType="begin"/>
        </w:r>
        <w:r>
          <w:instrText xml:space="preserve"> PAGEREF _Toc31229 \h </w:instrText>
        </w:r>
        <w:r>
          <w:fldChar w:fldCharType="separate"/>
        </w:r>
        <w:r>
          <w:t>46</w:t>
        </w:r>
        <w:r>
          <w:fldChar w:fldCharType="end"/>
        </w:r>
      </w:hyperlink>
    </w:p>
    <w:p>
      <w:pPr>
        <w:pStyle w:val="TOC2"/>
        <w:tabs>
          <w:tab w:val="right" w:leader="dot" w:pos="8306"/>
        </w:tabs>
      </w:pPr>
      <w:hyperlink w:anchor="_Toc13966" w:history="1">
        <w:r>
          <w:rPr>
            <w:rFonts w:ascii="仿宋" w:eastAsia="仿宋" w:hAnsi="仿宋" w:cs="仿宋" w:hint="eastAsia"/>
            <w:lang w:eastAsia="zh-CN"/>
          </w:rPr>
          <w:t>(四)、推广与宣传活动</w:t>
        </w:r>
        <w:r>
          <w:tab/>
        </w:r>
        <w:r>
          <w:fldChar w:fldCharType="begin"/>
        </w:r>
        <w:r>
          <w:instrText xml:space="preserve"> PAGEREF _Toc13966 \h </w:instrText>
        </w:r>
        <w:r>
          <w:fldChar w:fldCharType="separate"/>
        </w:r>
        <w:r>
          <w:t>47</w:t>
        </w:r>
        <w:r>
          <w:fldChar w:fldCharType="end"/>
        </w:r>
      </w:hyperlink>
    </w:p>
    <w:p>
      <w:pPr>
        <w:pStyle w:val="TOC1"/>
        <w:tabs>
          <w:tab w:val="right" w:leader="dot" w:pos="8306"/>
        </w:tabs>
      </w:pPr>
      <w:hyperlink w:anchor="_Toc28260" w:history="1">
        <w:r>
          <w:rPr>
            <w:rFonts w:ascii="仿宋" w:eastAsia="仿宋" w:hAnsi="仿宋" w:cs="仿宋" w:hint="eastAsia"/>
            <w:lang w:eastAsia="zh-CN"/>
          </w:rPr>
          <w:t>十四、质量管理体系</w:t>
        </w:r>
        <w:r>
          <w:tab/>
        </w:r>
        <w:r>
          <w:fldChar w:fldCharType="begin"/>
        </w:r>
        <w:r>
          <w:instrText xml:space="preserve"> PAGEREF _Toc28260 \h </w:instrText>
        </w:r>
        <w:r>
          <w:fldChar w:fldCharType="separate"/>
        </w:r>
        <w:r>
          <w:t>53</w:t>
        </w:r>
        <w:r>
          <w:fldChar w:fldCharType="end"/>
        </w:r>
      </w:hyperlink>
    </w:p>
    <w:p>
      <w:pPr>
        <w:pStyle w:val="TOC2"/>
        <w:tabs>
          <w:tab w:val="right" w:leader="dot" w:pos="8306"/>
        </w:tabs>
      </w:pPr>
      <w:hyperlink w:anchor="_Toc9781" w:history="1">
        <w:r>
          <w:rPr>
            <w:rFonts w:ascii="仿宋" w:eastAsia="仿宋" w:hAnsi="仿宋" w:cs="仿宋" w:hint="eastAsia"/>
            <w:lang w:eastAsia="zh-CN"/>
          </w:rPr>
          <w:t>(一)、质量目标与方针</w:t>
        </w:r>
        <w:r>
          <w:tab/>
        </w:r>
        <w:r>
          <w:fldChar w:fldCharType="begin"/>
        </w:r>
        <w:r>
          <w:instrText xml:space="preserve"> PAGEREF _Toc9781 \h </w:instrText>
        </w:r>
        <w:r>
          <w:fldChar w:fldCharType="separate"/>
        </w:r>
        <w:r>
          <w:t>53</w:t>
        </w:r>
        <w:r>
          <w:fldChar w:fldCharType="end"/>
        </w:r>
      </w:hyperlink>
    </w:p>
    <w:p>
      <w:pPr>
        <w:pStyle w:val="TOC2"/>
        <w:tabs>
          <w:tab w:val="right" w:leader="dot" w:pos="8306"/>
        </w:tabs>
      </w:pPr>
      <w:hyperlink w:anchor="_Toc10484" w:history="1">
        <w:r>
          <w:rPr>
            <w:rFonts w:ascii="仿宋" w:eastAsia="仿宋" w:hAnsi="仿宋" w:cs="仿宋" w:hint="eastAsia"/>
            <w:lang w:eastAsia="zh-CN"/>
          </w:rPr>
          <w:t>(二)、质量管理责任</w:t>
        </w:r>
        <w:r>
          <w:tab/>
        </w:r>
        <w:r>
          <w:fldChar w:fldCharType="begin"/>
        </w:r>
        <w:r>
          <w:instrText xml:space="preserve"> PAGEREF _Toc10484 \h </w:instrText>
        </w:r>
        <w:r>
          <w:fldChar w:fldCharType="separate"/>
        </w:r>
        <w:r>
          <w:t>54</w:t>
        </w:r>
        <w:r>
          <w:fldChar w:fldCharType="end"/>
        </w:r>
      </w:hyperlink>
    </w:p>
    <w:p>
      <w:pPr>
        <w:pStyle w:val="TOC2"/>
        <w:tabs>
          <w:tab w:val="right" w:leader="dot" w:pos="8306"/>
        </w:tabs>
      </w:pPr>
      <w:hyperlink w:anchor="_Toc2446" w:history="1">
        <w:r>
          <w:rPr>
            <w:rFonts w:ascii="仿宋" w:eastAsia="仿宋" w:hAnsi="仿宋" w:cs="仿宋" w:hint="eastAsia"/>
            <w:lang w:eastAsia="zh-CN"/>
          </w:rPr>
          <w:t>(三)、质量管理体系文件</w:t>
        </w:r>
        <w:r>
          <w:tab/>
        </w:r>
        <w:r>
          <w:fldChar w:fldCharType="begin"/>
        </w:r>
        <w:r>
          <w:instrText xml:space="preserve"> PAGEREF _Toc2446 \h </w:instrText>
        </w:r>
        <w:r>
          <w:fldChar w:fldCharType="separate"/>
        </w:r>
        <w:r>
          <w:t>55</w:t>
        </w:r>
        <w:r>
          <w:fldChar w:fldCharType="end"/>
        </w:r>
      </w:hyperlink>
    </w:p>
    <w:p>
      <w:pPr>
        <w:pStyle w:val="TOC2"/>
        <w:tabs>
          <w:tab w:val="right" w:leader="dot" w:pos="8306"/>
        </w:tabs>
      </w:pPr>
      <w:hyperlink w:anchor="_Toc14061" w:history="1">
        <w:r>
          <w:rPr>
            <w:rFonts w:ascii="仿宋" w:eastAsia="仿宋" w:hAnsi="仿宋" w:cs="仿宋" w:hint="eastAsia"/>
            <w:lang w:eastAsia="zh-CN"/>
          </w:rPr>
          <w:t>(四)、质量培训与教育</w:t>
        </w:r>
        <w:r>
          <w:tab/>
        </w:r>
        <w:r>
          <w:fldChar w:fldCharType="begin"/>
        </w:r>
        <w:r>
          <w:instrText xml:space="preserve"> PAGEREF _Toc14061 \h </w:instrText>
        </w:r>
        <w:r>
          <w:fldChar w:fldCharType="separate"/>
        </w:r>
        <w:r>
          <w:t>57</w:t>
        </w:r>
        <w:r>
          <w:fldChar w:fldCharType="end"/>
        </w:r>
      </w:hyperlink>
    </w:p>
    <w:p>
      <w:pPr>
        <w:pStyle w:val="TOC2"/>
        <w:tabs>
          <w:tab w:val="right" w:leader="dot" w:pos="8306"/>
        </w:tabs>
      </w:pPr>
      <w:hyperlink w:anchor="_Toc25659" w:history="1">
        <w:r>
          <w:rPr>
            <w:rFonts w:ascii="仿宋" w:eastAsia="仿宋" w:hAnsi="仿宋" w:cs="仿宋" w:hint="eastAsia"/>
            <w:lang w:eastAsia="zh-CN"/>
          </w:rPr>
          <w:t>(五)、质量审核与评价</w:t>
        </w:r>
        <w:r>
          <w:tab/>
        </w:r>
        <w:r>
          <w:fldChar w:fldCharType="begin"/>
        </w:r>
        <w:r>
          <w:instrText xml:space="preserve"> PAGEREF _Toc25659 \h </w:instrText>
        </w:r>
        <w:r>
          <w:fldChar w:fldCharType="separate"/>
        </w:r>
        <w:r>
          <w:t>58</w:t>
        </w:r>
        <w:r>
          <w:fldChar w:fldCharType="end"/>
        </w:r>
      </w:hyperlink>
    </w:p>
    <w:p>
      <w:pPr>
        <w:pStyle w:val="TOC2"/>
        <w:tabs>
          <w:tab w:val="right" w:leader="dot" w:pos="8306"/>
        </w:tabs>
      </w:pPr>
      <w:hyperlink w:anchor="_Toc4926" w:history="1">
        <w:r>
          <w:rPr>
            <w:rFonts w:ascii="仿宋" w:eastAsia="仿宋" w:hAnsi="仿宋" w:cs="仿宋" w:hint="eastAsia"/>
            <w:lang w:eastAsia="zh-CN"/>
          </w:rPr>
          <w:t>(六)、不符合与纠正措施</w:t>
        </w:r>
        <w:r>
          <w:tab/>
        </w:r>
        <w:r>
          <w:fldChar w:fldCharType="begin"/>
        </w:r>
        <w:r>
          <w:instrText xml:space="preserve"> PAGEREF _Toc4926 \h </w:instrText>
        </w:r>
        <w:r>
          <w:fldChar w:fldCharType="separate"/>
        </w:r>
        <w:r>
          <w:t>59</w:t>
        </w:r>
        <w:r>
          <w:fldChar w:fldCharType="end"/>
        </w:r>
      </w:hyperlink>
    </w:p>
    <w:p>
      <w:pPr>
        <w:pStyle w:val="TOC1"/>
        <w:tabs>
          <w:tab w:val="right" w:leader="dot" w:pos="8306"/>
        </w:tabs>
      </w:pPr>
      <w:hyperlink w:anchor="_Toc7138" w:history="1">
        <w:r>
          <w:rPr>
            <w:rFonts w:ascii="仿宋" w:eastAsia="仿宋" w:hAnsi="仿宋" w:cs="仿宋" w:hint="eastAsia"/>
            <w:lang w:eastAsia="zh-CN"/>
          </w:rPr>
          <w:t>十五、利益相关者分析与沟通计划</w:t>
        </w:r>
        <w:r>
          <w:tab/>
        </w:r>
        <w:r>
          <w:fldChar w:fldCharType="begin"/>
        </w:r>
        <w:r>
          <w:instrText xml:space="preserve"> PAGEREF _Toc7138 \h </w:instrText>
        </w:r>
        <w:r>
          <w:fldChar w:fldCharType="separate"/>
        </w:r>
        <w:r>
          <w:t>60</w:t>
        </w:r>
        <w:r>
          <w:fldChar w:fldCharType="end"/>
        </w:r>
      </w:hyperlink>
    </w:p>
    <w:p>
      <w:pPr>
        <w:pStyle w:val="TOC2"/>
        <w:tabs>
          <w:tab w:val="right" w:leader="dot" w:pos="8306"/>
        </w:tabs>
      </w:pPr>
      <w:hyperlink w:anchor="_Toc20896" w:history="1">
        <w:r>
          <w:rPr>
            <w:rFonts w:ascii="仿宋" w:eastAsia="仿宋" w:hAnsi="仿宋" w:cs="仿宋" w:hint="eastAsia"/>
            <w:lang w:eastAsia="zh-CN"/>
          </w:rPr>
          <w:t>(一)、利益相关者分析</w:t>
        </w:r>
        <w:r>
          <w:tab/>
        </w:r>
        <w:r>
          <w:fldChar w:fldCharType="begin"/>
        </w:r>
        <w:r>
          <w:instrText xml:space="preserve"> PAGEREF _Toc20896 \h </w:instrText>
        </w:r>
        <w:r>
          <w:fldChar w:fldCharType="separate"/>
        </w:r>
        <w:r>
          <w:t>60</w:t>
        </w:r>
        <w:r>
          <w:fldChar w:fldCharType="end"/>
        </w:r>
      </w:hyperlink>
    </w:p>
    <w:p>
      <w:pPr>
        <w:pStyle w:val="TOC2"/>
        <w:tabs>
          <w:tab w:val="right" w:leader="dot" w:pos="8306"/>
        </w:tabs>
      </w:pPr>
      <w:hyperlink w:anchor="_Toc20309" w:history="1">
        <w:r>
          <w:rPr>
            <w:rFonts w:ascii="仿宋" w:eastAsia="仿宋" w:hAnsi="仿宋" w:cs="仿宋" w:hint="eastAsia"/>
            <w:lang w:eastAsia="zh-CN"/>
          </w:rPr>
          <w:t>(二)、沟通计划</w:t>
        </w:r>
        <w:r>
          <w:tab/>
        </w:r>
        <w:r>
          <w:fldChar w:fldCharType="begin"/>
        </w:r>
        <w:r>
          <w:instrText xml:space="preserve"> PAGEREF _Toc20309 \h </w:instrText>
        </w:r>
        <w:r>
          <w:fldChar w:fldCharType="separate"/>
        </w:r>
        <w:r>
          <w:t>62</w:t>
        </w:r>
        <w:r>
          <w:fldChar w:fldCharType="end"/>
        </w:r>
      </w:hyperlink>
    </w:p>
    <w:p>
      <w:pPr>
        <w:pStyle w:val="TOC1"/>
        <w:tabs>
          <w:tab w:val="right" w:leader="dot" w:pos="8306"/>
        </w:tabs>
      </w:pPr>
      <w:hyperlink w:anchor="_Toc3992" w:history="1">
        <w:r>
          <w:rPr>
            <w:rFonts w:ascii="仿宋" w:eastAsia="仿宋" w:hAnsi="仿宋" w:cs="仿宋" w:hint="eastAsia"/>
            <w:lang w:eastAsia="zh-CN"/>
          </w:rPr>
          <w:t>十六、冷冻食品项目实施保障措施</w:t>
        </w:r>
        <w:r>
          <w:tab/>
        </w:r>
        <w:r>
          <w:fldChar w:fldCharType="begin"/>
        </w:r>
        <w:r>
          <w:instrText xml:space="preserve"> PAGEREF _Toc3992 \h </w:instrText>
        </w:r>
        <w:r>
          <w:fldChar w:fldCharType="separate"/>
        </w:r>
        <w:r>
          <w:t>63</w:t>
        </w:r>
        <w:r>
          <w:fldChar w:fldCharType="end"/>
        </w:r>
      </w:hyperlink>
    </w:p>
    <w:p>
      <w:pPr>
        <w:pStyle w:val="TOC2"/>
        <w:tabs>
          <w:tab w:val="right" w:leader="dot" w:pos="8306"/>
        </w:tabs>
      </w:pPr>
      <w:hyperlink w:anchor="_Toc8219" w:history="1">
        <w:r>
          <w:rPr>
            <w:rFonts w:ascii="仿宋" w:eastAsia="仿宋" w:hAnsi="仿宋" w:cs="仿宋" w:hint="eastAsia"/>
            <w:lang w:eastAsia="zh-CN"/>
          </w:rPr>
          <w:t>(一)、冷冻食品项目实施保障机制</w:t>
        </w:r>
        <w:r>
          <w:tab/>
        </w:r>
        <w:r>
          <w:fldChar w:fldCharType="begin"/>
        </w:r>
        <w:r>
          <w:instrText xml:space="preserve"> PAGEREF _Toc8219 \h </w:instrText>
        </w:r>
        <w:r>
          <w:fldChar w:fldCharType="separate"/>
        </w:r>
        <w:r>
          <w:t>63</w:t>
        </w:r>
        <w:r>
          <w:fldChar w:fldCharType="end"/>
        </w:r>
      </w:hyperlink>
    </w:p>
    <w:p>
      <w:pPr>
        <w:pStyle w:val="TOC2"/>
        <w:tabs>
          <w:tab w:val="right" w:leader="dot" w:pos="8306"/>
        </w:tabs>
      </w:pPr>
      <w:hyperlink w:anchor="_Toc16984" w:history="1">
        <w:r>
          <w:rPr>
            <w:rFonts w:ascii="仿宋" w:eastAsia="仿宋" w:hAnsi="仿宋" w:cs="仿宋" w:hint="eastAsia"/>
            <w:lang w:eastAsia="zh-CN"/>
          </w:rPr>
          <w:t>(二)、冷冻食品项目法律合规要求</w:t>
        </w:r>
        <w:r>
          <w:tab/>
        </w:r>
        <w:r>
          <w:fldChar w:fldCharType="begin"/>
        </w:r>
        <w:r>
          <w:instrText xml:space="preserve"> PAGEREF _Toc16984 \h </w:instrText>
        </w:r>
        <w:r>
          <w:fldChar w:fldCharType="separate"/>
        </w:r>
        <w:r>
          <w:t>66</w:t>
        </w:r>
        <w:r>
          <w:fldChar w:fldCharType="end"/>
        </w:r>
      </w:hyperlink>
    </w:p>
    <w:p>
      <w:pPr>
        <w:pStyle w:val="TOC2"/>
        <w:tabs>
          <w:tab w:val="right" w:leader="dot" w:pos="8306"/>
        </w:tabs>
      </w:pPr>
      <w:hyperlink w:anchor="_Toc18753" w:history="1">
        <w:r>
          <w:rPr>
            <w:rFonts w:ascii="仿宋" w:eastAsia="仿宋" w:hAnsi="仿宋" w:cs="仿宋" w:hint="eastAsia"/>
            <w:lang w:eastAsia="zh-CN"/>
          </w:rPr>
          <w:t>(三)、冷冻食品项目合同管理与法律事务</w:t>
        </w:r>
        <w:r>
          <w:tab/>
        </w:r>
        <w:r>
          <w:fldChar w:fldCharType="begin"/>
        </w:r>
        <w:r>
          <w:instrText xml:space="preserve"> PAGEREF _Toc18753 \h </w:instrText>
        </w:r>
        <w:r>
          <w:fldChar w:fldCharType="separate"/>
        </w:r>
        <w:r>
          <w:t>70</w:t>
        </w:r>
        <w:r>
          <w:fldChar w:fldCharType="end"/>
        </w:r>
      </w:hyperlink>
    </w:p>
    <w:p>
      <w:pPr>
        <w:pStyle w:val="TOC2"/>
        <w:tabs>
          <w:tab w:val="right" w:leader="dot" w:pos="8306"/>
        </w:tabs>
      </w:pPr>
      <w:hyperlink w:anchor="_Toc28888" w:history="1">
        <w:r>
          <w:rPr>
            <w:rFonts w:ascii="仿宋" w:eastAsia="仿宋" w:hAnsi="仿宋" w:cs="仿宋" w:hint="eastAsia"/>
            <w:lang w:eastAsia="zh-CN"/>
          </w:rPr>
          <w:t>(四)、冷冻食品项目知识产权保护策略</w:t>
        </w:r>
        <w:r>
          <w:tab/>
        </w:r>
        <w:r>
          <w:fldChar w:fldCharType="begin"/>
        </w:r>
        <w:r>
          <w:instrText xml:space="preserve"> PAGEREF _Toc28888 \h </w:instrText>
        </w:r>
        <w:r>
          <w:fldChar w:fldCharType="separate"/>
        </w:r>
        <w:r>
          <w:t>77</w:t>
        </w:r>
        <w:r>
          <w:fldChar w:fldCharType="end"/>
        </w:r>
      </w:hyperlink>
    </w:p>
    <w:p>
      <w:pPr>
        <w:pStyle w:val="TOC1"/>
        <w:tabs>
          <w:tab w:val="right" w:leader="dot" w:pos="8306"/>
        </w:tabs>
      </w:pPr>
      <w:hyperlink w:anchor="_Toc30095" w:history="1">
        <w:r>
          <w:rPr>
            <w:rFonts w:ascii="仿宋" w:eastAsia="仿宋" w:hAnsi="仿宋" w:cs="仿宋" w:hint="eastAsia"/>
            <w:lang w:eastAsia="zh-CN"/>
          </w:rPr>
          <w:t>十七、冷冻食品项目治理与监督</w:t>
        </w:r>
        <w:r>
          <w:tab/>
        </w:r>
        <w:r>
          <w:fldChar w:fldCharType="begin"/>
        </w:r>
        <w:r>
          <w:instrText xml:space="preserve"> PAGEREF _Toc30095 \h </w:instrText>
        </w:r>
        <w:r>
          <w:fldChar w:fldCharType="separate"/>
        </w:r>
        <w:r>
          <w:t>79</w:t>
        </w:r>
        <w:r>
          <w:fldChar w:fldCharType="end"/>
        </w:r>
      </w:hyperlink>
    </w:p>
    <w:p>
      <w:pPr>
        <w:pStyle w:val="TOC2"/>
        <w:tabs>
          <w:tab w:val="right" w:leader="dot" w:pos="8306"/>
        </w:tabs>
      </w:pPr>
      <w:hyperlink w:anchor="_Toc9126" w:history="1">
        <w:r>
          <w:rPr>
            <w:rFonts w:ascii="仿宋" w:eastAsia="仿宋" w:hAnsi="仿宋" w:cs="仿宋" w:hint="eastAsia"/>
            <w:lang w:eastAsia="zh-CN"/>
          </w:rPr>
          <w:t>(一)、冷冻食品项目治理结构</w:t>
        </w:r>
        <w:r>
          <w:tab/>
        </w:r>
        <w:r>
          <w:fldChar w:fldCharType="begin"/>
        </w:r>
        <w:r>
          <w:instrText xml:space="preserve"> PAGEREF _Toc9126 \h </w:instrText>
        </w:r>
        <w:r>
          <w:fldChar w:fldCharType="separate"/>
        </w:r>
        <w:r>
          <w:t>79</w:t>
        </w:r>
        <w:r>
          <w:fldChar w:fldCharType="end"/>
        </w:r>
      </w:hyperlink>
    </w:p>
    <w:p>
      <w:pPr>
        <w:pStyle w:val="TOC2"/>
        <w:tabs>
          <w:tab w:val="right" w:leader="dot" w:pos="8306"/>
        </w:tabs>
      </w:pPr>
      <w:hyperlink w:anchor="_Toc6300" w:history="1">
        <w:r>
          <w:rPr>
            <w:rFonts w:ascii="仿宋" w:eastAsia="仿宋" w:hAnsi="仿宋" w:cs="仿宋" w:hint="eastAsia"/>
            <w:lang w:eastAsia="zh-CN"/>
          </w:rPr>
          <w:t>(二)、监督与审计</w:t>
        </w:r>
        <w:r>
          <w:tab/>
        </w:r>
        <w:r>
          <w:fldChar w:fldCharType="begin"/>
        </w:r>
        <w:r>
          <w:instrText xml:space="preserve"> PAGEREF _Toc6300 \h </w:instrText>
        </w:r>
        <w:r>
          <w:fldChar w:fldCharType="separate"/>
        </w:r>
        <w:r>
          <w:t>81</w:t>
        </w:r>
        <w:r>
          <w:fldChar w:fldCharType="end"/>
        </w:r>
      </w:hyperlink>
    </w:p>
    <w:p>
      <w:pPr>
        <w:pStyle w:val="TOC1"/>
        <w:tabs>
          <w:tab w:val="right" w:leader="dot" w:pos="8306"/>
        </w:tabs>
      </w:pPr>
      <w:hyperlink w:anchor="_Toc24632" w:history="1">
        <w:r>
          <w:rPr>
            <w:rFonts w:ascii="仿宋" w:eastAsia="仿宋" w:hAnsi="仿宋" w:cs="仿宋" w:hint="eastAsia"/>
            <w:lang w:eastAsia="zh-CN"/>
          </w:rPr>
          <w:t>十八、冷冻食品项目实施时间节点</w:t>
        </w:r>
        <w:r>
          <w:tab/>
        </w:r>
        <w:r>
          <w:fldChar w:fldCharType="begin"/>
        </w:r>
        <w:r>
          <w:instrText xml:space="preserve"> PAGEREF _Toc24632 \h </w:instrText>
        </w:r>
        <w:r>
          <w:fldChar w:fldCharType="separate"/>
        </w:r>
        <w:r>
          <w:t>82</w:t>
        </w:r>
        <w:r>
          <w:fldChar w:fldCharType="end"/>
        </w:r>
      </w:hyperlink>
    </w:p>
    <w:p>
      <w:pPr>
        <w:pStyle w:val="TOC2"/>
        <w:tabs>
          <w:tab w:val="right" w:leader="dot" w:pos="8306"/>
        </w:tabs>
      </w:pPr>
      <w:hyperlink w:anchor="_Toc26969" w:history="1">
        <w:r>
          <w:rPr>
            <w:rFonts w:ascii="仿宋" w:eastAsia="仿宋" w:hAnsi="仿宋" w:cs="仿宋" w:hint="eastAsia"/>
            <w:lang w:eastAsia="zh-CN"/>
          </w:rPr>
          <w:t>(一)、冷冻食品项目启动阶段时间节点</w:t>
        </w:r>
        <w:r>
          <w:tab/>
        </w:r>
        <w:r>
          <w:fldChar w:fldCharType="begin"/>
        </w:r>
        <w:r>
          <w:instrText xml:space="preserve"> PAGEREF _Toc26969 \h </w:instrText>
        </w:r>
        <w:r>
          <w:fldChar w:fldCharType="separate"/>
        </w:r>
        <w:r>
          <w:t>82</w:t>
        </w:r>
        <w:r>
          <w:fldChar w:fldCharType="end"/>
        </w:r>
      </w:hyperlink>
    </w:p>
    <w:p>
      <w:pPr>
        <w:pStyle w:val="TOC2"/>
        <w:tabs>
          <w:tab w:val="right" w:leader="dot" w:pos="8306"/>
        </w:tabs>
      </w:pPr>
      <w:hyperlink w:anchor="_Toc29638" w:history="1">
        <w:r>
          <w:rPr>
            <w:rFonts w:ascii="仿宋" w:eastAsia="仿宋" w:hAnsi="仿宋" w:cs="仿宋" w:hint="eastAsia"/>
            <w:lang w:eastAsia="zh-CN"/>
          </w:rPr>
          <w:t>(二)、冷冻食品项目执行阶段时间节点</w:t>
        </w:r>
        <w:r>
          <w:tab/>
        </w:r>
        <w:r>
          <w:fldChar w:fldCharType="begin"/>
        </w:r>
        <w:r>
          <w:instrText xml:space="preserve"> PAGEREF _Toc29638 \h </w:instrText>
        </w:r>
        <w:r>
          <w:fldChar w:fldCharType="separate"/>
        </w:r>
        <w:r>
          <w:t>83</w:t>
        </w:r>
        <w:r>
          <w:fldChar w:fldCharType="end"/>
        </w:r>
      </w:hyperlink>
    </w:p>
    <w:p>
      <w:pPr>
        <w:pStyle w:val="TOC2"/>
        <w:tabs>
          <w:tab w:val="right" w:leader="dot" w:pos="8306"/>
        </w:tabs>
      </w:pPr>
      <w:hyperlink w:anchor="_Toc20995" w:history="1">
        <w:r>
          <w:rPr>
            <w:rFonts w:ascii="仿宋" w:eastAsia="仿宋" w:hAnsi="仿宋" w:cs="仿宋" w:hint="eastAsia"/>
            <w:lang w:eastAsia="zh-CN"/>
          </w:rPr>
          <w:t>(三)、冷冻食品项目完成阶段时间节点</w:t>
        </w:r>
        <w:r>
          <w:tab/>
        </w:r>
        <w:r>
          <w:fldChar w:fldCharType="begin"/>
        </w:r>
        <w:r>
          <w:instrText xml:space="preserve"> PAGEREF _Toc20995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90"/>
      <w:r>
        <w:rPr>
          <w:rFonts w:ascii="仿宋" w:eastAsia="仿宋" w:hAnsi="仿宋" w:cs="仿宋" w:hint="eastAsia"/>
          <w:sz w:val="28"/>
          <w:lang w:eastAsia="zh-CN"/>
        </w:rPr>
        <w:t>一、冷冻食品项目建设背景及必要性分析</w:t>
      </w:r>
      <w:bookmarkEnd w:id="2"/>
    </w:p>
    <w:p>
      <w:pPr>
        <w:pStyle w:val="Heading2"/>
        <w:rPr>
          <w:rFonts w:ascii="仿宋" w:eastAsia="仿宋" w:hAnsi="仿宋" w:cs="仿宋" w:hint="eastAsia"/>
          <w:lang w:eastAsia="zh-CN"/>
        </w:rPr>
      </w:pPr>
      <w:bookmarkStart w:id="3" w:name="_Toc9673"/>
      <w:r>
        <w:rPr>
          <w:rFonts w:ascii="仿宋" w:eastAsia="仿宋" w:hAnsi="仿宋" w:cs="仿宋" w:hint="eastAsia"/>
          <w:lang w:eastAsia="zh-CN"/>
        </w:rPr>
        <w:t>(一)、冷冻食品项目背景分析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冻食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冻食品项目在这个潮流中的定位。同时，我们将关注行业内涌现的新兴机遇，以便冷冻食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冻食品项目提供了强大的发展动力。我们将聚焦于行业内最新的技术发展趋势，包括但不限于人工智能、大数据分析、物联网等领域。通过深度的技术研究，我们将确保冷冻食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冻食品项目发展的源泉。我们将投入更多的精力对市场需求进行深入剖析，超越表面的需求，深入挖掘潜在的市场痛点和机遇。通过对市场需求的细致了解，冷冻食品项目将更有针对性地设计解决方案，满足市场的多样化需求，从而更好地促进冷冻食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冻食品项目战略至关重要。我们将对竞争态势进行更为深入的分析，包括但不限于市场份额、产品特点、客户满意度等多个维度。通过深度的竞争分析，冷冻食品项目将能够更准确地把握市场脉搏，制定具有竞争力的冷冻食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冻食品项目的发展具有直接的影响。我们将进行更为全面的法规和政策分析，了解行业发展中的潜在法律风险和合规挑战。通过充分了解和遵守相关法规，冷冻食品项目将确保在法律框架内合法合规运营，为冷冻食品项目的稳健发展提供有力支持。</w:t>
      </w:r>
    </w:p>
    <w:p>
      <w:pPr>
        <w:pStyle w:val="Heading2"/>
        <w:ind w:firstLine="560" w:firstLineChars="200"/>
        <w:rPr>
          <w:rFonts w:ascii="仿宋" w:eastAsia="仿宋" w:hAnsi="仿宋" w:cs="仿宋" w:hint="eastAsia"/>
          <w:sz w:val="28"/>
          <w:lang w:eastAsia="zh-CN"/>
        </w:rPr>
      </w:pPr>
      <w:bookmarkStart w:id="4" w:name="_Toc15824"/>
      <w:r>
        <w:rPr>
          <w:rFonts w:ascii="仿宋" w:eastAsia="仿宋" w:hAnsi="仿宋" w:cs="仿宋" w:hint="eastAsia"/>
          <w:sz w:val="28"/>
          <w:lang w:eastAsia="zh-CN"/>
        </w:rPr>
        <w:t>(二)、冷冻食品项目建设必要性分析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建设的迫切性源于对行业发展趋势的深刻洞察。我们正处于一个行业变革的时代，科技创新、数字化转型成为企业发展的关键动力。冷冻食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建设不仅仅是为了跟上潮流，更是为了通过技术创新推动企业的持续发展。通过引入先进的技术和解决方案，冷冻食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冻食品项目的建设成为必然选择，通过提高产品质量、拓展服务领域，从而在竞争中获得更多的机会。冷冻食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冷冻食品项目建设的必要性体现在对客户需求更精准的满足。通过冷冻食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建设的背后是对企业持续创新的追求。只有通过不断创新，企业才能在竞争中立于不败之地。冷冻食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61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267"/>
      <w:r>
        <w:rPr>
          <w:rFonts w:ascii="仿宋" w:eastAsia="仿宋" w:hAnsi="仿宋" w:cs="仿宋" w:hint="eastAsia"/>
          <w:lang w:eastAsia="zh-CN"/>
        </w:rPr>
        <w:t>(一)、冷冻食品行业分析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行业一直以来都是市场的关注焦点。行业内的发展趋势、竞争态势以及潜在机会都对冷冻食品项目的推进产生深远的影响。通过深入研究行业的整体概貌，我们将更好地理解行业的核心特征，为冷冻食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行业，技术一直是推动创新和发展的关键因素。我们将对当前技术趋势进行详尽分析，包括但不限于人工智能、大数据应用、先进制造技术等。这有助于冷冻食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冻食品项目成功的基础。我们将对主要竞争对手进行深入研究，包括其市场份额、产品特点、市场定位等。通过全面了解竞争对手的优势和劣势，冷冻食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354"/>
      <w:r>
        <w:rPr>
          <w:rFonts w:ascii="仿宋" w:eastAsia="仿宋" w:hAnsi="仿宋" w:cs="仿宋" w:hint="eastAsia"/>
          <w:sz w:val="28"/>
          <w:lang w:eastAsia="zh-CN"/>
        </w:rPr>
        <w:t>(二)、冷冻食品市场分析预测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通过对市场规模的深入调研，我们将预测冷冻食品市场未来的增长趋势。这包括市场的整体规模、各细分领域的发展趋势等。冷冻食品项目可以根据市场的扩张速度和潜在机会，制定更符合市场需求的发展策略。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冻食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冻食品项目实施过程中需要充分考虑的因素。我们将对市场风险进行全面评估，包括但不限于政策法规风险、市场竞争风险、技术变革风险等。通过对潜在风险的深入分析，冷冻食品项目可以制定相应的风险缓解策略，降低不确定性对冷冻食品项目的影响。</w:t>
      </w:r>
    </w:p>
    <w:p>
      <w:pPr>
        <w:pStyle w:val="Heading1"/>
        <w:ind w:firstLine="560" w:firstLineChars="200"/>
        <w:rPr>
          <w:rFonts w:ascii="仿宋" w:eastAsia="仿宋" w:hAnsi="仿宋" w:cs="仿宋" w:hint="eastAsia"/>
          <w:sz w:val="28"/>
          <w:lang w:eastAsia="zh-CN"/>
        </w:rPr>
      </w:pPr>
      <w:bookmarkStart w:id="8" w:name="_Toc460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90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技术管理特点体现在其创新导向。通过引入最先进的技术趋势和解决方案，冷冻食品项目致力于提升科技含量、提高质量和效率水平。这意味着我们将采用最新的工具和方法，确保冷冻食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冻食品项目技术管理的显著特征。通过整合不同领域的技术资源，我们实现了跨学科的协同工作。这有助于优化技术架构，提高整体效能。此外，整合性策略还促进了不同技术团队之间的紧密沟通和高效合作，确保冷冻食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冻食品项目所采用的技术。通过不断优化技术方案，冷冻食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冻食品项目团队将在冷冻食品项目初期识别可能的技术风险，并采取相应的预防和应对措施。通过建立健全的风险评估机制，冷冻食品项目能够在实施过程中及时发现并解决潜在的技术问题，保障冷冻食品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冷冻食品项目中，技术将成为冷冻食品项目成功的有力支持。这一深度剖析揭示了技术管理在冷冻食品项目实施中的关键作用，为冷冻食品项目的技术基础奠定了坚实的基础。</w:t>
      </w:r>
    </w:p>
    <w:p>
      <w:pPr>
        <w:pStyle w:val="Heading2"/>
        <w:ind w:firstLine="560" w:firstLineChars="200"/>
        <w:rPr>
          <w:rFonts w:ascii="仿宋" w:eastAsia="仿宋" w:hAnsi="仿宋" w:cs="仿宋" w:hint="eastAsia"/>
          <w:sz w:val="28"/>
          <w:lang w:eastAsia="zh-CN"/>
        </w:rPr>
      </w:pPr>
      <w:bookmarkStart w:id="10" w:name="_Toc32206"/>
      <w:r>
        <w:rPr>
          <w:rFonts w:ascii="仿宋" w:eastAsia="仿宋" w:hAnsi="仿宋" w:cs="仿宋" w:hint="eastAsia"/>
          <w:sz w:val="28"/>
          <w:lang w:eastAsia="zh-CN"/>
        </w:rPr>
        <w:t>(二)、冷冻食品项目工艺技术设计方案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冻食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冻食品项目将严格按照相关行业规范要求进行组织。通过有效控制产品质量，冷冻食品项目将致力于为顾客提供优质的冷冻食品项目产品和良好的服务。这体现了冷冻食品项目对于生产活动合规性和质量标准的高度重视，为冷冻食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冻食品项目注重生态效益和清洁生产原则。冷冻食品项目建设将紧密结合地方特色经济发展，与社会经济发展规划和区域环境保护规划方案相协调一致。通过与当地区域自然生态系统的结合，冷冻食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冷冻食品项目产品具有多样化的客户需求和个性化的特点。因此，冷冻食品项目产品规格品种多样，且单批生产数量较小。为满足这一特点，冷冻食品项目承办单位将建设先进的柔性制造生产线。通过广泛应用柔性制造技术，冷冻食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冻食品项目采用的技术具有较高的技术含量和自动化水平，处于国内先进水平。这一技术选用不仅体现了对生产效率、质量和环境友好性的高标准要求，同时为冷冻食品项目的可持续发展奠定了坚实的基础。</w:t>
      </w:r>
    </w:p>
    <w:p>
      <w:pPr>
        <w:pStyle w:val="Heading2"/>
        <w:ind w:firstLine="560" w:firstLineChars="200"/>
        <w:rPr>
          <w:rFonts w:ascii="仿宋" w:eastAsia="仿宋" w:hAnsi="仿宋" w:cs="仿宋" w:hint="eastAsia"/>
          <w:sz w:val="28"/>
          <w:lang w:eastAsia="zh-CN"/>
        </w:rPr>
      </w:pPr>
      <w:bookmarkStart w:id="11" w:name="_Toc213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为确保冷冻食品项目的高效生产和技术实施，我们制定了一套精心设计的设备选型方案，以满足冷冻食品项目生产、质量和环保的要求。该方案的主要特点如下：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冻食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针对冷冻食品项目产品的多样性和小批量生产的特点，我们将建设柔性制造生产线。通过在设备选型中考虑柔性制造技术，可以灵活应对不同产品规格和生产需求，实现生产线的高度灵活性和适应性。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2973"/>
      <w:r>
        <w:rPr>
          <w:rFonts w:ascii="仿宋" w:eastAsia="仿宋" w:hAnsi="仿宋" w:cs="仿宋" w:hint="eastAsia"/>
          <w:sz w:val="28"/>
          <w:lang w:eastAsia="zh-CN"/>
        </w:rPr>
        <w:t>四、冷冻食品项目土建工程</w:t>
      </w:r>
      <w:bookmarkEnd w:id="12"/>
    </w:p>
    <w:p>
      <w:pPr>
        <w:pStyle w:val="Heading2"/>
        <w:rPr>
          <w:rFonts w:ascii="仿宋" w:eastAsia="仿宋" w:hAnsi="仿宋" w:cs="仿宋" w:hint="eastAsia"/>
          <w:lang w:eastAsia="zh-CN"/>
        </w:rPr>
      </w:pPr>
      <w:bookmarkStart w:id="13" w:name="_Toc456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在冷冻食品项目的建筑工程设计中，我们将秉承一系列重要的设计原则，以确保冷冻食品项目建筑在功能、美观、可持续性等方面达到最佳效果。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首要原则是确保建筑的功能性得到最大化的发挥。我们将充分理解冷冻食品项目的实际需求，合理布局各个功能区域，保证建筑在满足业务需求的同时，提供高效的工作环境。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在建筑设计中，我们将综合考虑建设和运营成本。通过精细的经济效益分析，确保设计方案在高效利用资源的同时，对冷冻食品项目的长期盈利能力有积极的贡献。</w:t>
      </w:r>
    </w:p>
    <w:p>
      <w:pPr>
        <w:pStyle w:val="Heading2"/>
        <w:ind w:firstLine="560" w:firstLineChars="200"/>
        <w:rPr>
          <w:rFonts w:ascii="仿宋" w:eastAsia="仿宋" w:hAnsi="仿宋" w:cs="仿宋" w:hint="eastAsia"/>
          <w:sz w:val="28"/>
          <w:lang w:eastAsia="zh-CN"/>
        </w:rPr>
      </w:pPr>
      <w:bookmarkStart w:id="14" w:name="_Toc2611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的土建工程设计中，我们将精准设定设计年限，结合冷冻食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冻食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8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冷冻食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冻食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冻食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71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本期工程冷冻食品项目预计总建筑面积XXX平方米，其中：计容建筑面积XXX平方米，计划建筑工程投资XX万元，占冷冻食品项目总投资的XX%。</w:t>
      </w:r>
    </w:p>
    <w:p>
      <w:pPr>
        <w:pStyle w:val="Heading1"/>
        <w:ind w:firstLine="560" w:firstLineChars="200"/>
        <w:rPr>
          <w:rFonts w:ascii="仿宋" w:eastAsia="仿宋" w:hAnsi="仿宋" w:cs="仿宋" w:hint="eastAsia"/>
          <w:sz w:val="28"/>
          <w:lang w:eastAsia="zh-CN"/>
        </w:rPr>
      </w:pPr>
      <w:bookmarkStart w:id="17" w:name="_Toc22825"/>
      <w:r>
        <w:rPr>
          <w:rFonts w:ascii="仿宋" w:eastAsia="仿宋" w:hAnsi="仿宋" w:cs="仿宋" w:hint="eastAsia"/>
          <w:sz w:val="28"/>
          <w:lang w:eastAsia="zh-CN"/>
        </w:rPr>
        <w:t>五、冷冻食品项目可持续发展</w:t>
      </w:r>
      <w:bookmarkEnd w:id="17"/>
    </w:p>
    <w:p>
      <w:pPr>
        <w:pStyle w:val="Heading2"/>
        <w:rPr>
          <w:rFonts w:ascii="仿宋" w:eastAsia="仿宋" w:hAnsi="仿宋" w:cs="仿宋" w:hint="eastAsia"/>
          <w:lang w:eastAsia="zh-CN"/>
        </w:rPr>
      </w:pPr>
      <w:bookmarkStart w:id="18" w:name="_Toc2972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中，冷冻食品项目团队着眼于未来，明确了可持续发展的战略方向。制定的具体可持续发展目标包括降低资源使用、采用环保技术、最大化社会效益等。这一步骤不仅有助于冷冻食品项目在环保和社会责任方面达到最高标准，也为未来提供了明确的指引，确保冷冻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可持续实践的融入冷冻食品项目管理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冻食品项目管理周期。从冷冻食品项目规划开始，冷冻食品项目团队就考虑了环境和社会的因素。在执行阶段，冷冻食品项目团队积极推动绿色技术的应用，优化资源利用。此外，关注员工的社会责任，通过培训和沟通活动提高员工对可持续发展的认知，使他们能够在日常工作中践行可持续实践。这些举措不仅为冷冻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721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扎根于冷冻食品项目的可持续发展理念，我们深信环保与社会责任是冷冻食品项目成功的关键支柱。在冷冻食品项目的每一步，我们都致力于通过创新和实践，履行对环境和社会的坚定责任。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冷冻食品项目团队通过引入先进的环保技术、建立高效的废物处理系统以及推动能源节约措施，积极履行环保责任。定期的环保监测和评估确保冷冻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不仅致力于自身可持续发展，还注重对社会的回馈。通过支持社区冷冻食品项目、参与慈善事业、提供培训机会等方式，冷冻食品项目积极履行社会责任。与当地社区建立积极互动，关注员工的工作与生活平衡，以及员工的身心健康，是冷冻食品项目在社会责任层面的关键举措。这样的实践不仅增强了冷冻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8799"/>
      <w:r>
        <w:rPr>
          <w:rFonts w:ascii="仿宋" w:eastAsia="仿宋" w:hAnsi="仿宋" w:cs="仿宋" w:hint="eastAsia"/>
          <w:sz w:val="28"/>
          <w:lang w:eastAsia="zh-CN"/>
        </w:rPr>
        <w:t>六、冷冻食品项目绩效评估</w:t>
      </w:r>
      <w:bookmarkEnd w:id="20"/>
    </w:p>
    <w:p>
      <w:pPr>
        <w:pStyle w:val="Heading2"/>
        <w:rPr>
          <w:rFonts w:ascii="仿宋" w:eastAsia="仿宋" w:hAnsi="仿宋" w:cs="仿宋" w:hint="eastAsia"/>
          <w:lang w:eastAsia="zh-CN"/>
        </w:rPr>
      </w:pPr>
      <w:bookmarkStart w:id="21" w:name="_Toc2312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中，我们设计了一套全面的绩效评估指标，以确保冷冻食品项目的可控和成功交付。这些指标跨足冷冻食品项目目标、成本、进度和质量等多个维度，为我们提供了全面洞察冷冻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目标达成率是我们关注的首要指标。我们设定了明确的目标，并通过定期监测和评估，迅速发现并应对潜在的目标偏差。这为冷冻食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https://d.book118.com/465031024012011123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CD676A"/>
    <w:rsid w:val="1CCD67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3102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2024-03-02T05:36:00Z</dcterms:created>
  <dcterms:modified xsi:type="dcterms:W3CDTF">2024-03-02T05:36:42Z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60E80A95A6974DBF9C44D38B22558219_11</vt:lpwstr>
  </property>
  <property fmtid="{D5CDD505-2E9C-101B-9397-08002B2CF9AE}" pid="3" name="KSOProductBuildVer">
    <vt:lpwstr>2052-12.1.0.16388</vt:lpwstr>
  </property>
</Properties>
</file>