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轻小型起重设备项目规划设计方案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7" w:history="1">
        <w:r>
          <w:rPr>
            <w:rFonts w:ascii="仿宋" w:eastAsia="仿宋" w:hAnsi="仿宋" w:cs="仿宋" w:hint="eastAsia"/>
            <w:lang w:eastAsia="zh-CN"/>
          </w:rPr>
          <w:t>序言</w:t>
        </w:r>
        <w:r>
          <w:tab/>
        </w:r>
        <w:r>
          <w:fldChar w:fldCharType="begin"/>
        </w:r>
        <w:r>
          <w:instrText xml:space="preserve"> PAGEREF _Toc20397 \h </w:instrText>
        </w:r>
        <w:r>
          <w:fldChar w:fldCharType="separate"/>
        </w:r>
        <w:r>
          <w:t>3</w:t>
        </w:r>
        <w:r>
          <w:fldChar w:fldCharType="end"/>
        </w:r>
      </w:hyperlink>
    </w:p>
    <w:p>
      <w:pPr>
        <w:pStyle w:val="TOC1"/>
        <w:tabs>
          <w:tab w:val="right" w:leader="dot" w:pos="8306"/>
        </w:tabs>
      </w:pPr>
      <w:hyperlink w:anchor="_Toc19496" w:history="1">
        <w:r>
          <w:rPr>
            <w:rFonts w:ascii="仿宋" w:eastAsia="仿宋" w:hAnsi="仿宋" w:cs="仿宋" w:hint="eastAsia"/>
            <w:lang w:eastAsia="zh-CN"/>
          </w:rPr>
          <w:t>一、轻小型起重设备项目绩效评估</w:t>
        </w:r>
        <w:r>
          <w:tab/>
        </w:r>
        <w:r>
          <w:fldChar w:fldCharType="begin"/>
        </w:r>
        <w:r>
          <w:instrText xml:space="preserve"> PAGEREF _Toc19496 \h </w:instrText>
        </w:r>
        <w:r>
          <w:fldChar w:fldCharType="separate"/>
        </w:r>
        <w:r>
          <w:t>3</w:t>
        </w:r>
        <w:r>
          <w:fldChar w:fldCharType="end"/>
        </w:r>
      </w:hyperlink>
    </w:p>
    <w:p>
      <w:pPr>
        <w:pStyle w:val="TOC2"/>
        <w:tabs>
          <w:tab w:val="right" w:leader="dot" w:pos="8306"/>
        </w:tabs>
      </w:pPr>
      <w:hyperlink w:anchor="_Toc21922" w:history="1">
        <w:r>
          <w:rPr>
            <w:rFonts w:ascii="仿宋" w:eastAsia="仿宋" w:hAnsi="仿宋" w:cs="仿宋" w:hint="eastAsia"/>
            <w:lang w:eastAsia="zh-CN"/>
          </w:rPr>
          <w:t>(一)、绩效评估指标</w:t>
        </w:r>
        <w:r>
          <w:tab/>
        </w:r>
        <w:r>
          <w:fldChar w:fldCharType="begin"/>
        </w:r>
        <w:r>
          <w:instrText xml:space="preserve"> PAGEREF _Toc21922 \h </w:instrText>
        </w:r>
        <w:r>
          <w:fldChar w:fldCharType="separate"/>
        </w:r>
        <w:r>
          <w:t>3</w:t>
        </w:r>
        <w:r>
          <w:fldChar w:fldCharType="end"/>
        </w:r>
      </w:hyperlink>
    </w:p>
    <w:p>
      <w:pPr>
        <w:pStyle w:val="TOC2"/>
        <w:tabs>
          <w:tab w:val="right" w:leader="dot" w:pos="8306"/>
        </w:tabs>
      </w:pPr>
      <w:hyperlink w:anchor="_Toc29732" w:history="1">
        <w:r>
          <w:rPr>
            <w:rFonts w:ascii="仿宋" w:eastAsia="仿宋" w:hAnsi="仿宋" w:cs="仿宋" w:hint="eastAsia"/>
            <w:lang w:eastAsia="zh-CN"/>
          </w:rPr>
          <w:t>(二)、绩效评估方法</w:t>
        </w:r>
        <w:r>
          <w:tab/>
        </w:r>
        <w:r>
          <w:fldChar w:fldCharType="begin"/>
        </w:r>
        <w:r>
          <w:instrText xml:space="preserve"> PAGEREF _Toc29732 \h </w:instrText>
        </w:r>
        <w:r>
          <w:fldChar w:fldCharType="separate"/>
        </w:r>
        <w:r>
          <w:t>4</w:t>
        </w:r>
        <w:r>
          <w:fldChar w:fldCharType="end"/>
        </w:r>
      </w:hyperlink>
    </w:p>
    <w:p>
      <w:pPr>
        <w:pStyle w:val="TOC2"/>
        <w:tabs>
          <w:tab w:val="right" w:leader="dot" w:pos="8306"/>
        </w:tabs>
      </w:pPr>
      <w:hyperlink w:anchor="_Toc187" w:history="1">
        <w:r>
          <w:rPr>
            <w:rFonts w:ascii="仿宋" w:eastAsia="仿宋" w:hAnsi="仿宋" w:cs="仿宋" w:hint="eastAsia"/>
            <w:lang w:eastAsia="zh-CN"/>
          </w:rPr>
          <w:t>(三)、绩效评估周期</w:t>
        </w:r>
        <w:r>
          <w:tab/>
        </w:r>
        <w:r>
          <w:fldChar w:fldCharType="begin"/>
        </w:r>
        <w:r>
          <w:instrText xml:space="preserve"> PAGEREF _Toc187 \h </w:instrText>
        </w:r>
        <w:r>
          <w:fldChar w:fldCharType="separate"/>
        </w:r>
        <w:r>
          <w:t>5</w:t>
        </w:r>
        <w:r>
          <w:fldChar w:fldCharType="end"/>
        </w:r>
      </w:hyperlink>
    </w:p>
    <w:p>
      <w:pPr>
        <w:pStyle w:val="TOC1"/>
        <w:tabs>
          <w:tab w:val="right" w:leader="dot" w:pos="8306"/>
        </w:tabs>
      </w:pPr>
      <w:hyperlink w:anchor="_Toc6098" w:history="1">
        <w:r>
          <w:rPr>
            <w:rFonts w:ascii="仿宋" w:eastAsia="仿宋" w:hAnsi="仿宋" w:cs="仿宋" w:hint="eastAsia"/>
            <w:lang w:eastAsia="zh-CN"/>
          </w:rPr>
          <w:t>二、轻小型起重设备项目可持续发展</w:t>
        </w:r>
        <w:r>
          <w:tab/>
        </w:r>
        <w:r>
          <w:fldChar w:fldCharType="begin"/>
        </w:r>
        <w:r>
          <w:instrText xml:space="preserve"> PAGEREF _Toc6098 \h </w:instrText>
        </w:r>
        <w:r>
          <w:fldChar w:fldCharType="separate"/>
        </w:r>
        <w:r>
          <w:t>6</w:t>
        </w:r>
        <w:r>
          <w:fldChar w:fldCharType="end"/>
        </w:r>
      </w:hyperlink>
    </w:p>
    <w:p>
      <w:pPr>
        <w:pStyle w:val="TOC2"/>
        <w:tabs>
          <w:tab w:val="right" w:leader="dot" w:pos="8306"/>
        </w:tabs>
      </w:pPr>
      <w:hyperlink w:anchor="_Toc31845" w:history="1">
        <w:r>
          <w:rPr>
            <w:rFonts w:ascii="仿宋" w:eastAsia="仿宋" w:hAnsi="仿宋" w:cs="仿宋" w:hint="eastAsia"/>
            <w:lang w:eastAsia="zh-CN"/>
          </w:rPr>
          <w:t>(一)、可持续战略与实践</w:t>
        </w:r>
        <w:r>
          <w:tab/>
        </w:r>
        <w:r>
          <w:fldChar w:fldCharType="begin"/>
        </w:r>
        <w:r>
          <w:instrText xml:space="preserve"> PAGEREF _Toc31845 \h </w:instrText>
        </w:r>
        <w:r>
          <w:fldChar w:fldCharType="separate"/>
        </w:r>
        <w:r>
          <w:t>6</w:t>
        </w:r>
        <w:r>
          <w:fldChar w:fldCharType="end"/>
        </w:r>
      </w:hyperlink>
    </w:p>
    <w:p>
      <w:pPr>
        <w:pStyle w:val="TOC2"/>
        <w:tabs>
          <w:tab w:val="right" w:leader="dot" w:pos="8306"/>
        </w:tabs>
      </w:pPr>
      <w:hyperlink w:anchor="_Toc28628" w:history="1">
        <w:r>
          <w:rPr>
            <w:rFonts w:ascii="仿宋" w:eastAsia="仿宋" w:hAnsi="仿宋" w:cs="仿宋" w:hint="eastAsia"/>
            <w:lang w:eastAsia="zh-CN"/>
          </w:rPr>
          <w:t>(二)、环保与社会责任</w:t>
        </w:r>
        <w:r>
          <w:tab/>
        </w:r>
        <w:r>
          <w:fldChar w:fldCharType="begin"/>
        </w:r>
        <w:r>
          <w:instrText xml:space="preserve"> PAGEREF _Toc28628 \h </w:instrText>
        </w:r>
        <w:r>
          <w:fldChar w:fldCharType="separate"/>
        </w:r>
        <w:r>
          <w:t>7</w:t>
        </w:r>
        <w:r>
          <w:fldChar w:fldCharType="end"/>
        </w:r>
      </w:hyperlink>
    </w:p>
    <w:p>
      <w:pPr>
        <w:pStyle w:val="TOC1"/>
        <w:tabs>
          <w:tab w:val="right" w:leader="dot" w:pos="8306"/>
        </w:tabs>
      </w:pPr>
      <w:hyperlink w:anchor="_Toc5632" w:history="1">
        <w:r>
          <w:rPr>
            <w:rFonts w:ascii="仿宋" w:eastAsia="仿宋" w:hAnsi="仿宋" w:cs="仿宋" w:hint="eastAsia"/>
            <w:lang w:eastAsia="zh-CN"/>
          </w:rPr>
          <w:t>三、轻小型起重设备项目文档管理</w:t>
        </w:r>
        <w:r>
          <w:tab/>
        </w:r>
        <w:r>
          <w:fldChar w:fldCharType="begin"/>
        </w:r>
        <w:r>
          <w:instrText xml:space="preserve"> PAGEREF _Toc5632 \h </w:instrText>
        </w:r>
        <w:r>
          <w:fldChar w:fldCharType="separate"/>
        </w:r>
        <w:r>
          <w:t>8</w:t>
        </w:r>
        <w:r>
          <w:fldChar w:fldCharType="end"/>
        </w:r>
      </w:hyperlink>
    </w:p>
    <w:p>
      <w:pPr>
        <w:pStyle w:val="TOC2"/>
        <w:tabs>
          <w:tab w:val="right" w:leader="dot" w:pos="8306"/>
        </w:tabs>
      </w:pPr>
      <w:hyperlink w:anchor="_Toc13893" w:history="1">
        <w:r>
          <w:rPr>
            <w:rFonts w:ascii="仿宋" w:eastAsia="仿宋" w:hAnsi="仿宋" w:cs="仿宋" w:hint="eastAsia"/>
            <w:lang w:eastAsia="zh-CN"/>
          </w:rPr>
          <w:t>(一)、文档编制与审查</w:t>
        </w:r>
        <w:r>
          <w:tab/>
        </w:r>
        <w:r>
          <w:fldChar w:fldCharType="begin"/>
        </w:r>
        <w:r>
          <w:instrText xml:space="preserve"> PAGEREF _Toc13893 \h </w:instrText>
        </w:r>
        <w:r>
          <w:fldChar w:fldCharType="separate"/>
        </w:r>
        <w:r>
          <w:t>8</w:t>
        </w:r>
        <w:r>
          <w:fldChar w:fldCharType="end"/>
        </w:r>
      </w:hyperlink>
    </w:p>
    <w:p>
      <w:pPr>
        <w:pStyle w:val="TOC2"/>
        <w:tabs>
          <w:tab w:val="right" w:leader="dot" w:pos="8306"/>
        </w:tabs>
      </w:pPr>
      <w:hyperlink w:anchor="_Toc8329" w:history="1">
        <w:r>
          <w:rPr>
            <w:rFonts w:ascii="仿宋" w:eastAsia="仿宋" w:hAnsi="仿宋" w:cs="仿宋" w:hint="eastAsia"/>
            <w:lang w:eastAsia="zh-CN"/>
          </w:rPr>
          <w:t>(二)、文档发布与分发</w:t>
        </w:r>
        <w:r>
          <w:tab/>
        </w:r>
        <w:r>
          <w:fldChar w:fldCharType="begin"/>
        </w:r>
        <w:r>
          <w:instrText xml:space="preserve"> PAGEREF _Toc8329 \h </w:instrText>
        </w:r>
        <w:r>
          <w:fldChar w:fldCharType="separate"/>
        </w:r>
        <w:r>
          <w:t>9</w:t>
        </w:r>
        <w:r>
          <w:fldChar w:fldCharType="end"/>
        </w:r>
      </w:hyperlink>
    </w:p>
    <w:p>
      <w:pPr>
        <w:pStyle w:val="TOC2"/>
        <w:tabs>
          <w:tab w:val="right" w:leader="dot" w:pos="8306"/>
        </w:tabs>
      </w:pPr>
      <w:hyperlink w:anchor="_Toc13879" w:history="1">
        <w:r>
          <w:rPr>
            <w:rFonts w:ascii="仿宋" w:eastAsia="仿宋" w:hAnsi="仿宋" w:cs="仿宋" w:hint="eastAsia"/>
            <w:lang w:eastAsia="zh-CN"/>
          </w:rPr>
          <w:t>(三)、文档存档与归档</w:t>
        </w:r>
        <w:r>
          <w:tab/>
        </w:r>
        <w:r>
          <w:fldChar w:fldCharType="begin"/>
        </w:r>
        <w:r>
          <w:instrText xml:space="preserve"> PAGEREF _Toc13879 \h </w:instrText>
        </w:r>
        <w:r>
          <w:fldChar w:fldCharType="separate"/>
        </w:r>
        <w:r>
          <w:t>10</w:t>
        </w:r>
        <w:r>
          <w:fldChar w:fldCharType="end"/>
        </w:r>
      </w:hyperlink>
    </w:p>
    <w:p>
      <w:pPr>
        <w:pStyle w:val="TOC1"/>
        <w:tabs>
          <w:tab w:val="right" w:leader="dot" w:pos="8306"/>
        </w:tabs>
      </w:pPr>
      <w:hyperlink w:anchor="_Toc5805" w:history="1">
        <w:r>
          <w:rPr>
            <w:rFonts w:ascii="仿宋" w:eastAsia="仿宋" w:hAnsi="仿宋" w:cs="仿宋" w:hint="eastAsia"/>
            <w:lang w:eastAsia="zh-CN"/>
          </w:rPr>
          <w:t>四、轻小型起重设备项目建设单位说明</w:t>
        </w:r>
        <w:r>
          <w:tab/>
        </w:r>
        <w:r>
          <w:fldChar w:fldCharType="begin"/>
        </w:r>
        <w:r>
          <w:instrText xml:space="preserve"> PAGEREF _Toc5805 \h </w:instrText>
        </w:r>
        <w:r>
          <w:fldChar w:fldCharType="separate"/>
        </w:r>
        <w:r>
          <w:t>11</w:t>
        </w:r>
        <w:r>
          <w:fldChar w:fldCharType="end"/>
        </w:r>
      </w:hyperlink>
    </w:p>
    <w:p>
      <w:pPr>
        <w:pStyle w:val="TOC2"/>
        <w:tabs>
          <w:tab w:val="right" w:leader="dot" w:pos="8306"/>
        </w:tabs>
      </w:pPr>
      <w:hyperlink w:anchor="_Toc29691" w:history="1">
        <w:r>
          <w:rPr>
            <w:rFonts w:ascii="仿宋" w:eastAsia="仿宋" w:hAnsi="仿宋" w:cs="仿宋" w:hint="eastAsia"/>
            <w:lang w:eastAsia="zh-CN"/>
          </w:rPr>
          <w:t>(一)、轻小型起重设备项目承办单位基本情况</w:t>
        </w:r>
        <w:r>
          <w:tab/>
        </w:r>
        <w:r>
          <w:fldChar w:fldCharType="begin"/>
        </w:r>
        <w:r>
          <w:instrText xml:space="preserve"> PAGEREF _Toc29691 \h </w:instrText>
        </w:r>
        <w:r>
          <w:fldChar w:fldCharType="separate"/>
        </w:r>
        <w:r>
          <w:t>11</w:t>
        </w:r>
        <w:r>
          <w:fldChar w:fldCharType="end"/>
        </w:r>
      </w:hyperlink>
    </w:p>
    <w:p>
      <w:pPr>
        <w:pStyle w:val="TOC2"/>
        <w:tabs>
          <w:tab w:val="right" w:leader="dot" w:pos="8306"/>
        </w:tabs>
      </w:pPr>
      <w:hyperlink w:anchor="_Toc30313" w:history="1">
        <w:r>
          <w:rPr>
            <w:rFonts w:ascii="仿宋" w:eastAsia="仿宋" w:hAnsi="仿宋" w:cs="仿宋" w:hint="eastAsia"/>
            <w:lang w:eastAsia="zh-CN"/>
          </w:rPr>
          <w:t>(二)、公司经济效益分析</w:t>
        </w:r>
        <w:r>
          <w:tab/>
        </w:r>
        <w:r>
          <w:fldChar w:fldCharType="begin"/>
        </w:r>
        <w:r>
          <w:instrText xml:space="preserve"> PAGEREF _Toc30313 \h </w:instrText>
        </w:r>
        <w:r>
          <w:fldChar w:fldCharType="separate"/>
        </w:r>
        <w:r>
          <w:t>12</w:t>
        </w:r>
        <w:r>
          <w:fldChar w:fldCharType="end"/>
        </w:r>
      </w:hyperlink>
    </w:p>
    <w:p>
      <w:pPr>
        <w:pStyle w:val="TOC1"/>
        <w:tabs>
          <w:tab w:val="right" w:leader="dot" w:pos="8306"/>
        </w:tabs>
      </w:pPr>
      <w:hyperlink w:anchor="_Toc7370" w:history="1">
        <w:r>
          <w:rPr>
            <w:rFonts w:ascii="仿宋" w:eastAsia="仿宋" w:hAnsi="仿宋" w:cs="仿宋" w:hint="eastAsia"/>
            <w:lang w:eastAsia="zh-CN"/>
          </w:rPr>
          <w:t>五、轻小型起重设备项目建设背景及必要性分析</w:t>
        </w:r>
        <w:r>
          <w:tab/>
        </w:r>
        <w:r>
          <w:fldChar w:fldCharType="begin"/>
        </w:r>
        <w:r>
          <w:instrText xml:space="preserve"> PAGEREF _Toc7370 \h </w:instrText>
        </w:r>
        <w:r>
          <w:fldChar w:fldCharType="separate"/>
        </w:r>
        <w:r>
          <w:t>13</w:t>
        </w:r>
        <w:r>
          <w:fldChar w:fldCharType="end"/>
        </w:r>
      </w:hyperlink>
    </w:p>
    <w:p>
      <w:pPr>
        <w:pStyle w:val="TOC2"/>
        <w:tabs>
          <w:tab w:val="right" w:leader="dot" w:pos="8306"/>
        </w:tabs>
      </w:pPr>
      <w:hyperlink w:anchor="_Toc27289" w:history="1">
        <w:r>
          <w:rPr>
            <w:rFonts w:ascii="仿宋" w:eastAsia="仿宋" w:hAnsi="仿宋" w:cs="仿宋" w:hint="eastAsia"/>
            <w:lang w:eastAsia="zh-CN"/>
          </w:rPr>
          <w:t>(一)、轻小型起重设备项目背景分析</w:t>
        </w:r>
        <w:r>
          <w:tab/>
        </w:r>
        <w:r>
          <w:fldChar w:fldCharType="begin"/>
        </w:r>
        <w:r>
          <w:instrText xml:space="preserve"> PAGEREF _Toc27289 \h </w:instrText>
        </w:r>
        <w:r>
          <w:fldChar w:fldCharType="separate"/>
        </w:r>
        <w:r>
          <w:t>13</w:t>
        </w:r>
        <w:r>
          <w:fldChar w:fldCharType="end"/>
        </w:r>
      </w:hyperlink>
    </w:p>
    <w:p>
      <w:pPr>
        <w:pStyle w:val="TOC2"/>
        <w:tabs>
          <w:tab w:val="right" w:leader="dot" w:pos="8306"/>
        </w:tabs>
      </w:pPr>
      <w:hyperlink w:anchor="_Toc8323" w:history="1">
        <w:r>
          <w:rPr>
            <w:rFonts w:ascii="仿宋" w:eastAsia="仿宋" w:hAnsi="仿宋" w:cs="仿宋" w:hint="eastAsia"/>
            <w:lang w:eastAsia="zh-CN"/>
          </w:rPr>
          <w:t>(二)、轻小型起重设备项目建设必要性分析</w:t>
        </w:r>
        <w:r>
          <w:tab/>
        </w:r>
        <w:r>
          <w:fldChar w:fldCharType="begin"/>
        </w:r>
        <w:r>
          <w:instrText xml:space="preserve"> PAGEREF _Toc8323 \h </w:instrText>
        </w:r>
        <w:r>
          <w:fldChar w:fldCharType="separate"/>
        </w:r>
        <w:r>
          <w:t>15</w:t>
        </w:r>
        <w:r>
          <w:fldChar w:fldCharType="end"/>
        </w:r>
      </w:hyperlink>
    </w:p>
    <w:p>
      <w:pPr>
        <w:pStyle w:val="TOC1"/>
        <w:tabs>
          <w:tab w:val="right" w:leader="dot" w:pos="8306"/>
        </w:tabs>
      </w:pPr>
      <w:hyperlink w:anchor="_Toc14896" w:history="1">
        <w:r>
          <w:rPr>
            <w:rFonts w:ascii="仿宋" w:eastAsia="仿宋" w:hAnsi="仿宋" w:cs="仿宋" w:hint="eastAsia"/>
            <w:lang w:eastAsia="zh-CN"/>
          </w:rPr>
          <w:t>六、轻小型起重设备项目选址可行性分析</w:t>
        </w:r>
        <w:r>
          <w:tab/>
        </w:r>
        <w:r>
          <w:fldChar w:fldCharType="begin"/>
        </w:r>
        <w:r>
          <w:instrText xml:space="preserve"> PAGEREF _Toc14896 \h </w:instrText>
        </w:r>
        <w:r>
          <w:fldChar w:fldCharType="separate"/>
        </w:r>
        <w:r>
          <w:t>16</w:t>
        </w:r>
        <w:r>
          <w:fldChar w:fldCharType="end"/>
        </w:r>
      </w:hyperlink>
    </w:p>
    <w:p>
      <w:pPr>
        <w:pStyle w:val="TOC2"/>
        <w:tabs>
          <w:tab w:val="right" w:leader="dot" w:pos="8306"/>
        </w:tabs>
      </w:pPr>
      <w:hyperlink w:anchor="_Toc11935" w:history="1">
        <w:r>
          <w:rPr>
            <w:rFonts w:ascii="仿宋" w:eastAsia="仿宋" w:hAnsi="仿宋" w:cs="仿宋" w:hint="eastAsia"/>
            <w:lang w:eastAsia="zh-CN"/>
          </w:rPr>
          <w:t>(一)、轻小型起重设备项目选址</w:t>
        </w:r>
        <w:r>
          <w:tab/>
        </w:r>
        <w:r>
          <w:fldChar w:fldCharType="begin"/>
        </w:r>
        <w:r>
          <w:instrText xml:space="preserve"> PAGEREF _Toc11935 \h </w:instrText>
        </w:r>
        <w:r>
          <w:fldChar w:fldCharType="separate"/>
        </w:r>
        <w:r>
          <w:t>16</w:t>
        </w:r>
        <w:r>
          <w:fldChar w:fldCharType="end"/>
        </w:r>
      </w:hyperlink>
    </w:p>
    <w:p>
      <w:pPr>
        <w:pStyle w:val="TOC2"/>
        <w:tabs>
          <w:tab w:val="right" w:leader="dot" w:pos="8306"/>
        </w:tabs>
      </w:pPr>
      <w:hyperlink w:anchor="_Toc29156" w:history="1">
        <w:r>
          <w:rPr>
            <w:rFonts w:ascii="仿宋" w:eastAsia="仿宋" w:hAnsi="仿宋" w:cs="仿宋" w:hint="eastAsia"/>
            <w:lang w:eastAsia="zh-CN"/>
          </w:rPr>
          <w:t>(二)、用地控制指标</w:t>
        </w:r>
        <w:r>
          <w:tab/>
        </w:r>
        <w:r>
          <w:fldChar w:fldCharType="begin"/>
        </w:r>
        <w:r>
          <w:instrText xml:space="preserve"> PAGEREF _Toc29156 \h </w:instrText>
        </w:r>
        <w:r>
          <w:fldChar w:fldCharType="separate"/>
        </w:r>
        <w:r>
          <w:t>16</w:t>
        </w:r>
        <w:r>
          <w:fldChar w:fldCharType="end"/>
        </w:r>
      </w:hyperlink>
    </w:p>
    <w:p>
      <w:pPr>
        <w:pStyle w:val="TOC2"/>
        <w:tabs>
          <w:tab w:val="right" w:leader="dot" w:pos="8306"/>
        </w:tabs>
      </w:pPr>
      <w:hyperlink w:anchor="_Toc22412" w:history="1">
        <w:r>
          <w:rPr>
            <w:rFonts w:ascii="仿宋" w:eastAsia="仿宋" w:hAnsi="仿宋" w:cs="仿宋" w:hint="eastAsia"/>
            <w:lang w:eastAsia="zh-CN"/>
          </w:rPr>
          <w:t>(三)、节约用地措施</w:t>
        </w:r>
        <w:r>
          <w:tab/>
        </w:r>
        <w:r>
          <w:fldChar w:fldCharType="begin"/>
        </w:r>
        <w:r>
          <w:instrText xml:space="preserve"> PAGEREF _Toc22412 \h </w:instrText>
        </w:r>
        <w:r>
          <w:fldChar w:fldCharType="separate"/>
        </w:r>
        <w:r>
          <w:t>18</w:t>
        </w:r>
        <w:r>
          <w:fldChar w:fldCharType="end"/>
        </w:r>
      </w:hyperlink>
    </w:p>
    <w:p>
      <w:pPr>
        <w:pStyle w:val="TOC2"/>
        <w:tabs>
          <w:tab w:val="right" w:leader="dot" w:pos="8306"/>
        </w:tabs>
      </w:pPr>
      <w:hyperlink w:anchor="_Toc9371" w:history="1">
        <w:r>
          <w:rPr>
            <w:rFonts w:ascii="仿宋" w:eastAsia="仿宋" w:hAnsi="仿宋" w:cs="仿宋" w:hint="eastAsia"/>
            <w:lang w:eastAsia="zh-CN"/>
          </w:rPr>
          <w:t>(四)、总图布置方案</w:t>
        </w:r>
        <w:r>
          <w:tab/>
        </w:r>
        <w:r>
          <w:fldChar w:fldCharType="begin"/>
        </w:r>
        <w:r>
          <w:instrText xml:space="preserve"> PAGEREF _Toc9371 \h </w:instrText>
        </w:r>
        <w:r>
          <w:fldChar w:fldCharType="separate"/>
        </w:r>
        <w:r>
          <w:t>19</w:t>
        </w:r>
        <w:r>
          <w:fldChar w:fldCharType="end"/>
        </w:r>
      </w:hyperlink>
    </w:p>
    <w:p>
      <w:pPr>
        <w:pStyle w:val="TOC2"/>
        <w:tabs>
          <w:tab w:val="right" w:leader="dot" w:pos="8306"/>
        </w:tabs>
      </w:pPr>
      <w:hyperlink w:anchor="_Toc24074" w:history="1">
        <w:r>
          <w:rPr>
            <w:rFonts w:ascii="仿宋" w:eastAsia="仿宋" w:hAnsi="仿宋" w:cs="仿宋" w:hint="eastAsia"/>
            <w:lang w:eastAsia="zh-CN"/>
          </w:rPr>
          <w:t>(五)、选址综合评价</w:t>
        </w:r>
        <w:r>
          <w:tab/>
        </w:r>
        <w:r>
          <w:fldChar w:fldCharType="begin"/>
        </w:r>
        <w:r>
          <w:instrText xml:space="preserve"> PAGEREF _Toc24074 \h </w:instrText>
        </w:r>
        <w:r>
          <w:fldChar w:fldCharType="separate"/>
        </w:r>
        <w:r>
          <w:t>20</w:t>
        </w:r>
        <w:r>
          <w:fldChar w:fldCharType="end"/>
        </w:r>
      </w:hyperlink>
    </w:p>
    <w:p>
      <w:pPr>
        <w:pStyle w:val="TOC1"/>
        <w:tabs>
          <w:tab w:val="right" w:leader="dot" w:pos="8306"/>
        </w:tabs>
      </w:pPr>
      <w:hyperlink w:anchor="_Toc16346" w:history="1">
        <w:r>
          <w:rPr>
            <w:rFonts w:ascii="仿宋" w:eastAsia="仿宋" w:hAnsi="仿宋" w:cs="仿宋" w:hint="eastAsia"/>
            <w:lang w:eastAsia="zh-CN"/>
          </w:rPr>
          <w:t>七、轻小型起重设备项目人力资源培养与发展</w:t>
        </w:r>
        <w:r>
          <w:tab/>
        </w:r>
        <w:r>
          <w:fldChar w:fldCharType="begin"/>
        </w:r>
        <w:r>
          <w:instrText xml:space="preserve"> PAGEREF _Toc16346 \h </w:instrText>
        </w:r>
        <w:r>
          <w:fldChar w:fldCharType="separate"/>
        </w:r>
        <w:r>
          <w:t>22</w:t>
        </w:r>
        <w:r>
          <w:fldChar w:fldCharType="end"/>
        </w:r>
      </w:hyperlink>
    </w:p>
    <w:p>
      <w:pPr>
        <w:pStyle w:val="TOC2"/>
        <w:tabs>
          <w:tab w:val="right" w:leader="dot" w:pos="8306"/>
        </w:tabs>
      </w:pPr>
      <w:hyperlink w:anchor="_Toc24640" w:history="1">
        <w:r>
          <w:rPr>
            <w:rFonts w:ascii="仿宋" w:eastAsia="仿宋" w:hAnsi="仿宋" w:cs="仿宋" w:hint="eastAsia"/>
            <w:lang w:eastAsia="zh-CN"/>
          </w:rPr>
          <w:t>(一)、人才需求与规划</w:t>
        </w:r>
        <w:r>
          <w:tab/>
        </w:r>
        <w:r>
          <w:fldChar w:fldCharType="begin"/>
        </w:r>
        <w:r>
          <w:instrText xml:space="preserve"> PAGEREF _Toc24640 \h </w:instrText>
        </w:r>
        <w:r>
          <w:fldChar w:fldCharType="separate"/>
        </w:r>
        <w:r>
          <w:t>22</w:t>
        </w:r>
        <w:r>
          <w:fldChar w:fldCharType="end"/>
        </w:r>
      </w:hyperlink>
    </w:p>
    <w:p>
      <w:pPr>
        <w:pStyle w:val="TOC2"/>
        <w:tabs>
          <w:tab w:val="right" w:leader="dot" w:pos="8306"/>
        </w:tabs>
      </w:pPr>
      <w:hyperlink w:anchor="_Toc7424" w:history="1">
        <w:r>
          <w:rPr>
            <w:rFonts w:ascii="仿宋" w:eastAsia="仿宋" w:hAnsi="仿宋" w:cs="仿宋" w:hint="eastAsia"/>
            <w:lang w:eastAsia="zh-CN"/>
          </w:rPr>
          <w:t>(二)、培训与发展计划</w:t>
        </w:r>
        <w:r>
          <w:tab/>
        </w:r>
        <w:r>
          <w:fldChar w:fldCharType="begin"/>
        </w:r>
        <w:r>
          <w:instrText xml:space="preserve"> PAGEREF _Toc7424 \h </w:instrText>
        </w:r>
        <w:r>
          <w:fldChar w:fldCharType="separate"/>
        </w:r>
        <w:r>
          <w:t>22</w:t>
        </w:r>
        <w:r>
          <w:fldChar w:fldCharType="end"/>
        </w:r>
      </w:hyperlink>
    </w:p>
    <w:p>
      <w:pPr>
        <w:pStyle w:val="TOC1"/>
        <w:tabs>
          <w:tab w:val="right" w:leader="dot" w:pos="8306"/>
        </w:tabs>
      </w:pPr>
      <w:hyperlink w:anchor="_Toc32414" w:history="1">
        <w:r>
          <w:rPr>
            <w:rFonts w:ascii="仿宋" w:eastAsia="仿宋" w:hAnsi="仿宋" w:cs="仿宋" w:hint="eastAsia"/>
            <w:lang w:eastAsia="zh-CN"/>
          </w:rPr>
          <w:t>八、轻小型起重设备项目风险管理</w:t>
        </w:r>
        <w:r>
          <w:tab/>
        </w:r>
        <w:r>
          <w:fldChar w:fldCharType="begin"/>
        </w:r>
        <w:r>
          <w:instrText xml:space="preserve"> PAGEREF _Toc32414 \h </w:instrText>
        </w:r>
        <w:r>
          <w:fldChar w:fldCharType="separate"/>
        </w:r>
        <w:r>
          <w:t>23</w:t>
        </w:r>
        <w:r>
          <w:fldChar w:fldCharType="end"/>
        </w:r>
      </w:hyperlink>
    </w:p>
    <w:p>
      <w:pPr>
        <w:pStyle w:val="TOC2"/>
        <w:tabs>
          <w:tab w:val="right" w:leader="dot" w:pos="8306"/>
        </w:tabs>
      </w:pPr>
      <w:hyperlink w:anchor="_Toc32026" w:history="1">
        <w:r>
          <w:rPr>
            <w:rFonts w:ascii="仿宋" w:eastAsia="仿宋" w:hAnsi="仿宋" w:cs="仿宋" w:hint="eastAsia"/>
            <w:lang w:eastAsia="zh-CN"/>
          </w:rPr>
          <w:t>(一)、风险识别与评估</w:t>
        </w:r>
        <w:r>
          <w:tab/>
        </w:r>
        <w:r>
          <w:fldChar w:fldCharType="begin"/>
        </w:r>
        <w:r>
          <w:instrText xml:space="preserve"> PAGEREF _Toc32026 \h </w:instrText>
        </w:r>
        <w:r>
          <w:fldChar w:fldCharType="separate"/>
        </w:r>
        <w:r>
          <w:t>23</w:t>
        </w:r>
        <w:r>
          <w:fldChar w:fldCharType="end"/>
        </w:r>
      </w:hyperlink>
    </w:p>
    <w:p>
      <w:pPr>
        <w:pStyle w:val="TOC2"/>
        <w:tabs>
          <w:tab w:val="right" w:leader="dot" w:pos="8306"/>
        </w:tabs>
      </w:pPr>
      <w:hyperlink w:anchor="_Toc5843" w:history="1">
        <w:r>
          <w:rPr>
            <w:rFonts w:ascii="仿宋" w:eastAsia="仿宋" w:hAnsi="仿宋" w:cs="仿宋" w:hint="eastAsia"/>
            <w:lang w:eastAsia="zh-CN"/>
          </w:rPr>
          <w:t>(二)、风险应对策略</w:t>
        </w:r>
        <w:r>
          <w:tab/>
        </w:r>
        <w:r>
          <w:fldChar w:fldCharType="begin"/>
        </w:r>
        <w:r>
          <w:instrText xml:space="preserve"> PAGEREF _Toc5843 \h </w:instrText>
        </w:r>
        <w:r>
          <w:fldChar w:fldCharType="separate"/>
        </w:r>
        <w:r>
          <w:t>24</w:t>
        </w:r>
        <w:r>
          <w:fldChar w:fldCharType="end"/>
        </w:r>
      </w:hyperlink>
    </w:p>
    <w:p>
      <w:pPr>
        <w:pStyle w:val="TOC2"/>
        <w:tabs>
          <w:tab w:val="right" w:leader="dot" w:pos="8306"/>
        </w:tabs>
      </w:pPr>
      <w:hyperlink w:anchor="_Toc19599" w:history="1">
        <w:r>
          <w:rPr>
            <w:rFonts w:ascii="仿宋" w:eastAsia="仿宋" w:hAnsi="仿宋" w:cs="仿宋" w:hint="eastAsia"/>
            <w:lang w:eastAsia="zh-CN"/>
          </w:rPr>
          <w:t>(三)、风险监控与控制</w:t>
        </w:r>
        <w:r>
          <w:tab/>
        </w:r>
        <w:r>
          <w:fldChar w:fldCharType="begin"/>
        </w:r>
        <w:r>
          <w:instrText xml:space="preserve"> PAGEREF _Toc19599 \h </w:instrText>
        </w:r>
        <w:r>
          <w:fldChar w:fldCharType="separate"/>
        </w:r>
        <w:r>
          <w:t>26</w:t>
        </w:r>
        <w:r>
          <w:fldChar w:fldCharType="end"/>
        </w:r>
      </w:hyperlink>
    </w:p>
    <w:p>
      <w:pPr>
        <w:pStyle w:val="TOC1"/>
        <w:tabs>
          <w:tab w:val="right" w:leader="dot" w:pos="8306"/>
        </w:tabs>
      </w:pPr>
      <w:hyperlink w:anchor="_Toc6999" w:history="1">
        <w:r>
          <w:rPr>
            <w:rFonts w:ascii="仿宋" w:eastAsia="仿宋" w:hAnsi="仿宋" w:cs="仿宋" w:hint="eastAsia"/>
            <w:lang w:eastAsia="zh-CN"/>
          </w:rPr>
          <w:t>九、生产安全保护</w:t>
        </w:r>
        <w:r>
          <w:tab/>
        </w:r>
        <w:r>
          <w:fldChar w:fldCharType="begin"/>
        </w:r>
        <w:r>
          <w:instrText xml:space="preserve"> PAGEREF _Toc6999 \h </w:instrText>
        </w:r>
        <w:r>
          <w:fldChar w:fldCharType="separate"/>
        </w:r>
        <w:r>
          <w:t>27</w:t>
        </w:r>
        <w:r>
          <w:fldChar w:fldCharType="end"/>
        </w:r>
      </w:hyperlink>
    </w:p>
    <w:p>
      <w:pPr>
        <w:pStyle w:val="TOC2"/>
        <w:tabs>
          <w:tab w:val="right" w:leader="dot" w:pos="8306"/>
        </w:tabs>
      </w:pPr>
      <w:hyperlink w:anchor="_Toc13559" w:history="1">
        <w:r>
          <w:rPr>
            <w:rFonts w:ascii="仿宋" w:eastAsia="仿宋" w:hAnsi="仿宋" w:cs="仿宋" w:hint="eastAsia"/>
            <w:lang w:eastAsia="zh-CN"/>
          </w:rPr>
          <w:t>(一)、消防安全</w:t>
        </w:r>
        <w:r>
          <w:tab/>
        </w:r>
        <w:r>
          <w:fldChar w:fldCharType="begin"/>
        </w:r>
        <w:r>
          <w:instrText xml:space="preserve"> PAGEREF _Toc13559 \h </w:instrText>
        </w:r>
        <w:r>
          <w:fldChar w:fldCharType="separate"/>
        </w:r>
        <w:r>
          <w:t>27</w:t>
        </w:r>
        <w:r>
          <w:fldChar w:fldCharType="end"/>
        </w:r>
      </w:hyperlink>
    </w:p>
    <w:p>
      <w:pPr>
        <w:pStyle w:val="TOC2"/>
        <w:tabs>
          <w:tab w:val="right" w:leader="dot" w:pos="8306"/>
        </w:tabs>
      </w:pPr>
      <w:hyperlink w:anchor="_Toc5211" w:history="1">
        <w:r>
          <w:rPr>
            <w:rFonts w:ascii="仿宋" w:eastAsia="仿宋" w:hAnsi="仿宋" w:cs="仿宋" w:hint="eastAsia"/>
            <w:lang w:eastAsia="zh-CN"/>
          </w:rPr>
          <w:t>(二)、防火防爆总图布置措施</w:t>
        </w:r>
        <w:r>
          <w:tab/>
        </w:r>
        <w:r>
          <w:fldChar w:fldCharType="begin"/>
        </w:r>
        <w:r>
          <w:instrText xml:space="preserve"> PAGEREF _Toc5211 \h </w:instrText>
        </w:r>
        <w:r>
          <w:fldChar w:fldCharType="separate"/>
        </w:r>
        <w:r>
          <w:t>28</w:t>
        </w:r>
        <w:r>
          <w:fldChar w:fldCharType="end"/>
        </w:r>
      </w:hyperlink>
    </w:p>
    <w:p>
      <w:pPr>
        <w:pStyle w:val="TOC2"/>
        <w:tabs>
          <w:tab w:val="right" w:leader="dot" w:pos="8306"/>
        </w:tabs>
      </w:pPr>
      <w:hyperlink w:anchor="_Toc30424" w:history="1">
        <w:r>
          <w:rPr>
            <w:rFonts w:ascii="仿宋" w:eastAsia="仿宋" w:hAnsi="仿宋" w:cs="仿宋" w:hint="eastAsia"/>
            <w:lang w:eastAsia="zh-CN"/>
          </w:rPr>
          <w:t>(三)、自然灾害防范措施</w:t>
        </w:r>
        <w:r>
          <w:tab/>
        </w:r>
        <w:r>
          <w:fldChar w:fldCharType="begin"/>
        </w:r>
        <w:r>
          <w:instrText xml:space="preserve"> PAGEREF _Toc30424 \h </w:instrText>
        </w:r>
        <w:r>
          <w:fldChar w:fldCharType="separate"/>
        </w:r>
        <w:r>
          <w:t>29</w:t>
        </w:r>
        <w:r>
          <w:fldChar w:fldCharType="end"/>
        </w:r>
      </w:hyperlink>
    </w:p>
    <w:p>
      <w:pPr>
        <w:pStyle w:val="TOC2"/>
        <w:tabs>
          <w:tab w:val="right" w:leader="dot" w:pos="8306"/>
        </w:tabs>
      </w:pPr>
      <w:hyperlink w:anchor="_Toc32025" w:history="1">
        <w:r>
          <w:rPr>
            <w:rFonts w:ascii="仿宋" w:eastAsia="仿宋" w:hAnsi="仿宋" w:cs="仿宋" w:hint="eastAsia"/>
            <w:lang w:eastAsia="zh-CN"/>
          </w:rPr>
          <w:t>(四)、安全色及安全标志使用要求</w:t>
        </w:r>
        <w:r>
          <w:tab/>
        </w:r>
        <w:r>
          <w:fldChar w:fldCharType="begin"/>
        </w:r>
        <w:r>
          <w:instrText xml:space="preserve"> PAGEREF _Toc32025 \h </w:instrText>
        </w:r>
        <w:r>
          <w:fldChar w:fldCharType="separate"/>
        </w:r>
        <w:r>
          <w:t>30</w:t>
        </w:r>
        <w:r>
          <w:fldChar w:fldCharType="end"/>
        </w:r>
      </w:hyperlink>
    </w:p>
    <w:p>
      <w:pPr>
        <w:pStyle w:val="TOC2"/>
        <w:tabs>
          <w:tab w:val="right" w:leader="dot" w:pos="8306"/>
        </w:tabs>
      </w:pPr>
      <w:hyperlink w:anchor="_Toc4638" w:history="1">
        <w:r>
          <w:rPr>
            <w:rFonts w:ascii="仿宋" w:eastAsia="仿宋" w:hAnsi="仿宋" w:cs="仿宋" w:hint="eastAsia"/>
            <w:lang w:eastAsia="zh-CN"/>
          </w:rPr>
          <w:t>(五)、防尘防毒措施</w:t>
        </w:r>
        <w:r>
          <w:tab/>
        </w:r>
        <w:r>
          <w:fldChar w:fldCharType="begin"/>
        </w:r>
        <w:r>
          <w:instrText xml:space="preserve"> PAGEREF _Toc4638 \h </w:instrText>
        </w:r>
        <w:r>
          <w:fldChar w:fldCharType="separate"/>
        </w:r>
        <w:r>
          <w:t>31</w:t>
        </w:r>
        <w:r>
          <w:fldChar w:fldCharType="end"/>
        </w:r>
      </w:hyperlink>
    </w:p>
    <w:p>
      <w:pPr>
        <w:pStyle w:val="TOC2"/>
        <w:tabs>
          <w:tab w:val="right" w:leader="dot" w:pos="8306"/>
        </w:tabs>
      </w:pPr>
      <w:hyperlink w:anchor="_Toc2274" w:history="1">
        <w:r>
          <w:rPr>
            <w:rFonts w:ascii="仿宋" w:eastAsia="仿宋" w:hAnsi="仿宋" w:cs="仿宋" w:hint="eastAsia"/>
            <w:lang w:eastAsia="zh-CN"/>
          </w:rPr>
          <w:t>(六)、防静电、触电防护及防雷措施</w:t>
        </w:r>
        <w:r>
          <w:tab/>
        </w:r>
        <w:r>
          <w:fldChar w:fldCharType="begin"/>
        </w:r>
        <w:r>
          <w:instrText xml:space="preserve"> PAGEREF _Toc2274 \h </w:instrText>
        </w:r>
        <w:r>
          <w:fldChar w:fldCharType="separate"/>
        </w:r>
        <w:r>
          <w:t>32</w:t>
        </w:r>
        <w:r>
          <w:fldChar w:fldCharType="end"/>
        </w:r>
      </w:hyperlink>
    </w:p>
    <w:p>
      <w:pPr>
        <w:pStyle w:val="TOC2"/>
        <w:tabs>
          <w:tab w:val="right" w:leader="dot" w:pos="8306"/>
        </w:tabs>
      </w:pPr>
      <w:hyperlink w:anchor="_Toc15245" w:history="1">
        <w:r>
          <w:rPr>
            <w:rFonts w:ascii="仿宋" w:eastAsia="仿宋" w:hAnsi="仿宋" w:cs="仿宋" w:hint="eastAsia"/>
            <w:lang w:eastAsia="zh-CN"/>
          </w:rPr>
          <w:t>(七)、机械设备安全保障措施</w:t>
        </w:r>
        <w:r>
          <w:tab/>
        </w:r>
        <w:r>
          <w:fldChar w:fldCharType="begin"/>
        </w:r>
        <w:r>
          <w:instrText xml:space="preserve"> PAGEREF _Toc15245 \h </w:instrText>
        </w:r>
        <w:r>
          <w:fldChar w:fldCharType="separate"/>
        </w:r>
        <w:r>
          <w:t>34</w:t>
        </w:r>
        <w:r>
          <w:fldChar w:fldCharType="end"/>
        </w:r>
      </w:hyperlink>
    </w:p>
    <w:p>
      <w:pPr>
        <w:pStyle w:val="TOC1"/>
        <w:tabs>
          <w:tab w:val="right" w:leader="dot" w:pos="8306"/>
        </w:tabs>
      </w:pPr>
      <w:hyperlink w:anchor="_Toc30041" w:history="1">
        <w:r>
          <w:rPr>
            <w:rFonts w:ascii="仿宋" w:eastAsia="仿宋" w:hAnsi="仿宋" w:cs="仿宋" w:hint="eastAsia"/>
            <w:lang w:eastAsia="zh-CN"/>
          </w:rPr>
          <w:t>十、轻小型起重设备项目环境影响分析</w:t>
        </w:r>
        <w:r>
          <w:tab/>
        </w:r>
        <w:r>
          <w:fldChar w:fldCharType="begin"/>
        </w:r>
        <w:r>
          <w:instrText xml:space="preserve"> PAGEREF _Toc30041 \h </w:instrText>
        </w:r>
        <w:r>
          <w:fldChar w:fldCharType="separate"/>
        </w:r>
        <w:r>
          <w:t>35</w:t>
        </w:r>
        <w:r>
          <w:fldChar w:fldCharType="end"/>
        </w:r>
      </w:hyperlink>
    </w:p>
    <w:p>
      <w:pPr>
        <w:pStyle w:val="TOC2"/>
        <w:tabs>
          <w:tab w:val="right" w:leader="dot" w:pos="8306"/>
        </w:tabs>
      </w:pPr>
      <w:hyperlink w:anchor="_Toc20089" w:history="1">
        <w:r>
          <w:rPr>
            <w:rFonts w:ascii="仿宋" w:eastAsia="仿宋" w:hAnsi="仿宋" w:cs="仿宋" w:hint="eastAsia"/>
            <w:lang w:eastAsia="zh-CN"/>
          </w:rPr>
          <w:t>(一)、建设区域环境质量现状</w:t>
        </w:r>
        <w:r>
          <w:tab/>
        </w:r>
        <w:r>
          <w:fldChar w:fldCharType="begin"/>
        </w:r>
        <w:r>
          <w:instrText xml:space="preserve"> PAGEREF _Toc20089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73" w:history="1">
        <w:r>
          <w:rPr>
            <w:rFonts w:ascii="仿宋" w:eastAsia="仿宋" w:hAnsi="仿宋" w:cs="仿宋" w:hint="eastAsia"/>
            <w:lang w:eastAsia="zh-CN"/>
          </w:rPr>
          <w:t>(二)、建设期环境保护</w:t>
        </w:r>
        <w:r>
          <w:tab/>
        </w:r>
        <w:r>
          <w:fldChar w:fldCharType="begin"/>
        </w:r>
        <w:r>
          <w:instrText xml:space="preserve"> PAGEREF _Toc31673 \h </w:instrText>
        </w:r>
        <w:r>
          <w:fldChar w:fldCharType="separate"/>
        </w:r>
        <w:r>
          <w:t>36</w:t>
        </w:r>
        <w:r>
          <w:fldChar w:fldCharType="end"/>
        </w:r>
      </w:hyperlink>
    </w:p>
    <w:p>
      <w:pPr>
        <w:pStyle w:val="TOC2"/>
        <w:tabs>
          <w:tab w:val="right" w:leader="dot" w:pos="8306"/>
        </w:tabs>
      </w:pPr>
      <w:hyperlink w:anchor="_Toc9609" w:history="1">
        <w:r>
          <w:rPr>
            <w:rFonts w:ascii="仿宋" w:eastAsia="仿宋" w:hAnsi="仿宋" w:cs="仿宋" w:hint="eastAsia"/>
            <w:lang w:eastAsia="zh-CN"/>
          </w:rPr>
          <w:t>(三)、运营期环境保护</w:t>
        </w:r>
        <w:r>
          <w:tab/>
        </w:r>
        <w:r>
          <w:fldChar w:fldCharType="begin"/>
        </w:r>
        <w:r>
          <w:instrText xml:space="preserve"> PAGEREF _Toc9609 \h </w:instrText>
        </w:r>
        <w:r>
          <w:fldChar w:fldCharType="separate"/>
        </w:r>
        <w:r>
          <w:t>38</w:t>
        </w:r>
        <w:r>
          <w:fldChar w:fldCharType="end"/>
        </w:r>
      </w:hyperlink>
    </w:p>
    <w:p>
      <w:pPr>
        <w:pStyle w:val="TOC2"/>
        <w:tabs>
          <w:tab w:val="right" w:leader="dot" w:pos="8306"/>
        </w:tabs>
      </w:pPr>
      <w:hyperlink w:anchor="_Toc16666" w:history="1">
        <w:r>
          <w:rPr>
            <w:rFonts w:ascii="仿宋" w:eastAsia="仿宋" w:hAnsi="仿宋" w:cs="仿宋" w:hint="eastAsia"/>
            <w:lang w:eastAsia="zh-CN"/>
          </w:rPr>
          <w:t>(四)、轻小型起重设备项目建设对区域经济的影响</w:t>
        </w:r>
        <w:r>
          <w:tab/>
        </w:r>
        <w:r>
          <w:fldChar w:fldCharType="begin"/>
        </w:r>
        <w:r>
          <w:instrText xml:space="preserve"> PAGEREF _Toc16666 \h </w:instrText>
        </w:r>
        <w:r>
          <w:fldChar w:fldCharType="separate"/>
        </w:r>
        <w:r>
          <w:t>39</w:t>
        </w:r>
        <w:r>
          <w:fldChar w:fldCharType="end"/>
        </w:r>
      </w:hyperlink>
    </w:p>
    <w:p>
      <w:pPr>
        <w:pStyle w:val="TOC2"/>
        <w:tabs>
          <w:tab w:val="right" w:leader="dot" w:pos="8306"/>
        </w:tabs>
      </w:pPr>
      <w:hyperlink w:anchor="_Toc23124" w:history="1">
        <w:r>
          <w:rPr>
            <w:rFonts w:ascii="仿宋" w:eastAsia="仿宋" w:hAnsi="仿宋" w:cs="仿宋" w:hint="eastAsia"/>
            <w:lang w:eastAsia="zh-CN"/>
          </w:rPr>
          <w:t>(五)、废弃物处理</w:t>
        </w:r>
        <w:r>
          <w:tab/>
        </w:r>
        <w:r>
          <w:fldChar w:fldCharType="begin"/>
        </w:r>
        <w:r>
          <w:instrText xml:space="preserve"> PAGEREF _Toc23124 \h </w:instrText>
        </w:r>
        <w:r>
          <w:fldChar w:fldCharType="separate"/>
        </w:r>
        <w:r>
          <w:t>41</w:t>
        </w:r>
        <w:r>
          <w:fldChar w:fldCharType="end"/>
        </w:r>
      </w:hyperlink>
    </w:p>
    <w:p>
      <w:pPr>
        <w:pStyle w:val="TOC2"/>
        <w:tabs>
          <w:tab w:val="right" w:leader="dot" w:pos="8306"/>
        </w:tabs>
      </w:pPr>
      <w:hyperlink w:anchor="_Toc26128" w:history="1">
        <w:r>
          <w:rPr>
            <w:rFonts w:ascii="仿宋" w:eastAsia="仿宋" w:hAnsi="仿宋" w:cs="仿宋" w:hint="eastAsia"/>
            <w:lang w:eastAsia="zh-CN"/>
          </w:rPr>
          <w:t>(六)、特殊环境影响分析</w:t>
        </w:r>
        <w:r>
          <w:tab/>
        </w:r>
        <w:r>
          <w:fldChar w:fldCharType="begin"/>
        </w:r>
        <w:r>
          <w:instrText xml:space="preserve"> PAGEREF _Toc26128 \h </w:instrText>
        </w:r>
        <w:r>
          <w:fldChar w:fldCharType="separate"/>
        </w:r>
        <w:r>
          <w:t>42</w:t>
        </w:r>
        <w:r>
          <w:fldChar w:fldCharType="end"/>
        </w:r>
      </w:hyperlink>
    </w:p>
    <w:p>
      <w:pPr>
        <w:pStyle w:val="TOC2"/>
        <w:tabs>
          <w:tab w:val="right" w:leader="dot" w:pos="8306"/>
        </w:tabs>
      </w:pPr>
      <w:hyperlink w:anchor="_Toc11026" w:history="1">
        <w:r>
          <w:rPr>
            <w:rFonts w:ascii="仿宋" w:eastAsia="仿宋" w:hAnsi="仿宋" w:cs="仿宋" w:hint="eastAsia"/>
            <w:lang w:eastAsia="zh-CN"/>
          </w:rPr>
          <w:t>(七)、清洁生产</w:t>
        </w:r>
        <w:r>
          <w:tab/>
        </w:r>
        <w:r>
          <w:fldChar w:fldCharType="begin"/>
        </w:r>
        <w:r>
          <w:instrText xml:space="preserve"> PAGEREF _Toc11026 \h </w:instrText>
        </w:r>
        <w:r>
          <w:fldChar w:fldCharType="separate"/>
        </w:r>
        <w:r>
          <w:t>44</w:t>
        </w:r>
        <w:r>
          <w:fldChar w:fldCharType="end"/>
        </w:r>
      </w:hyperlink>
    </w:p>
    <w:p>
      <w:pPr>
        <w:pStyle w:val="TOC2"/>
        <w:tabs>
          <w:tab w:val="right" w:leader="dot" w:pos="8306"/>
        </w:tabs>
      </w:pPr>
      <w:hyperlink w:anchor="_Toc6172" w:history="1">
        <w:r>
          <w:rPr>
            <w:rFonts w:ascii="仿宋" w:eastAsia="仿宋" w:hAnsi="仿宋" w:cs="仿宋" w:hint="eastAsia"/>
            <w:lang w:eastAsia="zh-CN"/>
          </w:rPr>
          <w:t>(八)、环境保护综合评价</w:t>
        </w:r>
        <w:r>
          <w:tab/>
        </w:r>
        <w:r>
          <w:fldChar w:fldCharType="begin"/>
        </w:r>
        <w:r>
          <w:instrText xml:space="preserve"> PAGEREF _Toc6172 \h </w:instrText>
        </w:r>
        <w:r>
          <w:fldChar w:fldCharType="separate"/>
        </w:r>
        <w:r>
          <w:t>45</w:t>
        </w:r>
        <w:r>
          <w:fldChar w:fldCharType="end"/>
        </w:r>
      </w:hyperlink>
    </w:p>
    <w:p>
      <w:pPr>
        <w:pStyle w:val="TOC1"/>
        <w:tabs>
          <w:tab w:val="right" w:leader="dot" w:pos="8306"/>
        </w:tabs>
      </w:pPr>
      <w:hyperlink w:anchor="_Toc32447" w:history="1">
        <w:r>
          <w:rPr>
            <w:rFonts w:ascii="仿宋" w:eastAsia="仿宋" w:hAnsi="仿宋" w:cs="仿宋" w:hint="eastAsia"/>
            <w:lang w:eastAsia="zh-CN"/>
          </w:rPr>
          <w:t>十一、轻小型起重设备项目经营效益</w:t>
        </w:r>
        <w:r>
          <w:tab/>
        </w:r>
        <w:r>
          <w:fldChar w:fldCharType="begin"/>
        </w:r>
        <w:r>
          <w:instrText xml:space="preserve"> PAGEREF _Toc32447 \h </w:instrText>
        </w:r>
        <w:r>
          <w:fldChar w:fldCharType="separate"/>
        </w:r>
        <w:r>
          <w:t>46</w:t>
        </w:r>
        <w:r>
          <w:fldChar w:fldCharType="end"/>
        </w:r>
      </w:hyperlink>
    </w:p>
    <w:p>
      <w:pPr>
        <w:pStyle w:val="TOC2"/>
        <w:tabs>
          <w:tab w:val="right" w:leader="dot" w:pos="8306"/>
        </w:tabs>
      </w:pPr>
      <w:hyperlink w:anchor="_Toc23492" w:history="1">
        <w:r>
          <w:rPr>
            <w:rFonts w:ascii="仿宋" w:eastAsia="仿宋" w:hAnsi="仿宋" w:cs="仿宋" w:hint="eastAsia"/>
            <w:lang w:eastAsia="zh-CN"/>
          </w:rPr>
          <w:t>(一)、经济评价财务测算</w:t>
        </w:r>
        <w:r>
          <w:tab/>
        </w:r>
        <w:r>
          <w:fldChar w:fldCharType="begin"/>
        </w:r>
        <w:r>
          <w:instrText xml:space="preserve"> PAGEREF _Toc23492 \h </w:instrText>
        </w:r>
        <w:r>
          <w:fldChar w:fldCharType="separate"/>
        </w:r>
        <w:r>
          <w:t>46</w:t>
        </w:r>
        <w:r>
          <w:fldChar w:fldCharType="end"/>
        </w:r>
      </w:hyperlink>
    </w:p>
    <w:p>
      <w:pPr>
        <w:pStyle w:val="TOC2"/>
        <w:tabs>
          <w:tab w:val="right" w:leader="dot" w:pos="8306"/>
        </w:tabs>
      </w:pPr>
      <w:hyperlink w:anchor="_Toc859" w:history="1">
        <w:r>
          <w:rPr>
            <w:rFonts w:ascii="仿宋" w:eastAsia="仿宋" w:hAnsi="仿宋" w:cs="仿宋" w:hint="eastAsia"/>
            <w:lang w:eastAsia="zh-CN"/>
          </w:rPr>
          <w:t>(二)、轻小型起重设备项目盈利能力分析</w:t>
        </w:r>
        <w:r>
          <w:tab/>
        </w:r>
        <w:r>
          <w:fldChar w:fldCharType="begin"/>
        </w:r>
        <w:r>
          <w:instrText xml:space="preserve"> PAGEREF _Toc859 \h </w:instrText>
        </w:r>
        <w:r>
          <w:fldChar w:fldCharType="separate"/>
        </w:r>
        <w:r>
          <w:t>47</w:t>
        </w:r>
        <w:r>
          <w:fldChar w:fldCharType="end"/>
        </w:r>
      </w:hyperlink>
    </w:p>
    <w:p>
      <w:pPr>
        <w:pStyle w:val="TOC1"/>
        <w:tabs>
          <w:tab w:val="right" w:leader="dot" w:pos="8306"/>
        </w:tabs>
      </w:pPr>
      <w:hyperlink w:anchor="_Toc15440" w:history="1">
        <w:r>
          <w:rPr>
            <w:rFonts w:ascii="仿宋" w:eastAsia="仿宋" w:hAnsi="仿宋" w:cs="仿宋" w:hint="eastAsia"/>
            <w:lang w:eastAsia="zh-CN"/>
          </w:rPr>
          <w:t>十二、轻小型起重设备项目人力资源管理</w:t>
        </w:r>
        <w:r>
          <w:tab/>
        </w:r>
        <w:r>
          <w:fldChar w:fldCharType="begin"/>
        </w:r>
        <w:r>
          <w:instrText xml:space="preserve"> PAGEREF _Toc15440 \h </w:instrText>
        </w:r>
        <w:r>
          <w:fldChar w:fldCharType="separate"/>
        </w:r>
        <w:r>
          <w:t>48</w:t>
        </w:r>
        <w:r>
          <w:fldChar w:fldCharType="end"/>
        </w:r>
      </w:hyperlink>
    </w:p>
    <w:p>
      <w:pPr>
        <w:pStyle w:val="TOC2"/>
        <w:tabs>
          <w:tab w:val="right" w:leader="dot" w:pos="8306"/>
        </w:tabs>
      </w:pPr>
      <w:hyperlink w:anchor="_Toc32563" w:history="1">
        <w:r>
          <w:rPr>
            <w:rFonts w:ascii="仿宋" w:eastAsia="仿宋" w:hAnsi="仿宋" w:cs="仿宋" w:hint="eastAsia"/>
            <w:lang w:eastAsia="zh-CN"/>
          </w:rPr>
          <w:t>(一)、建立健全的预算管理制度</w:t>
        </w:r>
        <w:r>
          <w:tab/>
        </w:r>
        <w:r>
          <w:fldChar w:fldCharType="begin"/>
        </w:r>
        <w:r>
          <w:instrText xml:space="preserve"> PAGEREF _Toc32563 \h </w:instrText>
        </w:r>
        <w:r>
          <w:fldChar w:fldCharType="separate"/>
        </w:r>
        <w:r>
          <w:t>48</w:t>
        </w:r>
        <w:r>
          <w:fldChar w:fldCharType="end"/>
        </w:r>
      </w:hyperlink>
    </w:p>
    <w:p>
      <w:pPr>
        <w:pStyle w:val="TOC2"/>
        <w:tabs>
          <w:tab w:val="right" w:leader="dot" w:pos="8306"/>
        </w:tabs>
      </w:pPr>
      <w:hyperlink w:anchor="_Toc13944" w:history="1">
        <w:r>
          <w:rPr>
            <w:rFonts w:ascii="仿宋" w:eastAsia="仿宋" w:hAnsi="仿宋" w:cs="仿宋" w:hint="eastAsia"/>
            <w:lang w:eastAsia="zh-CN"/>
          </w:rPr>
          <w:t>(二)、加强资金流动监控</w:t>
        </w:r>
        <w:r>
          <w:tab/>
        </w:r>
        <w:r>
          <w:fldChar w:fldCharType="begin"/>
        </w:r>
        <w:r>
          <w:instrText xml:space="preserve"> PAGEREF _Toc13944 \h </w:instrText>
        </w:r>
        <w:r>
          <w:fldChar w:fldCharType="separate"/>
        </w:r>
        <w:r>
          <w:t>50</w:t>
        </w:r>
        <w:r>
          <w:fldChar w:fldCharType="end"/>
        </w:r>
      </w:hyperlink>
    </w:p>
    <w:p>
      <w:pPr>
        <w:pStyle w:val="TOC2"/>
        <w:tabs>
          <w:tab w:val="right" w:leader="dot" w:pos="8306"/>
        </w:tabs>
      </w:pPr>
      <w:hyperlink w:anchor="_Toc30029" w:history="1">
        <w:r>
          <w:rPr>
            <w:rFonts w:ascii="仿宋" w:eastAsia="仿宋" w:hAnsi="仿宋" w:cs="仿宋" w:hint="eastAsia"/>
            <w:lang w:eastAsia="zh-CN"/>
          </w:rPr>
          <w:t>(三)、制定完善的风险控制机制</w:t>
        </w:r>
        <w:r>
          <w:tab/>
        </w:r>
        <w:r>
          <w:fldChar w:fldCharType="begin"/>
        </w:r>
        <w:r>
          <w:instrText xml:space="preserve"> PAGEREF _Toc30029 \h </w:instrText>
        </w:r>
        <w:r>
          <w:fldChar w:fldCharType="separate"/>
        </w:r>
        <w:r>
          <w:t>51</w:t>
        </w:r>
        <w:r>
          <w:fldChar w:fldCharType="end"/>
        </w:r>
      </w:hyperlink>
    </w:p>
    <w:p>
      <w:pPr>
        <w:pStyle w:val="TOC2"/>
        <w:tabs>
          <w:tab w:val="right" w:leader="dot" w:pos="8306"/>
        </w:tabs>
      </w:pPr>
      <w:hyperlink w:anchor="_Toc7566" w:history="1">
        <w:r>
          <w:rPr>
            <w:rFonts w:ascii="仿宋" w:eastAsia="仿宋" w:hAnsi="仿宋" w:cs="仿宋" w:hint="eastAsia"/>
            <w:lang w:eastAsia="zh-CN"/>
          </w:rPr>
          <w:t>(四)、优化成本管理</w:t>
        </w:r>
        <w:r>
          <w:tab/>
        </w:r>
        <w:r>
          <w:fldChar w:fldCharType="begin"/>
        </w:r>
        <w:r>
          <w:instrText xml:space="preserve"> PAGEREF _Toc7566 \h </w:instrText>
        </w:r>
        <w:r>
          <w:fldChar w:fldCharType="separate"/>
        </w:r>
        <w:r>
          <w:t>52</w:t>
        </w:r>
        <w:r>
          <w:fldChar w:fldCharType="end"/>
        </w:r>
      </w:hyperlink>
    </w:p>
    <w:p>
      <w:pPr>
        <w:pStyle w:val="TOC1"/>
        <w:tabs>
          <w:tab w:val="right" w:leader="dot" w:pos="8306"/>
        </w:tabs>
      </w:pPr>
      <w:hyperlink w:anchor="_Toc32376" w:history="1">
        <w:r>
          <w:rPr>
            <w:rFonts w:ascii="仿宋" w:eastAsia="仿宋" w:hAnsi="仿宋" w:cs="仿宋" w:hint="eastAsia"/>
            <w:lang w:eastAsia="zh-CN"/>
          </w:rPr>
          <w:t>十三、轻小型起重设备项目变更管理</w:t>
        </w:r>
        <w:r>
          <w:tab/>
        </w:r>
        <w:r>
          <w:fldChar w:fldCharType="begin"/>
        </w:r>
        <w:r>
          <w:instrText xml:space="preserve"> PAGEREF _Toc32376 \h </w:instrText>
        </w:r>
        <w:r>
          <w:fldChar w:fldCharType="separate"/>
        </w:r>
        <w:r>
          <w:t>54</w:t>
        </w:r>
        <w:r>
          <w:fldChar w:fldCharType="end"/>
        </w:r>
      </w:hyperlink>
    </w:p>
    <w:p>
      <w:pPr>
        <w:pStyle w:val="TOC2"/>
        <w:tabs>
          <w:tab w:val="right" w:leader="dot" w:pos="8306"/>
        </w:tabs>
      </w:pPr>
      <w:hyperlink w:anchor="_Toc30439" w:history="1">
        <w:r>
          <w:rPr>
            <w:rFonts w:ascii="仿宋" w:eastAsia="仿宋" w:hAnsi="仿宋" w:cs="仿宋" w:hint="eastAsia"/>
            <w:lang w:eastAsia="zh-CN"/>
          </w:rPr>
          <w:t>(一)、变更申请与评估</w:t>
        </w:r>
        <w:r>
          <w:tab/>
        </w:r>
        <w:r>
          <w:fldChar w:fldCharType="begin"/>
        </w:r>
        <w:r>
          <w:instrText xml:space="preserve"> PAGEREF _Toc30439 \h </w:instrText>
        </w:r>
        <w:r>
          <w:fldChar w:fldCharType="separate"/>
        </w:r>
        <w:r>
          <w:t>54</w:t>
        </w:r>
        <w:r>
          <w:fldChar w:fldCharType="end"/>
        </w:r>
      </w:hyperlink>
    </w:p>
    <w:p>
      <w:pPr>
        <w:pStyle w:val="TOC2"/>
        <w:tabs>
          <w:tab w:val="right" w:leader="dot" w:pos="8306"/>
        </w:tabs>
      </w:pPr>
      <w:hyperlink w:anchor="_Toc903" w:history="1">
        <w:r>
          <w:rPr>
            <w:rFonts w:ascii="仿宋" w:eastAsia="仿宋" w:hAnsi="仿宋" w:cs="仿宋" w:hint="eastAsia"/>
            <w:lang w:eastAsia="zh-CN"/>
          </w:rPr>
          <w:t>(二)、变更实施与控制</w:t>
        </w:r>
        <w:r>
          <w:tab/>
        </w:r>
        <w:r>
          <w:fldChar w:fldCharType="begin"/>
        </w:r>
        <w:r>
          <w:instrText xml:space="preserve"> PAGEREF _Toc903 \h </w:instrText>
        </w:r>
        <w:r>
          <w:fldChar w:fldCharType="separate"/>
        </w:r>
        <w:r>
          <w:t>54</w:t>
        </w:r>
        <w:r>
          <w:fldChar w:fldCharType="end"/>
        </w:r>
      </w:hyperlink>
    </w:p>
    <w:p>
      <w:pPr>
        <w:pStyle w:val="TOC1"/>
        <w:tabs>
          <w:tab w:val="right" w:leader="dot" w:pos="8306"/>
        </w:tabs>
      </w:pPr>
      <w:hyperlink w:anchor="_Toc25994" w:history="1">
        <w:r>
          <w:rPr>
            <w:rFonts w:ascii="仿宋" w:eastAsia="仿宋" w:hAnsi="仿宋" w:cs="仿宋" w:hint="eastAsia"/>
            <w:lang w:eastAsia="zh-CN"/>
          </w:rPr>
          <w:t>十四、风险识别与分类</w:t>
        </w:r>
        <w:r>
          <w:tab/>
        </w:r>
        <w:r>
          <w:fldChar w:fldCharType="begin"/>
        </w:r>
        <w:r>
          <w:instrText xml:space="preserve"> PAGEREF _Toc25994 \h </w:instrText>
        </w:r>
        <w:r>
          <w:fldChar w:fldCharType="separate"/>
        </w:r>
        <w:r>
          <w:t>55</w:t>
        </w:r>
        <w:r>
          <w:fldChar w:fldCharType="end"/>
        </w:r>
      </w:hyperlink>
    </w:p>
    <w:p>
      <w:pPr>
        <w:pStyle w:val="TOC2"/>
        <w:tabs>
          <w:tab w:val="right" w:leader="dot" w:pos="8306"/>
        </w:tabs>
      </w:pPr>
      <w:hyperlink w:anchor="_Toc10949" w:history="1">
        <w:r>
          <w:rPr>
            <w:rFonts w:ascii="仿宋" w:eastAsia="仿宋" w:hAnsi="仿宋" w:cs="仿宋" w:hint="eastAsia"/>
            <w:lang w:eastAsia="zh-CN"/>
          </w:rPr>
          <w:t>(一)、风险识别</w:t>
        </w:r>
        <w:r>
          <w:tab/>
        </w:r>
        <w:r>
          <w:fldChar w:fldCharType="begin"/>
        </w:r>
        <w:r>
          <w:instrText xml:space="preserve"> PAGEREF _Toc10949 \h </w:instrText>
        </w:r>
        <w:r>
          <w:fldChar w:fldCharType="separate"/>
        </w:r>
        <w:r>
          <w:t>55</w:t>
        </w:r>
        <w:r>
          <w:fldChar w:fldCharType="end"/>
        </w:r>
      </w:hyperlink>
    </w:p>
    <w:p>
      <w:pPr>
        <w:pStyle w:val="TOC2"/>
        <w:tabs>
          <w:tab w:val="right" w:leader="dot" w:pos="8306"/>
        </w:tabs>
      </w:pPr>
      <w:hyperlink w:anchor="_Toc20600" w:history="1">
        <w:r>
          <w:rPr>
            <w:rFonts w:ascii="仿宋" w:eastAsia="仿宋" w:hAnsi="仿宋" w:cs="仿宋" w:hint="eastAsia"/>
            <w:lang w:eastAsia="zh-CN"/>
          </w:rPr>
          <w:t>(二)、风险分类</w:t>
        </w:r>
        <w:r>
          <w:tab/>
        </w:r>
        <w:r>
          <w:fldChar w:fldCharType="begin"/>
        </w:r>
        <w:r>
          <w:instrText xml:space="preserve"> PAGEREF _Toc20600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96"/>
      <w:r>
        <w:rPr>
          <w:rFonts w:ascii="仿宋" w:eastAsia="仿宋" w:hAnsi="仿宋" w:cs="仿宋" w:hint="eastAsia"/>
          <w:sz w:val="28"/>
          <w:lang w:eastAsia="zh-CN"/>
        </w:rPr>
        <w:t>一、轻小型起重设备项目绩效评估</w:t>
      </w:r>
      <w:bookmarkEnd w:id="2"/>
    </w:p>
    <w:p>
      <w:pPr>
        <w:pStyle w:val="Heading2"/>
        <w:rPr>
          <w:rFonts w:ascii="仿宋" w:eastAsia="仿宋" w:hAnsi="仿宋" w:cs="仿宋" w:hint="eastAsia"/>
          <w:lang w:eastAsia="zh-CN"/>
        </w:rPr>
      </w:pPr>
      <w:bookmarkStart w:id="3" w:name="_Toc219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中，我们设计了一套全面的绩效评估指标，以确保轻小型起重设备项目的可控和成功交付。这些指标跨足轻小型起重设备项目目标、成本、进度和质量等多个维度，为我们提供了全面洞察轻小型起重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目标达成率是我们关注的首要指标。我们设定了明确的目标，并通过定期监测和评估，迅速发现并应对潜在的目标偏差。这为轻小型起重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成本绩效是另一个核心关注点。通过实际成本与预算成本的对比分析，我们深入了解成本差异的原因，及时调整资源分配，保持轻小型起重设备项目在经济效益方面的合理水平。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进度作为关键的绩效指标之一，得到了精心的关注。我们制定了详细的轻小型起重设备项目进度计划，并设立了进度符合度指标，确保实际进度与计划进度保持一致。这使我们能够快速发现和解决潜在的进度问题，保持轻小型起重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小型起重设备项目绩效的不可或缺的一环。我们引入了一系列的质量标准和客户满意度指标，以确保轻小型起重设备项目交付的成果在质量上达到或超越预期水平。通过持续监测这些指标，我们努力提升轻小型起重设备项目整体质量水平，为轻小型起重设备项目的成功交付提供有力保障。通过这些科学且全面的绩效评估，我们能够更好地引导轻小型起重设备项目的持续改进，确保轻小型起重设备项目目标的顺利达成。</w:t>
      </w:r>
    </w:p>
    <w:p>
      <w:pPr>
        <w:pStyle w:val="Heading2"/>
        <w:ind w:firstLine="560" w:firstLineChars="200"/>
        <w:rPr>
          <w:rFonts w:ascii="仿宋" w:eastAsia="仿宋" w:hAnsi="仿宋" w:cs="仿宋" w:hint="eastAsia"/>
          <w:sz w:val="28"/>
          <w:lang w:eastAsia="zh-CN"/>
        </w:rPr>
      </w:pPr>
      <w:bookmarkStart w:id="4" w:name="_Toc2973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绩效评估是轻小型起重设备项目中的关键环节，为确保轻小型起重设备项目达到预期目标，我们采用了多层次、多维度的绩效评估方法。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小型起重设备项目的战略目标对齐，确保每个决策和行动都与轻小型起重设备项目整体目标保持一致。团队会定期召开战略对齐会议，审视当前工作与轻小型起重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小型起重设备项目进度、质量、成本和风险等方面。这些指标通过数据收集和分析，为轻小型起重设备项目管理团队提供了客观的评估依据。例如，我们通过轻小型起重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小型起重设备项目内部，还考虑了轻小型起重设备项目对外部环境的影响。我们定期进行干系人满意度调查，以了解各利益相关方对轻小型起重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这种多层次、多角度的绩效评估方法，使得我们能够全面了解轻小型起重设备项目的运行状态，及时做出调整，确保轻小型起重设备项目在不断变化的环境中保持稳健前行。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为了确保轻小型起重设备项目的有效管理和不断优化，我们采用了精心设计的绩效评估周期。这个周期旨在实现灵活、实时和全面的评估，以适应轻小型起重设备项目执行中的各种挑战。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小型起重设备项目的不同需求，分为短期、中期和长期。短期评估关注每个迭代或工作周期，以及时发现和解决当前任务中的问题。中期评估涵盖几个迭代，深入了解整体轻小型起重设备项目的趋势和性能。长期评估则着眼于整个轻小型起重设备项目阶段，确保轻小型起重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小型起重设备项目管理工具和协作平台，团队成员能够随时更新和分享轻小型起重设备项目数据。这种实时性的反馈机制使我们能够及时察觉潜在问题，快速调整，保持轻小型起重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小型起重设备项目的决策制定密不可分。每个周期的轻小型起重设备项目回顾会议成为集体总结经验、识别问题深层次原因并找到创新解决方案的平台。这种定期的反思与调整机制使轻小型起重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098"/>
      <w:r>
        <w:rPr>
          <w:rFonts w:ascii="仿宋" w:eastAsia="仿宋" w:hAnsi="仿宋" w:cs="仿宋" w:hint="eastAsia"/>
          <w:sz w:val="28"/>
          <w:lang w:eastAsia="zh-CN"/>
        </w:rPr>
        <w:t>二、轻小型起重设备项目可持续发展</w:t>
      </w:r>
      <w:bookmarkEnd w:id="6"/>
    </w:p>
    <w:p>
      <w:pPr>
        <w:pStyle w:val="Heading2"/>
        <w:rPr>
          <w:rFonts w:ascii="仿宋" w:eastAsia="仿宋" w:hAnsi="仿宋" w:cs="仿宋" w:hint="eastAsia"/>
          <w:lang w:eastAsia="zh-CN"/>
        </w:rPr>
      </w:pPr>
      <w:bookmarkStart w:id="7" w:name="_Toc3184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轻小型起重设备项目中，轻小型起重设备项目团队着眼于未来，明确了可持续发展的战略方向。制定的具体可持续发展目标包括降低资源使用、采用环保技术、最大化社会效益等。这一步骤不仅有助于轻小型起重设备项目在环保和社会责任方面达到最高标准，也为未来提供了明确的指引，确保轻小型起重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可持续实践的融入轻小型起重设备项目管理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小型起重设备项目管理周期。从轻小型起重设备项目规划开始，轻小型起重设备项目团队就考虑了环境和社会的因素。在执行阶段，轻小型起重设备项目团队积极推动绿色技术的应用，优化资源利用。此外，关注员工的社会责任，通过培训和沟通活动提高员工对可持续发展的认知，使他们能够在日常工作中践行可持续实践。这些举措不仅为轻小型起重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62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扎根于轻小型起重设备项目的可持续发展理念，我们深信环保与社会责任是轻小型起重设备项目成功的关键支柱。在轻小型起重设备项目的每一步，我们都致力于通过创新和实践，履行对环境和社会的坚定责任。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团队通过引入先进的环保技术、建立高效的废物处理系统以及推动能源节约措施，积极履行环保责任。定期的环保监测和评估确保轻小型起重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不仅致力于自身可持续发展，还注重对社会的回馈。通过支持社区轻小型起重设备项目、参与慈善事业、提供培训机会等方式，轻小型起重设备项目积极履行社会责任。与当地社区建立积极互动，关注员工的工作与生活平衡，以及员工的身心健康，是轻小型起重设备项目在社会责任层面的关键举措。这样的实践不仅增强了轻小型起重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632"/>
      <w:r>
        <w:rPr>
          <w:rFonts w:ascii="仿宋" w:eastAsia="仿宋" w:hAnsi="仿宋" w:cs="仿宋" w:hint="eastAsia"/>
          <w:sz w:val="28"/>
          <w:lang w:eastAsia="zh-CN"/>
        </w:rPr>
        <w:t>三、轻小型起重设备项目文档管理</w:t>
      </w:r>
      <w:bookmarkEnd w:id="9"/>
    </w:p>
    <w:p>
      <w:pPr>
        <w:pStyle w:val="Heading2"/>
        <w:rPr>
          <w:rFonts w:ascii="仿宋" w:eastAsia="仿宋" w:hAnsi="仿宋" w:cs="仿宋" w:hint="eastAsia"/>
          <w:lang w:eastAsia="zh-CN"/>
        </w:rPr>
      </w:pPr>
      <w:bookmarkStart w:id="10" w:name="_Toc1389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轻小型起重设备项目高度重视文档的质量和准确性，以支持轻小型起重设备项目的各项活动和决策。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文档的编制始于轻小型起重设备项目计划的初期，我们制定了详细的文档编制计划，明确了每个文档的内容、格式和编写责任人。在轻小型起重设备项目启动阶段，我们首先编制了轻小型起重设备项目章程，明确定义了轻小型起重设备项目的目标、范围、风险等关键要素。随后，轻小型起重设备项目团队根据计划陆续编制了需求文档、设计文档、测试文档等各类文档，确保轻小型起重设备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小型起重设备项目管理中的重要环节，旨在确保轻小型起重设备项目文档符合质量标准和轻小型起重设备项目需求。在轻小型起重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小型起重设备项目相关利益方和专业领域的专家对文档进行独立审查。这有助于获取更全面、客观的反馈，确保轻小型起重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轻小型起重设备项目在文档编制与审查方面建立了严格的管理机制，通过规范的流程和多维度的审查，确保轻小型起重设备项目文档的质量、准确性和可靠性，为轻小型起重设备项目的顺利推进提供了有力支持。</w:t>
      </w:r>
    </w:p>
    <w:p>
      <w:pPr>
        <w:pStyle w:val="Heading2"/>
        <w:ind w:firstLine="560" w:firstLineChars="200"/>
        <w:rPr>
          <w:rFonts w:ascii="仿宋" w:eastAsia="仿宋" w:hAnsi="仿宋" w:cs="仿宋" w:hint="eastAsia"/>
          <w:sz w:val="28"/>
          <w:lang w:eastAsia="zh-CN"/>
        </w:rPr>
      </w:pPr>
      <w:bookmarkStart w:id="11" w:name="_Toc832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在轻小型起重设备项目中，我们致力于优化文档发布与分发过程，以确保信息的高效传递和团队间协作的顺畅进行。以下是我们采取的关键优化策略：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我们通过多渠道发布文档，包括电子邮件、轻小型起重设备项目管理平台、内部网站等，以满足不同团队成员的偏好和需求。多渠道发布确保了信息的全面覆盖。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我们采用了精细的权限控制，确保只有授权人员可以访问敏感信息。这种安全措施保护了轻小型起重设备项目文档的机密性，防止了未经授权的信息泄露。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387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小型起重设备项目生命周期中一个至关重要的环节，直接关系到轻小型起重设备项目信息的长期保存和历史记录的完整性。在轻小型起重设备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805"/>
      <w:r>
        <w:rPr>
          <w:rFonts w:ascii="仿宋" w:eastAsia="仿宋" w:hAnsi="仿宋" w:cs="仿宋" w:hint="eastAsia"/>
          <w:sz w:val="28"/>
          <w:lang w:eastAsia="zh-CN"/>
        </w:rPr>
        <w:t>四、轻小型起重设备项目建设单位说明</w:t>
      </w:r>
      <w:bookmarkEnd w:id="13"/>
    </w:p>
    <w:p>
      <w:pPr>
        <w:pStyle w:val="Heading2"/>
        <w:rPr>
          <w:rFonts w:ascii="仿宋" w:eastAsia="仿宋" w:hAnsi="仿宋" w:cs="仿宋" w:hint="eastAsia"/>
          <w:lang w:eastAsia="zh-CN"/>
        </w:rPr>
      </w:pPr>
      <w:bookmarkStart w:id="14" w:name="_Toc29691"/>
      <w:r>
        <w:rPr>
          <w:rFonts w:ascii="仿宋" w:eastAsia="仿宋" w:hAnsi="仿宋" w:cs="仿宋" w:hint="eastAsia"/>
          <w:lang w:eastAsia="zh-CN"/>
        </w:rPr>
        <w:t>(一)、轻小型起重设备项目承办单位基本情况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31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小型起重设备项目承办单位的XXXX，我们着眼于实现可持续的经济效益。通过技术创新和解决方案的提供，公司预计在轻小型起重设备项目执行期间将获得可观的收入增长。这一收入来源主要包括轻小型起重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同时，我们注重成本控制和效率提升，以确保轻小型起重设备项目的可持续盈利。透过精细的管理和资源优化，公司期望实现轻小型起重设备项目利润最大化。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轻小型起重设备项目实施进行全面的投资评估，包括轻小型起重设备项目启动阶段的资金投入和后续运营成本。通过对轻小型起重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小型起重设备项目实施过程中具备足够的资金流动性，公司将进行详尽的现金流分析。这包括资金需求的合理预测、轻小型起重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370"/>
      <w:r>
        <w:rPr>
          <w:rFonts w:ascii="仿宋" w:eastAsia="仿宋" w:hAnsi="仿宋" w:cs="仿宋" w:hint="eastAsia"/>
          <w:sz w:val="28"/>
          <w:lang w:eastAsia="zh-CN"/>
        </w:rPr>
        <w:t>五、轻小型起重设备项目建设背景及必要性分析</w:t>
      </w:r>
      <w:bookmarkEnd w:id="16"/>
    </w:p>
    <w:p>
      <w:pPr>
        <w:pStyle w:val="Heading2"/>
        <w:rPr>
          <w:rFonts w:ascii="仿宋" w:eastAsia="仿宋" w:hAnsi="仿宋" w:cs="仿宋" w:hint="eastAsia"/>
          <w:lang w:eastAsia="zh-CN"/>
        </w:rPr>
      </w:pPr>
      <w:bookmarkStart w:id="17" w:name="_Toc27289"/>
      <w:r>
        <w:rPr>
          <w:rFonts w:ascii="仿宋" w:eastAsia="仿宋" w:hAnsi="仿宋" w:cs="仿宋" w:hint="eastAsia"/>
          <w:lang w:eastAsia="zh-CN"/>
        </w:rPr>
        <w:t>(一)、轻小型起重设备项目背景分析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小型起重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小型起重设备项目在这个潮流中的定位。同时，我们将关注行业内涌现的新兴机遇，以便轻小型起重设备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小型起重设备项目提供了强大的发展动力。我们将聚焦于行业内最新的技术发展趋势，包括但不限于人工智能、大数据分析、物联网等领域。通过深度的技术研究，我们将确保轻小型起重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小型起重设备项目发展的源泉。我们将投入更多的精力对市场需求进行深入剖析，超越表面的需求，深入挖掘潜在的市场痛点和机遇。通过对市场需求的细致了解，轻小型起重设备项目将更有针对性地设计解决方案，满足市场的多样化需求，从而更好地促进轻小型起重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小型起重设备项目战略至关重要。我们将对竞争态势进行更为深入的分析，包括但不限于市场份额、产品特点、客户满意度等多个维度。通过深度的竞争分析，轻小型起重设备项目将能够更准确地把握市场脉搏，制定具有竞争力的轻小型起重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轻小型起重设备项目的发展具有直接的影响。我们将进行更为全面的法规和政策分析，了解行业发展中的潜在法律风险和合规挑战。通过充分了解和遵守相关法规，轻小型起重设备项目将确保在法律框架内合法合规运营，为轻小型起重设备项目的稳健发展提供有力支持。</w:t>
      </w:r>
    </w:p>
    <w:p>
      <w:pPr>
        <w:pStyle w:val="Heading2"/>
        <w:ind w:firstLine="560" w:firstLineChars="200"/>
        <w:rPr>
          <w:rFonts w:ascii="仿宋" w:eastAsia="仿宋" w:hAnsi="仿宋" w:cs="仿宋" w:hint="eastAsia"/>
          <w:sz w:val="28"/>
          <w:lang w:eastAsia="zh-CN"/>
        </w:rPr>
      </w:pPr>
      <w:bookmarkStart w:id="18" w:name="_Toc8323"/>
      <w:r>
        <w:rPr>
          <w:rFonts w:ascii="仿宋" w:eastAsia="仿宋" w:hAnsi="仿宋" w:cs="仿宋" w:hint="eastAsia"/>
          <w:sz w:val="28"/>
          <w:lang w:eastAsia="zh-CN"/>
        </w:rPr>
        <w:t>(二)、轻小型起重设备项目建设必要性分析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的迫切性源于对行业发展趋势的深刻洞察。我们正处于一个行业变革的时代，科技创新、数字化转型成为企业发展的关键动力。轻小型起重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不仅仅是为了跟上潮流，更是为了通过技术创新推动企业的持续发展。通过引入先进的技术和解决方案，轻小型起重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小型起重设备项目的建设成为必然选择，通过提高产品质量、拓展服务领域，从而在竞争中获得更多的机会。轻小型起重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轻小型起重设备项目建设的必要性体现在对客户需求更精准的满足。通过轻小型起重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小型起重设备项目建设的背后是对企业持续创新的追求。只有通过不断创新，企业才能在竞争中立于不败之地。轻小型起重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4896"/>
      <w:r>
        <w:rPr>
          <w:rFonts w:ascii="仿宋" w:eastAsia="仿宋" w:hAnsi="仿宋" w:cs="仿宋" w:hint="eastAsia"/>
          <w:sz w:val="28"/>
          <w:lang w:eastAsia="zh-CN"/>
        </w:rPr>
        <w:t>六、轻小型起重设备项目选址可行性分析</w:t>
      </w:r>
      <w:bookmarkEnd w:id="19"/>
    </w:p>
    <w:p>
      <w:pPr>
        <w:pStyle w:val="Heading2"/>
        <w:rPr>
          <w:rFonts w:ascii="仿宋" w:eastAsia="仿宋" w:hAnsi="仿宋" w:cs="仿宋" w:hint="eastAsia"/>
          <w:lang w:eastAsia="zh-CN"/>
        </w:rPr>
      </w:pPr>
      <w:bookmarkStart w:id="20" w:name="_Toc11935"/>
      <w:r>
        <w:rPr>
          <w:rFonts w:ascii="仿宋" w:eastAsia="仿宋" w:hAnsi="仿宋" w:cs="仿宋" w:hint="eastAsia"/>
          <w:lang w:eastAsia="zh-CN"/>
        </w:rPr>
        <w:t>(一)、轻小型起重设备项目选址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该轻小型起重设备项目选址位于XX省XX市XX区XXX街道</w:t>
      </w:r>
    </w:p>
    <w:p>
      <w:pPr>
        <w:pStyle w:val="Heading2"/>
        <w:ind w:firstLine="560" w:firstLineChars="200"/>
        <w:rPr>
          <w:rFonts w:ascii="仿宋" w:eastAsia="仿宋" w:hAnsi="仿宋" w:cs="仿宋" w:hint="eastAsia"/>
          <w:sz w:val="28"/>
          <w:lang w:eastAsia="zh-CN"/>
        </w:rPr>
      </w:pPr>
      <w:bookmarkStart w:id="21" w:name="_Toc2915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轻小型起重设备项目的征地面积将根据轻小型起重设备项目的实际规模和需求进行精确规划。具体面积XXX平方米，旨在确保轻小型起重设备项目不仅能够满足当前的发展需求，还能够预留空间以适应未来的扩展。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https://d.book118.com/465033300313011110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轻小型起重设备项目规划设计方案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232A2"/>
    <w:rsid w:val="41B23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3330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2024-02-10T16:45:00Z</dcterms:created>
  <dcterms:modified xsi:type="dcterms:W3CDTF">2024-02-10T16:45:17Z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723726A6FF6C4F80B7604FAA3077F596_11</vt:lpwstr>
  </property>
  <property fmtid="{D5CDD505-2E9C-101B-9397-08002B2CF9AE}" pid="3" name="KSOProductBuildVer">
    <vt:lpwstr>2052-12.1.0.16250</vt:lpwstr>
  </property>
</Properties>
</file>