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便携照明设备项目建设方案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3" w:history="1">
        <w:r>
          <w:rPr>
            <w:rFonts w:ascii="仿宋" w:eastAsia="仿宋" w:hAnsi="仿宋" w:cs="仿宋" w:hint="eastAsia"/>
            <w:lang w:eastAsia="zh-CN"/>
          </w:rPr>
          <w:t>序言</w:t>
        </w:r>
        <w:r>
          <w:tab/>
        </w:r>
        <w:r>
          <w:fldChar w:fldCharType="begin"/>
        </w:r>
        <w:r>
          <w:instrText xml:space="preserve"> PAGEREF _Toc31493 \h </w:instrText>
        </w:r>
        <w:r>
          <w:fldChar w:fldCharType="separate"/>
        </w:r>
        <w:r>
          <w:t>3</w:t>
        </w:r>
        <w:r>
          <w:fldChar w:fldCharType="end"/>
        </w:r>
      </w:hyperlink>
    </w:p>
    <w:p>
      <w:pPr>
        <w:pStyle w:val="TOC1"/>
        <w:tabs>
          <w:tab w:val="right" w:leader="dot" w:pos="8306"/>
        </w:tabs>
      </w:pPr>
      <w:hyperlink w:anchor="_Toc30397" w:history="1">
        <w:r>
          <w:rPr>
            <w:rFonts w:ascii="仿宋" w:eastAsia="仿宋" w:hAnsi="仿宋" w:cs="仿宋" w:hint="eastAsia"/>
            <w:lang w:eastAsia="zh-CN"/>
          </w:rPr>
          <w:t>一、背景、必要性分析</w:t>
        </w:r>
        <w:r>
          <w:tab/>
        </w:r>
        <w:r>
          <w:fldChar w:fldCharType="begin"/>
        </w:r>
        <w:r>
          <w:instrText xml:space="preserve"> PAGEREF _Toc30397 \h </w:instrText>
        </w:r>
        <w:r>
          <w:fldChar w:fldCharType="separate"/>
        </w:r>
        <w:r>
          <w:t>3</w:t>
        </w:r>
        <w:r>
          <w:fldChar w:fldCharType="end"/>
        </w:r>
      </w:hyperlink>
    </w:p>
    <w:p>
      <w:pPr>
        <w:pStyle w:val="TOC2"/>
        <w:tabs>
          <w:tab w:val="right" w:leader="dot" w:pos="8306"/>
        </w:tabs>
      </w:pPr>
      <w:hyperlink w:anchor="_Toc1022" w:history="1">
        <w:r>
          <w:rPr>
            <w:rFonts w:ascii="仿宋" w:eastAsia="仿宋" w:hAnsi="仿宋" w:cs="仿宋" w:hint="eastAsia"/>
            <w:lang w:eastAsia="zh-CN"/>
          </w:rPr>
          <w:t>(一)、项目建设背景</w:t>
        </w:r>
        <w:r>
          <w:tab/>
        </w:r>
        <w:r>
          <w:fldChar w:fldCharType="begin"/>
        </w:r>
        <w:r>
          <w:instrText xml:space="preserve"> PAGEREF _Toc1022 \h </w:instrText>
        </w:r>
        <w:r>
          <w:fldChar w:fldCharType="separate"/>
        </w:r>
        <w:r>
          <w:t>3</w:t>
        </w:r>
        <w:r>
          <w:fldChar w:fldCharType="end"/>
        </w:r>
      </w:hyperlink>
    </w:p>
    <w:p>
      <w:pPr>
        <w:pStyle w:val="TOC2"/>
        <w:tabs>
          <w:tab w:val="right" w:leader="dot" w:pos="8306"/>
        </w:tabs>
      </w:pPr>
      <w:hyperlink w:anchor="_Toc752" w:history="1">
        <w:r>
          <w:rPr>
            <w:rFonts w:ascii="仿宋" w:eastAsia="仿宋" w:hAnsi="仿宋" w:cs="仿宋" w:hint="eastAsia"/>
            <w:lang w:eastAsia="zh-CN"/>
          </w:rPr>
          <w:t>(二)、必要性分析</w:t>
        </w:r>
        <w:r>
          <w:tab/>
        </w:r>
        <w:r>
          <w:fldChar w:fldCharType="begin"/>
        </w:r>
        <w:r>
          <w:instrText xml:space="preserve"> PAGEREF _Toc752 \h </w:instrText>
        </w:r>
        <w:r>
          <w:fldChar w:fldCharType="separate"/>
        </w:r>
        <w:r>
          <w:t>4</w:t>
        </w:r>
        <w:r>
          <w:fldChar w:fldCharType="end"/>
        </w:r>
      </w:hyperlink>
    </w:p>
    <w:p>
      <w:pPr>
        <w:pStyle w:val="TOC2"/>
        <w:tabs>
          <w:tab w:val="right" w:leader="dot" w:pos="8306"/>
        </w:tabs>
      </w:pPr>
      <w:hyperlink w:anchor="_Toc23084" w:history="1">
        <w:r>
          <w:rPr>
            <w:rFonts w:ascii="仿宋" w:eastAsia="仿宋" w:hAnsi="仿宋" w:cs="仿宋" w:hint="eastAsia"/>
            <w:lang w:eastAsia="zh-CN"/>
          </w:rPr>
          <w:t>(三)、项目建设有利条件</w:t>
        </w:r>
        <w:r>
          <w:tab/>
        </w:r>
        <w:r>
          <w:fldChar w:fldCharType="begin"/>
        </w:r>
        <w:r>
          <w:instrText xml:space="preserve"> PAGEREF _Toc23084 \h </w:instrText>
        </w:r>
        <w:r>
          <w:fldChar w:fldCharType="separate"/>
        </w:r>
        <w:r>
          <w:t>5</w:t>
        </w:r>
        <w:r>
          <w:fldChar w:fldCharType="end"/>
        </w:r>
      </w:hyperlink>
    </w:p>
    <w:p>
      <w:pPr>
        <w:pStyle w:val="TOC1"/>
        <w:tabs>
          <w:tab w:val="right" w:leader="dot" w:pos="8306"/>
        </w:tabs>
      </w:pPr>
      <w:hyperlink w:anchor="_Toc16302" w:history="1">
        <w:r>
          <w:rPr>
            <w:rFonts w:ascii="仿宋" w:eastAsia="仿宋" w:hAnsi="仿宋" w:cs="仿宋" w:hint="eastAsia"/>
            <w:lang w:eastAsia="zh-CN"/>
          </w:rPr>
          <w:t>二、资源开发及综合利用分析</w:t>
        </w:r>
        <w:r>
          <w:tab/>
        </w:r>
        <w:r>
          <w:fldChar w:fldCharType="begin"/>
        </w:r>
        <w:r>
          <w:instrText xml:space="preserve"> PAGEREF _Toc16302 \h </w:instrText>
        </w:r>
        <w:r>
          <w:fldChar w:fldCharType="separate"/>
        </w:r>
        <w:r>
          <w:t>7</w:t>
        </w:r>
        <w:r>
          <w:fldChar w:fldCharType="end"/>
        </w:r>
      </w:hyperlink>
    </w:p>
    <w:p>
      <w:pPr>
        <w:pStyle w:val="TOC2"/>
        <w:tabs>
          <w:tab w:val="right" w:leader="dot" w:pos="8306"/>
        </w:tabs>
      </w:pPr>
      <w:hyperlink w:anchor="_Toc22324" w:history="1">
        <w:r>
          <w:rPr>
            <w:rFonts w:ascii="仿宋" w:eastAsia="仿宋" w:hAnsi="仿宋" w:cs="仿宋" w:hint="eastAsia"/>
            <w:lang w:eastAsia="zh-CN"/>
          </w:rPr>
          <w:t>(一)、资源开发方案</w:t>
        </w:r>
        <w:r>
          <w:tab/>
        </w:r>
        <w:r>
          <w:fldChar w:fldCharType="begin"/>
        </w:r>
        <w:r>
          <w:instrText xml:space="preserve"> PAGEREF _Toc22324 \h </w:instrText>
        </w:r>
        <w:r>
          <w:fldChar w:fldCharType="separate"/>
        </w:r>
        <w:r>
          <w:t>7</w:t>
        </w:r>
        <w:r>
          <w:fldChar w:fldCharType="end"/>
        </w:r>
      </w:hyperlink>
    </w:p>
    <w:p>
      <w:pPr>
        <w:pStyle w:val="TOC2"/>
        <w:tabs>
          <w:tab w:val="right" w:leader="dot" w:pos="8306"/>
        </w:tabs>
      </w:pPr>
      <w:hyperlink w:anchor="_Toc23408" w:history="1">
        <w:r>
          <w:rPr>
            <w:rFonts w:ascii="仿宋" w:eastAsia="仿宋" w:hAnsi="仿宋" w:cs="仿宋" w:hint="eastAsia"/>
            <w:lang w:eastAsia="zh-CN"/>
          </w:rPr>
          <w:t>(二)、资源利用方案</w:t>
        </w:r>
        <w:r>
          <w:tab/>
        </w:r>
        <w:r>
          <w:fldChar w:fldCharType="begin"/>
        </w:r>
        <w:r>
          <w:instrText xml:space="preserve"> PAGEREF _Toc23408 \h </w:instrText>
        </w:r>
        <w:r>
          <w:fldChar w:fldCharType="separate"/>
        </w:r>
        <w:r>
          <w:t>8</w:t>
        </w:r>
        <w:r>
          <w:fldChar w:fldCharType="end"/>
        </w:r>
      </w:hyperlink>
    </w:p>
    <w:p>
      <w:pPr>
        <w:pStyle w:val="TOC2"/>
        <w:tabs>
          <w:tab w:val="right" w:leader="dot" w:pos="8306"/>
        </w:tabs>
      </w:pPr>
      <w:hyperlink w:anchor="_Toc17799" w:history="1">
        <w:r>
          <w:rPr>
            <w:rFonts w:ascii="仿宋" w:eastAsia="仿宋" w:hAnsi="仿宋" w:cs="仿宋" w:hint="eastAsia"/>
            <w:lang w:eastAsia="zh-CN"/>
          </w:rPr>
          <w:t>(三)、资源节约措施</w:t>
        </w:r>
        <w:r>
          <w:tab/>
        </w:r>
        <w:r>
          <w:fldChar w:fldCharType="begin"/>
        </w:r>
        <w:r>
          <w:instrText xml:space="preserve"> PAGEREF _Toc17799 \h </w:instrText>
        </w:r>
        <w:r>
          <w:fldChar w:fldCharType="separate"/>
        </w:r>
        <w:r>
          <w:t>9</w:t>
        </w:r>
        <w:r>
          <w:fldChar w:fldCharType="end"/>
        </w:r>
      </w:hyperlink>
    </w:p>
    <w:p>
      <w:pPr>
        <w:pStyle w:val="TOC1"/>
        <w:tabs>
          <w:tab w:val="right" w:leader="dot" w:pos="8306"/>
        </w:tabs>
      </w:pPr>
      <w:hyperlink w:anchor="_Toc23886" w:history="1">
        <w:r>
          <w:rPr>
            <w:rFonts w:ascii="仿宋" w:eastAsia="仿宋" w:hAnsi="仿宋" w:cs="仿宋" w:hint="eastAsia"/>
            <w:lang w:eastAsia="zh-CN"/>
          </w:rPr>
          <w:t>三、项目监理与质量保证</w:t>
        </w:r>
        <w:r>
          <w:tab/>
        </w:r>
        <w:r>
          <w:fldChar w:fldCharType="begin"/>
        </w:r>
        <w:r>
          <w:instrText xml:space="preserve"> PAGEREF _Toc23886 \h </w:instrText>
        </w:r>
        <w:r>
          <w:fldChar w:fldCharType="separate"/>
        </w:r>
        <w:r>
          <w:t>10</w:t>
        </w:r>
        <w:r>
          <w:fldChar w:fldCharType="end"/>
        </w:r>
      </w:hyperlink>
    </w:p>
    <w:p>
      <w:pPr>
        <w:pStyle w:val="TOC2"/>
        <w:tabs>
          <w:tab w:val="right" w:leader="dot" w:pos="8306"/>
        </w:tabs>
      </w:pPr>
      <w:hyperlink w:anchor="_Toc9349" w:history="1">
        <w:r>
          <w:rPr>
            <w:rFonts w:ascii="仿宋" w:eastAsia="仿宋" w:hAnsi="仿宋" w:cs="仿宋" w:hint="eastAsia"/>
            <w:lang w:eastAsia="zh-CN"/>
          </w:rPr>
          <w:t>(一)、监理体系构建</w:t>
        </w:r>
        <w:r>
          <w:tab/>
        </w:r>
        <w:r>
          <w:fldChar w:fldCharType="begin"/>
        </w:r>
        <w:r>
          <w:instrText xml:space="preserve"> PAGEREF _Toc9349 \h </w:instrText>
        </w:r>
        <w:r>
          <w:fldChar w:fldCharType="separate"/>
        </w:r>
        <w:r>
          <w:t>10</w:t>
        </w:r>
        <w:r>
          <w:fldChar w:fldCharType="end"/>
        </w:r>
      </w:hyperlink>
    </w:p>
    <w:p>
      <w:pPr>
        <w:pStyle w:val="TOC2"/>
        <w:tabs>
          <w:tab w:val="right" w:leader="dot" w:pos="8306"/>
        </w:tabs>
      </w:pPr>
      <w:hyperlink w:anchor="_Toc12590" w:history="1">
        <w:r>
          <w:rPr>
            <w:rFonts w:ascii="仿宋" w:eastAsia="仿宋" w:hAnsi="仿宋" w:cs="仿宋" w:hint="eastAsia"/>
            <w:lang w:eastAsia="zh-CN"/>
          </w:rPr>
          <w:t>(二)、质量保证体系实施</w:t>
        </w:r>
        <w:r>
          <w:tab/>
        </w:r>
        <w:r>
          <w:fldChar w:fldCharType="begin"/>
        </w:r>
        <w:r>
          <w:instrText xml:space="preserve"> PAGEREF _Toc12590 \h </w:instrText>
        </w:r>
        <w:r>
          <w:fldChar w:fldCharType="separate"/>
        </w:r>
        <w:r>
          <w:t>11</w:t>
        </w:r>
        <w:r>
          <w:fldChar w:fldCharType="end"/>
        </w:r>
      </w:hyperlink>
    </w:p>
    <w:p>
      <w:pPr>
        <w:pStyle w:val="TOC2"/>
        <w:tabs>
          <w:tab w:val="right" w:leader="dot" w:pos="8306"/>
        </w:tabs>
      </w:pPr>
      <w:hyperlink w:anchor="_Toc31349" w:history="1">
        <w:r>
          <w:rPr>
            <w:rFonts w:ascii="仿宋" w:eastAsia="仿宋" w:hAnsi="仿宋" w:cs="仿宋" w:hint="eastAsia"/>
            <w:lang w:eastAsia="zh-CN"/>
          </w:rPr>
          <w:t>(三)、监理与质量控制流程</w:t>
        </w:r>
        <w:r>
          <w:tab/>
        </w:r>
        <w:r>
          <w:fldChar w:fldCharType="begin"/>
        </w:r>
        <w:r>
          <w:instrText xml:space="preserve"> PAGEREF _Toc31349 \h </w:instrText>
        </w:r>
        <w:r>
          <w:fldChar w:fldCharType="separate"/>
        </w:r>
        <w:r>
          <w:t>12</w:t>
        </w:r>
        <w:r>
          <w:fldChar w:fldCharType="end"/>
        </w:r>
      </w:hyperlink>
    </w:p>
    <w:p>
      <w:pPr>
        <w:pStyle w:val="TOC1"/>
        <w:tabs>
          <w:tab w:val="right" w:leader="dot" w:pos="8306"/>
        </w:tabs>
      </w:pPr>
      <w:hyperlink w:anchor="_Toc20044" w:history="1">
        <w:r>
          <w:rPr>
            <w:rFonts w:ascii="仿宋" w:eastAsia="仿宋" w:hAnsi="仿宋" w:cs="仿宋" w:hint="eastAsia"/>
            <w:lang w:eastAsia="zh-CN"/>
          </w:rPr>
          <w:t>四、经济影响分析</w:t>
        </w:r>
        <w:r>
          <w:tab/>
        </w:r>
        <w:r>
          <w:fldChar w:fldCharType="begin"/>
        </w:r>
        <w:r>
          <w:instrText xml:space="preserve"> PAGEREF _Toc20044 \h </w:instrText>
        </w:r>
        <w:r>
          <w:fldChar w:fldCharType="separate"/>
        </w:r>
        <w:r>
          <w:t>12</w:t>
        </w:r>
        <w:r>
          <w:fldChar w:fldCharType="end"/>
        </w:r>
      </w:hyperlink>
    </w:p>
    <w:p>
      <w:pPr>
        <w:pStyle w:val="TOC2"/>
        <w:tabs>
          <w:tab w:val="right" w:leader="dot" w:pos="8306"/>
        </w:tabs>
      </w:pPr>
      <w:hyperlink w:anchor="_Toc2926" w:history="1">
        <w:r>
          <w:rPr>
            <w:rFonts w:ascii="仿宋" w:eastAsia="仿宋" w:hAnsi="仿宋" w:cs="仿宋" w:hint="eastAsia"/>
            <w:lang w:eastAsia="zh-CN"/>
          </w:rPr>
          <w:t>(一)、经济费用效益或费用效果分析</w:t>
        </w:r>
        <w:r>
          <w:tab/>
        </w:r>
        <w:r>
          <w:fldChar w:fldCharType="begin"/>
        </w:r>
        <w:r>
          <w:instrText xml:space="preserve"> PAGEREF _Toc2926 \h </w:instrText>
        </w:r>
        <w:r>
          <w:fldChar w:fldCharType="separate"/>
        </w:r>
        <w:r>
          <w:t>12</w:t>
        </w:r>
        <w:r>
          <w:fldChar w:fldCharType="end"/>
        </w:r>
      </w:hyperlink>
    </w:p>
    <w:p>
      <w:pPr>
        <w:pStyle w:val="TOC2"/>
        <w:tabs>
          <w:tab w:val="right" w:leader="dot" w:pos="8306"/>
        </w:tabs>
      </w:pPr>
      <w:hyperlink w:anchor="_Toc4872" w:history="1">
        <w:r>
          <w:rPr>
            <w:rFonts w:ascii="仿宋" w:eastAsia="仿宋" w:hAnsi="仿宋" w:cs="仿宋" w:hint="eastAsia"/>
            <w:lang w:eastAsia="zh-CN"/>
          </w:rPr>
          <w:t>(二)、行业影响分析</w:t>
        </w:r>
        <w:r>
          <w:tab/>
        </w:r>
        <w:r>
          <w:fldChar w:fldCharType="begin"/>
        </w:r>
        <w:r>
          <w:instrText xml:space="preserve"> PAGEREF _Toc4872 \h </w:instrText>
        </w:r>
        <w:r>
          <w:fldChar w:fldCharType="separate"/>
        </w:r>
        <w:r>
          <w:t>15</w:t>
        </w:r>
        <w:r>
          <w:fldChar w:fldCharType="end"/>
        </w:r>
      </w:hyperlink>
    </w:p>
    <w:p>
      <w:pPr>
        <w:pStyle w:val="TOC2"/>
        <w:tabs>
          <w:tab w:val="right" w:leader="dot" w:pos="8306"/>
        </w:tabs>
      </w:pPr>
      <w:hyperlink w:anchor="_Toc17515" w:history="1">
        <w:r>
          <w:rPr>
            <w:rFonts w:ascii="仿宋" w:eastAsia="仿宋" w:hAnsi="仿宋" w:cs="仿宋" w:hint="eastAsia"/>
            <w:lang w:eastAsia="zh-CN"/>
          </w:rPr>
          <w:t>(三)、区域经济影响分析</w:t>
        </w:r>
        <w:r>
          <w:tab/>
        </w:r>
        <w:r>
          <w:fldChar w:fldCharType="begin"/>
        </w:r>
        <w:r>
          <w:instrText xml:space="preserve"> PAGEREF _Toc17515 \h </w:instrText>
        </w:r>
        <w:r>
          <w:fldChar w:fldCharType="separate"/>
        </w:r>
        <w:r>
          <w:t>16</w:t>
        </w:r>
        <w:r>
          <w:fldChar w:fldCharType="end"/>
        </w:r>
      </w:hyperlink>
    </w:p>
    <w:p>
      <w:pPr>
        <w:pStyle w:val="TOC2"/>
        <w:tabs>
          <w:tab w:val="right" w:leader="dot" w:pos="8306"/>
        </w:tabs>
      </w:pPr>
      <w:hyperlink w:anchor="_Toc2079" w:history="1">
        <w:r>
          <w:rPr>
            <w:rFonts w:ascii="仿宋" w:eastAsia="仿宋" w:hAnsi="仿宋" w:cs="仿宋" w:hint="eastAsia"/>
            <w:lang w:eastAsia="zh-CN"/>
          </w:rPr>
          <w:t>(四)、宏观经济影响分析</w:t>
        </w:r>
        <w:r>
          <w:tab/>
        </w:r>
        <w:r>
          <w:fldChar w:fldCharType="begin"/>
        </w:r>
        <w:r>
          <w:instrText xml:space="preserve"> PAGEREF _Toc2079 \h </w:instrText>
        </w:r>
        <w:r>
          <w:fldChar w:fldCharType="separate"/>
        </w:r>
        <w:r>
          <w:t>17</w:t>
        </w:r>
        <w:r>
          <w:fldChar w:fldCharType="end"/>
        </w:r>
      </w:hyperlink>
    </w:p>
    <w:p>
      <w:pPr>
        <w:pStyle w:val="TOC1"/>
        <w:tabs>
          <w:tab w:val="right" w:leader="dot" w:pos="8306"/>
        </w:tabs>
      </w:pPr>
      <w:hyperlink w:anchor="_Toc25630" w:history="1">
        <w:r>
          <w:rPr>
            <w:rFonts w:ascii="仿宋" w:eastAsia="仿宋" w:hAnsi="仿宋" w:cs="仿宋" w:hint="eastAsia"/>
            <w:lang w:eastAsia="zh-CN"/>
          </w:rPr>
          <w:t>五、便携照明设备项目概论</w:t>
        </w:r>
        <w:r>
          <w:tab/>
        </w:r>
        <w:r>
          <w:fldChar w:fldCharType="begin"/>
        </w:r>
        <w:r>
          <w:instrText xml:space="preserve"> PAGEREF _Toc25630 \h </w:instrText>
        </w:r>
        <w:r>
          <w:fldChar w:fldCharType="separate"/>
        </w:r>
        <w:r>
          <w:t>19</w:t>
        </w:r>
        <w:r>
          <w:fldChar w:fldCharType="end"/>
        </w:r>
      </w:hyperlink>
    </w:p>
    <w:p>
      <w:pPr>
        <w:pStyle w:val="TOC2"/>
        <w:tabs>
          <w:tab w:val="right" w:leader="dot" w:pos="8306"/>
        </w:tabs>
      </w:pPr>
      <w:hyperlink w:anchor="_Toc3771" w:history="1">
        <w:r>
          <w:rPr>
            <w:rFonts w:ascii="仿宋" w:eastAsia="仿宋" w:hAnsi="仿宋" w:cs="仿宋" w:hint="eastAsia"/>
            <w:lang w:eastAsia="zh-CN"/>
          </w:rPr>
          <w:t>(一)、项目申报单位概况</w:t>
        </w:r>
        <w:r>
          <w:tab/>
        </w:r>
        <w:r>
          <w:fldChar w:fldCharType="begin"/>
        </w:r>
        <w:r>
          <w:instrText xml:space="preserve"> PAGEREF _Toc3771 \h </w:instrText>
        </w:r>
        <w:r>
          <w:fldChar w:fldCharType="separate"/>
        </w:r>
        <w:r>
          <w:t>19</w:t>
        </w:r>
        <w:r>
          <w:fldChar w:fldCharType="end"/>
        </w:r>
      </w:hyperlink>
    </w:p>
    <w:p>
      <w:pPr>
        <w:pStyle w:val="TOC2"/>
        <w:tabs>
          <w:tab w:val="right" w:leader="dot" w:pos="8306"/>
        </w:tabs>
      </w:pPr>
      <w:hyperlink w:anchor="_Toc30531" w:history="1">
        <w:r>
          <w:rPr>
            <w:rFonts w:ascii="仿宋" w:eastAsia="仿宋" w:hAnsi="仿宋" w:cs="仿宋" w:hint="eastAsia"/>
            <w:lang w:eastAsia="zh-CN"/>
          </w:rPr>
          <w:t>(二)、项目概况</w:t>
        </w:r>
        <w:r>
          <w:tab/>
        </w:r>
        <w:r>
          <w:fldChar w:fldCharType="begin"/>
        </w:r>
        <w:r>
          <w:instrText xml:space="preserve"> PAGEREF _Toc30531 \h </w:instrText>
        </w:r>
        <w:r>
          <w:fldChar w:fldCharType="separate"/>
        </w:r>
        <w:r>
          <w:t>20</w:t>
        </w:r>
        <w:r>
          <w:fldChar w:fldCharType="end"/>
        </w:r>
      </w:hyperlink>
    </w:p>
    <w:p>
      <w:pPr>
        <w:pStyle w:val="TOC1"/>
        <w:tabs>
          <w:tab w:val="right" w:leader="dot" w:pos="8306"/>
        </w:tabs>
      </w:pPr>
      <w:hyperlink w:anchor="_Toc22530" w:history="1">
        <w:r>
          <w:rPr>
            <w:rFonts w:ascii="仿宋" w:eastAsia="仿宋" w:hAnsi="仿宋" w:cs="仿宋" w:hint="eastAsia"/>
            <w:lang w:eastAsia="zh-CN"/>
          </w:rPr>
          <w:t>六、建设风险评估分析</w:t>
        </w:r>
        <w:r>
          <w:tab/>
        </w:r>
        <w:r>
          <w:fldChar w:fldCharType="begin"/>
        </w:r>
        <w:r>
          <w:instrText xml:space="preserve"> PAGEREF _Toc22530 \h </w:instrText>
        </w:r>
        <w:r>
          <w:fldChar w:fldCharType="separate"/>
        </w:r>
        <w:r>
          <w:t>23</w:t>
        </w:r>
        <w:r>
          <w:fldChar w:fldCharType="end"/>
        </w:r>
      </w:hyperlink>
    </w:p>
    <w:p>
      <w:pPr>
        <w:pStyle w:val="TOC2"/>
        <w:tabs>
          <w:tab w:val="right" w:leader="dot" w:pos="8306"/>
        </w:tabs>
      </w:pPr>
      <w:hyperlink w:anchor="_Toc11379" w:history="1">
        <w:r>
          <w:rPr>
            <w:rFonts w:ascii="仿宋" w:eastAsia="仿宋" w:hAnsi="仿宋" w:cs="仿宋" w:hint="eastAsia"/>
            <w:lang w:eastAsia="zh-CN"/>
          </w:rPr>
          <w:t>(一)、政策风险分析</w:t>
        </w:r>
        <w:r>
          <w:tab/>
        </w:r>
        <w:r>
          <w:fldChar w:fldCharType="begin"/>
        </w:r>
        <w:r>
          <w:instrText xml:space="preserve"> PAGEREF _Toc11379 \h </w:instrText>
        </w:r>
        <w:r>
          <w:fldChar w:fldCharType="separate"/>
        </w:r>
        <w:r>
          <w:t>23</w:t>
        </w:r>
        <w:r>
          <w:fldChar w:fldCharType="end"/>
        </w:r>
      </w:hyperlink>
    </w:p>
    <w:p>
      <w:pPr>
        <w:pStyle w:val="TOC2"/>
        <w:tabs>
          <w:tab w:val="right" w:leader="dot" w:pos="8306"/>
        </w:tabs>
      </w:pPr>
      <w:hyperlink w:anchor="_Toc14852" w:history="1">
        <w:r>
          <w:rPr>
            <w:rFonts w:ascii="仿宋" w:eastAsia="仿宋" w:hAnsi="仿宋" w:cs="仿宋" w:hint="eastAsia"/>
            <w:lang w:eastAsia="zh-CN"/>
          </w:rPr>
          <w:t>(二)、社会风险分析</w:t>
        </w:r>
        <w:r>
          <w:tab/>
        </w:r>
        <w:r>
          <w:fldChar w:fldCharType="begin"/>
        </w:r>
        <w:r>
          <w:instrText xml:space="preserve"> PAGEREF _Toc14852 \h </w:instrText>
        </w:r>
        <w:r>
          <w:fldChar w:fldCharType="separate"/>
        </w:r>
        <w:r>
          <w:t>24</w:t>
        </w:r>
        <w:r>
          <w:fldChar w:fldCharType="end"/>
        </w:r>
      </w:hyperlink>
    </w:p>
    <w:p>
      <w:pPr>
        <w:pStyle w:val="TOC2"/>
        <w:tabs>
          <w:tab w:val="right" w:leader="dot" w:pos="8306"/>
        </w:tabs>
      </w:pPr>
      <w:hyperlink w:anchor="_Toc25558" w:history="1">
        <w:r>
          <w:rPr>
            <w:rFonts w:ascii="仿宋" w:eastAsia="仿宋" w:hAnsi="仿宋" w:cs="仿宋" w:hint="eastAsia"/>
            <w:lang w:eastAsia="zh-CN"/>
          </w:rPr>
          <w:t>(三)、市场风险分析</w:t>
        </w:r>
        <w:r>
          <w:tab/>
        </w:r>
        <w:r>
          <w:fldChar w:fldCharType="begin"/>
        </w:r>
        <w:r>
          <w:instrText xml:space="preserve"> PAGEREF _Toc25558 \h </w:instrText>
        </w:r>
        <w:r>
          <w:fldChar w:fldCharType="separate"/>
        </w:r>
        <w:r>
          <w:t>26</w:t>
        </w:r>
        <w:r>
          <w:fldChar w:fldCharType="end"/>
        </w:r>
      </w:hyperlink>
    </w:p>
    <w:p>
      <w:pPr>
        <w:pStyle w:val="TOC2"/>
        <w:tabs>
          <w:tab w:val="right" w:leader="dot" w:pos="8306"/>
        </w:tabs>
      </w:pPr>
      <w:hyperlink w:anchor="_Toc21821" w:history="1">
        <w:r>
          <w:rPr>
            <w:rFonts w:ascii="仿宋" w:eastAsia="仿宋" w:hAnsi="仿宋" w:cs="仿宋" w:hint="eastAsia"/>
            <w:lang w:eastAsia="zh-CN"/>
          </w:rPr>
          <w:t>(四)、资金风险分析</w:t>
        </w:r>
        <w:r>
          <w:tab/>
        </w:r>
        <w:r>
          <w:fldChar w:fldCharType="begin"/>
        </w:r>
        <w:r>
          <w:instrText xml:space="preserve"> PAGEREF _Toc21821 \h </w:instrText>
        </w:r>
        <w:r>
          <w:fldChar w:fldCharType="separate"/>
        </w:r>
        <w:r>
          <w:t>26</w:t>
        </w:r>
        <w:r>
          <w:fldChar w:fldCharType="end"/>
        </w:r>
      </w:hyperlink>
    </w:p>
    <w:p>
      <w:pPr>
        <w:pStyle w:val="TOC2"/>
        <w:tabs>
          <w:tab w:val="right" w:leader="dot" w:pos="8306"/>
        </w:tabs>
      </w:pPr>
      <w:hyperlink w:anchor="_Toc16676" w:history="1">
        <w:r>
          <w:rPr>
            <w:rFonts w:ascii="仿宋" w:eastAsia="仿宋" w:hAnsi="仿宋" w:cs="仿宋" w:hint="eastAsia"/>
            <w:lang w:eastAsia="zh-CN"/>
          </w:rPr>
          <w:t>(五)、技术风险分析</w:t>
        </w:r>
        <w:r>
          <w:tab/>
        </w:r>
        <w:r>
          <w:fldChar w:fldCharType="begin"/>
        </w:r>
        <w:r>
          <w:instrText xml:space="preserve"> PAGEREF _Toc16676 \h </w:instrText>
        </w:r>
        <w:r>
          <w:fldChar w:fldCharType="separate"/>
        </w:r>
        <w:r>
          <w:t>27</w:t>
        </w:r>
        <w:r>
          <w:fldChar w:fldCharType="end"/>
        </w:r>
      </w:hyperlink>
    </w:p>
    <w:p>
      <w:pPr>
        <w:pStyle w:val="TOC2"/>
        <w:tabs>
          <w:tab w:val="right" w:leader="dot" w:pos="8306"/>
        </w:tabs>
      </w:pPr>
      <w:hyperlink w:anchor="_Toc22278" w:history="1">
        <w:r>
          <w:rPr>
            <w:rFonts w:ascii="仿宋" w:eastAsia="仿宋" w:hAnsi="仿宋" w:cs="仿宋" w:hint="eastAsia"/>
            <w:lang w:eastAsia="zh-CN"/>
          </w:rPr>
          <w:t>(六)、财务风险分析</w:t>
        </w:r>
        <w:r>
          <w:tab/>
        </w:r>
        <w:r>
          <w:fldChar w:fldCharType="begin"/>
        </w:r>
        <w:r>
          <w:instrText xml:space="preserve"> PAGEREF _Toc22278 \h </w:instrText>
        </w:r>
        <w:r>
          <w:fldChar w:fldCharType="separate"/>
        </w:r>
        <w:r>
          <w:t>29</w:t>
        </w:r>
        <w:r>
          <w:fldChar w:fldCharType="end"/>
        </w:r>
      </w:hyperlink>
    </w:p>
    <w:p>
      <w:pPr>
        <w:pStyle w:val="TOC2"/>
        <w:tabs>
          <w:tab w:val="right" w:leader="dot" w:pos="8306"/>
        </w:tabs>
      </w:pPr>
      <w:hyperlink w:anchor="_Toc31436" w:history="1">
        <w:r>
          <w:rPr>
            <w:rFonts w:ascii="仿宋" w:eastAsia="仿宋" w:hAnsi="仿宋" w:cs="仿宋" w:hint="eastAsia"/>
            <w:lang w:eastAsia="zh-CN"/>
          </w:rPr>
          <w:t>(七)、管理风险分析</w:t>
        </w:r>
        <w:r>
          <w:tab/>
        </w:r>
        <w:r>
          <w:fldChar w:fldCharType="begin"/>
        </w:r>
        <w:r>
          <w:instrText xml:space="preserve"> PAGEREF _Toc31436 \h </w:instrText>
        </w:r>
        <w:r>
          <w:fldChar w:fldCharType="separate"/>
        </w:r>
        <w:r>
          <w:t>30</w:t>
        </w:r>
        <w:r>
          <w:fldChar w:fldCharType="end"/>
        </w:r>
      </w:hyperlink>
    </w:p>
    <w:p>
      <w:pPr>
        <w:pStyle w:val="TOC2"/>
        <w:tabs>
          <w:tab w:val="right" w:leader="dot" w:pos="8306"/>
        </w:tabs>
      </w:pPr>
      <w:hyperlink w:anchor="_Toc18599" w:history="1">
        <w:r>
          <w:rPr>
            <w:rFonts w:ascii="仿宋" w:eastAsia="仿宋" w:hAnsi="仿宋" w:cs="仿宋" w:hint="eastAsia"/>
            <w:lang w:eastAsia="zh-CN"/>
          </w:rPr>
          <w:t>(八)、其它风险分析</w:t>
        </w:r>
        <w:r>
          <w:tab/>
        </w:r>
        <w:r>
          <w:fldChar w:fldCharType="begin"/>
        </w:r>
        <w:r>
          <w:instrText xml:space="preserve"> PAGEREF _Toc18599 \h </w:instrText>
        </w:r>
        <w:r>
          <w:fldChar w:fldCharType="separate"/>
        </w:r>
        <w:r>
          <w:t>32</w:t>
        </w:r>
        <w:r>
          <w:fldChar w:fldCharType="end"/>
        </w:r>
      </w:hyperlink>
    </w:p>
    <w:p>
      <w:pPr>
        <w:pStyle w:val="TOC2"/>
        <w:tabs>
          <w:tab w:val="right" w:leader="dot" w:pos="8306"/>
        </w:tabs>
      </w:pPr>
      <w:hyperlink w:anchor="_Toc14144" w:history="1">
        <w:r>
          <w:rPr>
            <w:rFonts w:ascii="仿宋" w:eastAsia="仿宋" w:hAnsi="仿宋" w:cs="仿宋" w:hint="eastAsia"/>
            <w:lang w:eastAsia="zh-CN"/>
          </w:rPr>
          <w:t>(九)、社会影响评估</w:t>
        </w:r>
        <w:r>
          <w:tab/>
        </w:r>
        <w:r>
          <w:fldChar w:fldCharType="begin"/>
        </w:r>
        <w:r>
          <w:instrText xml:space="preserve"> PAGEREF _Toc14144 \h </w:instrText>
        </w:r>
        <w:r>
          <w:fldChar w:fldCharType="separate"/>
        </w:r>
        <w:r>
          <w:t>33</w:t>
        </w:r>
        <w:r>
          <w:fldChar w:fldCharType="end"/>
        </w:r>
      </w:hyperlink>
    </w:p>
    <w:p>
      <w:pPr>
        <w:pStyle w:val="TOC1"/>
        <w:tabs>
          <w:tab w:val="right" w:leader="dot" w:pos="8306"/>
        </w:tabs>
      </w:pPr>
      <w:hyperlink w:anchor="_Toc6124" w:history="1">
        <w:r>
          <w:rPr>
            <w:rFonts w:ascii="仿宋" w:eastAsia="仿宋" w:hAnsi="仿宋" w:cs="仿宋" w:hint="eastAsia"/>
            <w:lang w:eastAsia="zh-CN"/>
          </w:rPr>
          <w:t>七、技术创新与产业升级</w:t>
        </w:r>
        <w:r>
          <w:tab/>
        </w:r>
        <w:r>
          <w:fldChar w:fldCharType="begin"/>
        </w:r>
        <w:r>
          <w:instrText xml:space="preserve"> PAGEREF _Toc6124 \h </w:instrText>
        </w:r>
        <w:r>
          <w:fldChar w:fldCharType="separate"/>
        </w:r>
        <w:r>
          <w:t>35</w:t>
        </w:r>
        <w:r>
          <w:fldChar w:fldCharType="end"/>
        </w:r>
      </w:hyperlink>
    </w:p>
    <w:p>
      <w:pPr>
        <w:pStyle w:val="TOC2"/>
        <w:tabs>
          <w:tab w:val="right" w:leader="dot" w:pos="8306"/>
        </w:tabs>
      </w:pPr>
      <w:hyperlink w:anchor="_Toc4531" w:history="1">
        <w:r>
          <w:rPr>
            <w:rFonts w:ascii="仿宋" w:eastAsia="仿宋" w:hAnsi="仿宋" w:cs="仿宋" w:hint="eastAsia"/>
            <w:lang w:eastAsia="zh-CN"/>
          </w:rPr>
          <w:t>(一)、技术创新方向与目标</w:t>
        </w:r>
        <w:r>
          <w:tab/>
        </w:r>
        <w:r>
          <w:fldChar w:fldCharType="begin"/>
        </w:r>
        <w:r>
          <w:instrText xml:space="preserve"> PAGEREF _Toc4531 \h </w:instrText>
        </w:r>
        <w:r>
          <w:fldChar w:fldCharType="separate"/>
        </w:r>
        <w:r>
          <w:t>35</w:t>
        </w:r>
        <w:r>
          <w:fldChar w:fldCharType="end"/>
        </w:r>
      </w:hyperlink>
    </w:p>
    <w:p>
      <w:pPr>
        <w:pStyle w:val="TOC2"/>
        <w:tabs>
          <w:tab w:val="right" w:leader="dot" w:pos="8306"/>
        </w:tabs>
      </w:pPr>
      <w:hyperlink w:anchor="_Toc11625" w:history="1">
        <w:r>
          <w:rPr>
            <w:rFonts w:ascii="仿宋" w:eastAsia="仿宋" w:hAnsi="仿宋" w:cs="仿宋" w:hint="eastAsia"/>
            <w:lang w:eastAsia="zh-CN"/>
          </w:rPr>
          <w:t>(二)、产业升级路径与措施</w:t>
        </w:r>
        <w:r>
          <w:tab/>
        </w:r>
        <w:r>
          <w:fldChar w:fldCharType="begin"/>
        </w:r>
        <w:r>
          <w:instrText xml:space="preserve"> PAGEREF _Toc11625 \h </w:instrText>
        </w:r>
        <w:r>
          <w:fldChar w:fldCharType="separate"/>
        </w:r>
        <w:r>
          <w:t>36</w:t>
        </w:r>
        <w:r>
          <w:fldChar w:fldCharType="end"/>
        </w:r>
      </w:hyperlink>
    </w:p>
    <w:p>
      <w:pPr>
        <w:pStyle w:val="TOC1"/>
        <w:tabs>
          <w:tab w:val="right" w:leader="dot" w:pos="8306"/>
        </w:tabs>
      </w:pPr>
      <w:hyperlink w:anchor="_Toc27095" w:history="1">
        <w:r>
          <w:rPr>
            <w:rFonts w:ascii="仿宋" w:eastAsia="仿宋" w:hAnsi="仿宋" w:cs="仿宋" w:hint="eastAsia"/>
            <w:lang w:eastAsia="zh-CN"/>
          </w:rPr>
          <w:t>八、安全与应急管理</w:t>
        </w:r>
        <w:r>
          <w:tab/>
        </w:r>
        <w:r>
          <w:fldChar w:fldCharType="begin"/>
        </w:r>
        <w:r>
          <w:instrText xml:space="preserve"> PAGEREF _Toc27095 \h </w:instrText>
        </w:r>
        <w:r>
          <w:fldChar w:fldCharType="separate"/>
        </w:r>
        <w:r>
          <w:t>38</w:t>
        </w:r>
        <w:r>
          <w:fldChar w:fldCharType="end"/>
        </w:r>
      </w:hyperlink>
    </w:p>
    <w:p>
      <w:pPr>
        <w:pStyle w:val="TOC2"/>
        <w:tabs>
          <w:tab w:val="right" w:leader="dot" w:pos="8306"/>
        </w:tabs>
      </w:pPr>
      <w:hyperlink w:anchor="_Toc17871" w:history="1">
        <w:r>
          <w:rPr>
            <w:rFonts w:ascii="仿宋" w:eastAsia="仿宋" w:hAnsi="仿宋" w:cs="仿宋" w:hint="eastAsia"/>
            <w:lang w:eastAsia="zh-CN"/>
          </w:rPr>
          <w:t>(一)、安全生产管理</w:t>
        </w:r>
        <w:r>
          <w:tab/>
        </w:r>
        <w:r>
          <w:fldChar w:fldCharType="begin"/>
        </w:r>
        <w:r>
          <w:instrText xml:space="preserve"> PAGEREF _Toc17871 \h </w:instrText>
        </w:r>
        <w:r>
          <w:fldChar w:fldCharType="separate"/>
        </w:r>
        <w:r>
          <w:t>38</w:t>
        </w:r>
        <w:r>
          <w:fldChar w:fldCharType="end"/>
        </w:r>
      </w:hyperlink>
    </w:p>
    <w:p>
      <w:pPr>
        <w:pStyle w:val="TOC2"/>
        <w:tabs>
          <w:tab w:val="right" w:leader="dot" w:pos="8306"/>
        </w:tabs>
      </w:pPr>
      <w:hyperlink w:anchor="_Toc32335" w:history="1">
        <w:r>
          <w:rPr>
            <w:rFonts w:ascii="仿宋" w:eastAsia="仿宋" w:hAnsi="仿宋" w:cs="仿宋" w:hint="eastAsia"/>
            <w:lang w:eastAsia="zh-CN"/>
          </w:rPr>
          <w:t>(二)、应急预案与响应</w:t>
        </w:r>
        <w:r>
          <w:tab/>
        </w:r>
        <w:r>
          <w:fldChar w:fldCharType="begin"/>
        </w:r>
        <w:r>
          <w:instrText xml:space="preserve"> PAGEREF _Toc32335 \h </w:instrText>
        </w:r>
        <w:r>
          <w:fldChar w:fldCharType="separate"/>
        </w:r>
        <w:r>
          <w:t>39</w:t>
        </w:r>
        <w:r>
          <w:fldChar w:fldCharType="end"/>
        </w:r>
      </w:hyperlink>
    </w:p>
    <w:p>
      <w:pPr>
        <w:pStyle w:val="TOC1"/>
        <w:tabs>
          <w:tab w:val="right" w:leader="dot" w:pos="8306"/>
        </w:tabs>
      </w:pPr>
      <w:hyperlink w:anchor="_Toc12036" w:history="1">
        <w:r>
          <w:rPr>
            <w:rFonts w:ascii="仿宋" w:eastAsia="仿宋" w:hAnsi="仿宋" w:cs="仿宋" w:hint="eastAsia"/>
            <w:lang w:eastAsia="zh-CN"/>
          </w:rPr>
          <w:t>九、客户关系管理与市场拓展</w:t>
        </w:r>
        <w:r>
          <w:tab/>
        </w:r>
        <w:r>
          <w:fldChar w:fldCharType="begin"/>
        </w:r>
        <w:r>
          <w:instrText xml:space="preserve"> PAGEREF _Toc12036 \h </w:instrText>
        </w:r>
        <w:r>
          <w:fldChar w:fldCharType="separate"/>
        </w:r>
        <w:r>
          <w:t>41</w:t>
        </w:r>
        <w:r>
          <w:fldChar w:fldCharType="end"/>
        </w:r>
      </w:hyperlink>
    </w:p>
    <w:p>
      <w:pPr>
        <w:pStyle w:val="TOC2"/>
        <w:tabs>
          <w:tab w:val="right" w:leader="dot" w:pos="8306"/>
        </w:tabs>
      </w:pPr>
      <w:hyperlink w:anchor="_Toc4086" w:history="1">
        <w:r>
          <w:rPr>
            <w:rFonts w:ascii="仿宋" w:eastAsia="仿宋" w:hAnsi="仿宋" w:cs="仿宋" w:hint="eastAsia"/>
            <w:lang w:eastAsia="zh-CN"/>
          </w:rPr>
          <w:t>(一)、客户关系管理策略</w:t>
        </w:r>
        <w:r>
          <w:tab/>
        </w:r>
        <w:r>
          <w:fldChar w:fldCharType="begin"/>
        </w:r>
        <w:r>
          <w:instrText xml:space="preserve"> PAGEREF _Toc4086 \h </w:instrText>
        </w:r>
        <w:r>
          <w:fldChar w:fldCharType="separate"/>
        </w:r>
        <w:r>
          <w:t>41</w:t>
        </w:r>
        <w:r>
          <w:fldChar w:fldCharType="end"/>
        </w:r>
      </w:hyperlink>
    </w:p>
    <w:p>
      <w:pPr>
        <w:pStyle w:val="TOC2"/>
        <w:tabs>
          <w:tab w:val="right" w:leader="dot" w:pos="8306"/>
        </w:tabs>
      </w:pPr>
      <w:hyperlink w:anchor="_Toc20186" w:history="1">
        <w:r>
          <w:rPr>
            <w:rFonts w:ascii="仿宋" w:eastAsia="仿宋" w:hAnsi="仿宋" w:cs="仿宋" w:hint="eastAsia"/>
            <w:lang w:eastAsia="zh-CN"/>
          </w:rPr>
          <w:t>(二)、市场拓展方案</w:t>
        </w:r>
        <w:r>
          <w:tab/>
        </w:r>
        <w:r>
          <w:fldChar w:fldCharType="begin"/>
        </w:r>
        <w:r>
          <w:instrText xml:space="preserve"> PAGEREF _Toc20186 \h </w:instrText>
        </w:r>
        <w:r>
          <w:fldChar w:fldCharType="separate"/>
        </w:r>
        <w:r>
          <w:t>42</w:t>
        </w:r>
        <w:r>
          <w:fldChar w:fldCharType="end"/>
        </w:r>
      </w:hyperlink>
    </w:p>
    <w:p>
      <w:pPr>
        <w:pStyle w:val="TOC1"/>
        <w:tabs>
          <w:tab w:val="right" w:leader="dot" w:pos="8306"/>
        </w:tabs>
      </w:pPr>
      <w:hyperlink w:anchor="_Toc31793" w:history="1">
        <w:r>
          <w:rPr>
            <w:rFonts w:ascii="仿宋" w:eastAsia="仿宋" w:hAnsi="仿宋" w:cs="仿宋" w:hint="eastAsia"/>
            <w:lang w:eastAsia="zh-CN"/>
          </w:rPr>
          <w:t>十、环境保护与绿色发展</w:t>
        </w:r>
        <w:r>
          <w:tab/>
        </w:r>
        <w:r>
          <w:fldChar w:fldCharType="begin"/>
        </w:r>
        <w:r>
          <w:instrText xml:space="preserve"> PAGEREF _Toc31793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82" w:history="1">
        <w:r>
          <w:rPr>
            <w:rFonts w:ascii="仿宋" w:eastAsia="仿宋" w:hAnsi="仿宋" w:cs="仿宋" w:hint="eastAsia"/>
            <w:lang w:eastAsia="zh-CN"/>
          </w:rPr>
          <w:t>(一)、环境保护措施</w:t>
        </w:r>
        <w:r>
          <w:tab/>
        </w:r>
        <w:r>
          <w:fldChar w:fldCharType="begin"/>
        </w:r>
        <w:r>
          <w:instrText xml:space="preserve"> PAGEREF _Toc18582 \h </w:instrText>
        </w:r>
        <w:r>
          <w:fldChar w:fldCharType="separate"/>
        </w:r>
        <w:r>
          <w:t>43</w:t>
        </w:r>
        <w:r>
          <w:fldChar w:fldCharType="end"/>
        </w:r>
      </w:hyperlink>
    </w:p>
    <w:p>
      <w:pPr>
        <w:pStyle w:val="TOC2"/>
        <w:tabs>
          <w:tab w:val="right" w:leader="dot" w:pos="8306"/>
        </w:tabs>
      </w:pPr>
      <w:hyperlink w:anchor="_Toc28377" w:history="1">
        <w:r>
          <w:rPr>
            <w:rFonts w:ascii="仿宋" w:eastAsia="仿宋" w:hAnsi="仿宋" w:cs="仿宋" w:hint="eastAsia"/>
            <w:lang w:eastAsia="zh-CN"/>
          </w:rPr>
          <w:t>(二)、绿色发展与可持续发展策略</w:t>
        </w:r>
        <w:r>
          <w:tab/>
        </w:r>
        <w:r>
          <w:fldChar w:fldCharType="begin"/>
        </w:r>
        <w:r>
          <w:instrText xml:space="preserve"> PAGEREF _Toc28377 \h </w:instrText>
        </w:r>
        <w:r>
          <w:fldChar w:fldCharType="separate"/>
        </w:r>
        <w:r>
          <w:t>45</w:t>
        </w:r>
        <w:r>
          <w:fldChar w:fldCharType="end"/>
        </w:r>
      </w:hyperlink>
    </w:p>
    <w:p>
      <w:pPr>
        <w:pStyle w:val="TOC1"/>
        <w:tabs>
          <w:tab w:val="right" w:leader="dot" w:pos="8306"/>
        </w:tabs>
      </w:pPr>
      <w:hyperlink w:anchor="_Toc32684" w:history="1">
        <w:r>
          <w:rPr>
            <w:rFonts w:ascii="仿宋" w:eastAsia="仿宋" w:hAnsi="仿宋" w:cs="仿宋" w:hint="eastAsia"/>
            <w:lang w:eastAsia="zh-CN"/>
          </w:rPr>
          <w:t>十一、项目质量与标准</w:t>
        </w:r>
        <w:r>
          <w:tab/>
        </w:r>
        <w:r>
          <w:fldChar w:fldCharType="begin"/>
        </w:r>
        <w:r>
          <w:instrText xml:space="preserve"> PAGEREF _Toc32684 \h </w:instrText>
        </w:r>
        <w:r>
          <w:fldChar w:fldCharType="separate"/>
        </w:r>
        <w:r>
          <w:t>47</w:t>
        </w:r>
        <w:r>
          <w:fldChar w:fldCharType="end"/>
        </w:r>
      </w:hyperlink>
    </w:p>
    <w:p>
      <w:pPr>
        <w:pStyle w:val="TOC2"/>
        <w:tabs>
          <w:tab w:val="right" w:leader="dot" w:pos="8306"/>
        </w:tabs>
      </w:pPr>
      <w:hyperlink w:anchor="_Toc4235" w:history="1">
        <w:r>
          <w:rPr>
            <w:rFonts w:ascii="仿宋" w:eastAsia="仿宋" w:hAnsi="仿宋" w:cs="仿宋" w:hint="eastAsia"/>
            <w:lang w:eastAsia="zh-CN"/>
          </w:rPr>
          <w:t>(一)、质量保障体系</w:t>
        </w:r>
        <w:r>
          <w:tab/>
        </w:r>
        <w:r>
          <w:fldChar w:fldCharType="begin"/>
        </w:r>
        <w:r>
          <w:instrText xml:space="preserve"> PAGEREF _Toc4235 \h </w:instrText>
        </w:r>
        <w:r>
          <w:fldChar w:fldCharType="separate"/>
        </w:r>
        <w:r>
          <w:t>47</w:t>
        </w:r>
        <w:r>
          <w:fldChar w:fldCharType="end"/>
        </w:r>
      </w:hyperlink>
    </w:p>
    <w:p>
      <w:pPr>
        <w:pStyle w:val="TOC2"/>
        <w:tabs>
          <w:tab w:val="right" w:leader="dot" w:pos="8306"/>
        </w:tabs>
      </w:pPr>
      <w:hyperlink w:anchor="_Toc26969" w:history="1">
        <w:r>
          <w:rPr>
            <w:rFonts w:ascii="仿宋" w:eastAsia="仿宋" w:hAnsi="仿宋" w:cs="仿宋" w:hint="eastAsia"/>
            <w:lang w:eastAsia="zh-CN"/>
          </w:rPr>
          <w:t>(二)、标准化作业流程</w:t>
        </w:r>
        <w:r>
          <w:tab/>
        </w:r>
        <w:r>
          <w:fldChar w:fldCharType="begin"/>
        </w:r>
        <w:r>
          <w:instrText xml:space="preserve"> PAGEREF _Toc26969 \h </w:instrText>
        </w:r>
        <w:r>
          <w:fldChar w:fldCharType="separate"/>
        </w:r>
        <w:r>
          <w:t>48</w:t>
        </w:r>
        <w:r>
          <w:fldChar w:fldCharType="end"/>
        </w:r>
      </w:hyperlink>
    </w:p>
    <w:p>
      <w:pPr>
        <w:pStyle w:val="TOC2"/>
        <w:tabs>
          <w:tab w:val="right" w:leader="dot" w:pos="8306"/>
        </w:tabs>
      </w:pPr>
      <w:hyperlink w:anchor="_Toc31837" w:history="1">
        <w:r>
          <w:rPr>
            <w:rFonts w:ascii="仿宋" w:eastAsia="仿宋" w:hAnsi="仿宋" w:cs="仿宋" w:hint="eastAsia"/>
            <w:lang w:eastAsia="zh-CN"/>
          </w:rPr>
          <w:t>(三)、质量监控与评估</w:t>
        </w:r>
        <w:r>
          <w:tab/>
        </w:r>
        <w:r>
          <w:fldChar w:fldCharType="begin"/>
        </w:r>
        <w:r>
          <w:instrText xml:space="preserve"> PAGEREF _Toc31837 \h </w:instrText>
        </w:r>
        <w:r>
          <w:fldChar w:fldCharType="separate"/>
        </w:r>
        <w:r>
          <w:t>50</w:t>
        </w:r>
        <w:r>
          <w:fldChar w:fldCharType="end"/>
        </w:r>
      </w:hyperlink>
    </w:p>
    <w:p>
      <w:pPr>
        <w:pStyle w:val="TOC2"/>
        <w:tabs>
          <w:tab w:val="right" w:leader="dot" w:pos="8306"/>
        </w:tabs>
      </w:pPr>
      <w:hyperlink w:anchor="_Toc27645" w:history="1">
        <w:r>
          <w:rPr>
            <w:rFonts w:ascii="仿宋" w:eastAsia="仿宋" w:hAnsi="仿宋" w:cs="仿宋" w:hint="eastAsia"/>
            <w:lang w:eastAsia="zh-CN"/>
          </w:rPr>
          <w:t>(四)、质量改进计划</w:t>
        </w:r>
        <w:r>
          <w:tab/>
        </w:r>
        <w:r>
          <w:fldChar w:fldCharType="begin"/>
        </w:r>
        <w:r>
          <w:instrText xml:space="preserve"> PAGEREF _Toc27645 \h </w:instrText>
        </w:r>
        <w:r>
          <w:fldChar w:fldCharType="separate"/>
        </w:r>
        <w:r>
          <w:t>51</w:t>
        </w:r>
        <w:r>
          <w:fldChar w:fldCharType="end"/>
        </w:r>
      </w:hyperlink>
    </w:p>
    <w:p>
      <w:pPr>
        <w:pStyle w:val="TOC1"/>
        <w:tabs>
          <w:tab w:val="right" w:leader="dot" w:pos="8306"/>
        </w:tabs>
      </w:pPr>
      <w:hyperlink w:anchor="_Toc24643" w:history="1">
        <w:r>
          <w:rPr>
            <w:rFonts w:ascii="仿宋" w:eastAsia="仿宋" w:hAnsi="仿宋" w:cs="仿宋" w:hint="eastAsia"/>
            <w:lang w:eastAsia="zh-CN"/>
          </w:rPr>
          <w:t>十二、经济效益与社会效益优化</w:t>
        </w:r>
        <w:r>
          <w:tab/>
        </w:r>
        <w:r>
          <w:fldChar w:fldCharType="begin"/>
        </w:r>
        <w:r>
          <w:instrText xml:space="preserve"> PAGEREF _Toc24643 \h </w:instrText>
        </w:r>
        <w:r>
          <w:fldChar w:fldCharType="separate"/>
        </w:r>
        <w:r>
          <w:t>52</w:t>
        </w:r>
        <w:r>
          <w:fldChar w:fldCharType="end"/>
        </w:r>
      </w:hyperlink>
    </w:p>
    <w:p>
      <w:pPr>
        <w:pStyle w:val="TOC2"/>
        <w:tabs>
          <w:tab w:val="right" w:leader="dot" w:pos="8306"/>
        </w:tabs>
      </w:pPr>
      <w:hyperlink w:anchor="_Toc17004" w:history="1">
        <w:r>
          <w:rPr>
            <w:rFonts w:ascii="仿宋" w:eastAsia="仿宋" w:hAnsi="仿宋" w:cs="仿宋" w:hint="eastAsia"/>
            <w:lang w:eastAsia="zh-CN"/>
          </w:rPr>
          <w:t>(一)、经济效益提升策略</w:t>
        </w:r>
        <w:r>
          <w:tab/>
        </w:r>
        <w:r>
          <w:fldChar w:fldCharType="begin"/>
        </w:r>
        <w:r>
          <w:instrText xml:space="preserve"> PAGEREF _Toc17004 \h </w:instrText>
        </w:r>
        <w:r>
          <w:fldChar w:fldCharType="separate"/>
        </w:r>
        <w:r>
          <w:t>52</w:t>
        </w:r>
        <w:r>
          <w:fldChar w:fldCharType="end"/>
        </w:r>
      </w:hyperlink>
    </w:p>
    <w:p>
      <w:pPr>
        <w:pStyle w:val="TOC2"/>
        <w:tabs>
          <w:tab w:val="right" w:leader="dot" w:pos="8306"/>
        </w:tabs>
      </w:pPr>
      <w:hyperlink w:anchor="_Toc1460" w:history="1">
        <w:r>
          <w:rPr>
            <w:rFonts w:ascii="仿宋" w:eastAsia="仿宋" w:hAnsi="仿宋" w:cs="仿宋" w:hint="eastAsia"/>
            <w:lang w:eastAsia="zh-CN"/>
          </w:rPr>
          <w:t>(二)、社会效益增强方案</w:t>
        </w:r>
        <w:r>
          <w:tab/>
        </w:r>
        <w:r>
          <w:fldChar w:fldCharType="begin"/>
        </w:r>
        <w:r>
          <w:instrText xml:space="preserve"> PAGEREF _Toc1460 \h </w:instrText>
        </w:r>
        <w:r>
          <w:fldChar w:fldCharType="separate"/>
        </w:r>
        <w:r>
          <w:t>53</w:t>
        </w:r>
        <w:r>
          <w:fldChar w:fldCharType="end"/>
        </w:r>
      </w:hyperlink>
    </w:p>
    <w:p>
      <w:pPr>
        <w:pStyle w:val="TOC1"/>
        <w:tabs>
          <w:tab w:val="right" w:leader="dot" w:pos="8306"/>
        </w:tabs>
      </w:pPr>
      <w:hyperlink w:anchor="_Toc19077" w:history="1">
        <w:r>
          <w:rPr>
            <w:rFonts w:ascii="仿宋" w:eastAsia="仿宋" w:hAnsi="仿宋" w:cs="仿宋" w:hint="eastAsia"/>
            <w:lang w:eastAsia="zh-CN"/>
          </w:rPr>
          <w:t>十三、项目施工方案</w:t>
        </w:r>
        <w:r>
          <w:tab/>
        </w:r>
        <w:r>
          <w:fldChar w:fldCharType="begin"/>
        </w:r>
        <w:r>
          <w:instrText xml:space="preserve"> PAGEREF _Toc19077 \h </w:instrText>
        </w:r>
        <w:r>
          <w:fldChar w:fldCharType="separate"/>
        </w:r>
        <w:r>
          <w:t>54</w:t>
        </w:r>
        <w:r>
          <w:fldChar w:fldCharType="end"/>
        </w:r>
      </w:hyperlink>
    </w:p>
    <w:p>
      <w:pPr>
        <w:pStyle w:val="TOC2"/>
        <w:tabs>
          <w:tab w:val="right" w:leader="dot" w:pos="8306"/>
        </w:tabs>
      </w:pPr>
      <w:hyperlink w:anchor="_Toc11334" w:history="1">
        <w:r>
          <w:rPr>
            <w:rFonts w:ascii="仿宋" w:eastAsia="仿宋" w:hAnsi="仿宋" w:cs="仿宋" w:hint="eastAsia"/>
            <w:lang w:eastAsia="zh-CN"/>
          </w:rPr>
          <w:t>(一)、施工组织设计</w:t>
        </w:r>
        <w:r>
          <w:tab/>
        </w:r>
        <w:r>
          <w:fldChar w:fldCharType="begin"/>
        </w:r>
        <w:r>
          <w:instrText xml:space="preserve"> PAGEREF _Toc11334 \h </w:instrText>
        </w:r>
        <w:r>
          <w:fldChar w:fldCharType="separate"/>
        </w:r>
        <w:r>
          <w:t>54</w:t>
        </w:r>
        <w:r>
          <w:fldChar w:fldCharType="end"/>
        </w:r>
      </w:hyperlink>
    </w:p>
    <w:p>
      <w:pPr>
        <w:pStyle w:val="TOC2"/>
        <w:tabs>
          <w:tab w:val="right" w:leader="dot" w:pos="8306"/>
        </w:tabs>
      </w:pPr>
      <w:hyperlink w:anchor="_Toc8662" w:history="1">
        <w:r>
          <w:rPr>
            <w:rFonts w:ascii="仿宋" w:eastAsia="仿宋" w:hAnsi="仿宋" w:cs="仿宋" w:hint="eastAsia"/>
            <w:lang w:eastAsia="zh-CN"/>
          </w:rPr>
          <w:t>(二)、施工工艺与技术路线</w:t>
        </w:r>
        <w:r>
          <w:tab/>
        </w:r>
        <w:r>
          <w:fldChar w:fldCharType="begin"/>
        </w:r>
        <w:r>
          <w:instrText xml:space="preserve"> PAGEREF _Toc8662 \h </w:instrText>
        </w:r>
        <w:r>
          <w:fldChar w:fldCharType="separate"/>
        </w:r>
        <w:r>
          <w:t>56</w:t>
        </w:r>
        <w:r>
          <w:fldChar w:fldCharType="end"/>
        </w:r>
      </w:hyperlink>
    </w:p>
    <w:p>
      <w:pPr>
        <w:pStyle w:val="TOC2"/>
        <w:tabs>
          <w:tab w:val="right" w:leader="dot" w:pos="8306"/>
        </w:tabs>
      </w:pPr>
      <w:hyperlink w:anchor="_Toc11868" w:history="1">
        <w:r>
          <w:rPr>
            <w:rFonts w:ascii="仿宋" w:eastAsia="仿宋" w:hAnsi="仿宋" w:cs="仿宋" w:hint="eastAsia"/>
            <w:lang w:eastAsia="zh-CN"/>
          </w:rPr>
          <w:t>(三)、关键节点施工计划</w:t>
        </w:r>
        <w:r>
          <w:tab/>
        </w:r>
        <w:r>
          <w:fldChar w:fldCharType="begin"/>
        </w:r>
        <w:r>
          <w:instrText xml:space="preserve"> PAGEREF _Toc11868 \h </w:instrText>
        </w:r>
        <w:r>
          <w:fldChar w:fldCharType="separate"/>
        </w:r>
        <w:r>
          <w:t>57</w:t>
        </w:r>
        <w:r>
          <w:fldChar w:fldCharType="end"/>
        </w:r>
      </w:hyperlink>
    </w:p>
    <w:p>
      <w:pPr>
        <w:pStyle w:val="TOC2"/>
        <w:tabs>
          <w:tab w:val="right" w:leader="dot" w:pos="8306"/>
        </w:tabs>
      </w:pPr>
      <w:hyperlink w:anchor="_Toc18457" w:history="1">
        <w:r>
          <w:rPr>
            <w:rFonts w:ascii="仿宋" w:eastAsia="仿宋" w:hAnsi="仿宋" w:cs="仿宋" w:hint="eastAsia"/>
            <w:lang w:eastAsia="zh-CN"/>
          </w:rPr>
          <w:t>(四)、施工现场管理</w:t>
        </w:r>
        <w:r>
          <w:tab/>
        </w:r>
        <w:r>
          <w:fldChar w:fldCharType="begin"/>
        </w:r>
        <w:r>
          <w:instrText xml:space="preserve"> PAGEREF _Toc18457 \h </w:instrText>
        </w:r>
        <w:r>
          <w:fldChar w:fldCharType="separate"/>
        </w:r>
        <w:r>
          <w:t>58</w:t>
        </w:r>
        <w:r>
          <w:fldChar w:fldCharType="end"/>
        </w:r>
      </w:hyperlink>
    </w:p>
    <w:p>
      <w:pPr>
        <w:pStyle w:val="TOC1"/>
        <w:tabs>
          <w:tab w:val="right" w:leader="dot" w:pos="8306"/>
        </w:tabs>
      </w:pPr>
      <w:hyperlink w:anchor="_Toc26655" w:history="1">
        <w:r>
          <w:rPr>
            <w:rFonts w:ascii="仿宋" w:eastAsia="仿宋" w:hAnsi="仿宋" w:cs="仿宋" w:hint="eastAsia"/>
            <w:lang w:eastAsia="zh-CN"/>
          </w:rPr>
          <w:t>十四、质量管理与控制</w:t>
        </w:r>
        <w:r>
          <w:tab/>
        </w:r>
        <w:r>
          <w:fldChar w:fldCharType="begin"/>
        </w:r>
        <w:r>
          <w:instrText xml:space="preserve"> PAGEREF _Toc26655 \h </w:instrText>
        </w:r>
        <w:r>
          <w:fldChar w:fldCharType="separate"/>
        </w:r>
        <w:r>
          <w:t>60</w:t>
        </w:r>
        <w:r>
          <w:fldChar w:fldCharType="end"/>
        </w:r>
      </w:hyperlink>
    </w:p>
    <w:p>
      <w:pPr>
        <w:pStyle w:val="TOC2"/>
        <w:tabs>
          <w:tab w:val="right" w:leader="dot" w:pos="8306"/>
        </w:tabs>
      </w:pPr>
      <w:hyperlink w:anchor="_Toc32456" w:history="1">
        <w:r>
          <w:rPr>
            <w:rFonts w:ascii="仿宋" w:eastAsia="仿宋" w:hAnsi="仿宋" w:cs="仿宋" w:hint="eastAsia"/>
            <w:lang w:eastAsia="zh-CN"/>
          </w:rPr>
          <w:t>(一)、质量管理体系建设</w:t>
        </w:r>
        <w:r>
          <w:tab/>
        </w:r>
        <w:r>
          <w:fldChar w:fldCharType="begin"/>
        </w:r>
        <w:r>
          <w:instrText xml:space="preserve"> PAGEREF _Toc32456 \h </w:instrText>
        </w:r>
        <w:r>
          <w:fldChar w:fldCharType="separate"/>
        </w:r>
        <w:r>
          <w:t>60</w:t>
        </w:r>
        <w:r>
          <w:fldChar w:fldCharType="end"/>
        </w:r>
      </w:hyperlink>
    </w:p>
    <w:p>
      <w:pPr>
        <w:pStyle w:val="TOC2"/>
        <w:tabs>
          <w:tab w:val="right" w:leader="dot" w:pos="8306"/>
        </w:tabs>
      </w:pPr>
      <w:hyperlink w:anchor="_Toc23378" w:history="1">
        <w:r>
          <w:rPr>
            <w:rFonts w:ascii="仿宋" w:eastAsia="仿宋" w:hAnsi="仿宋" w:cs="仿宋" w:hint="eastAsia"/>
            <w:lang w:eastAsia="zh-CN"/>
          </w:rPr>
          <w:t>(二)、质量控制措施</w:t>
        </w:r>
        <w:r>
          <w:tab/>
        </w:r>
        <w:r>
          <w:fldChar w:fldCharType="begin"/>
        </w:r>
        <w:r>
          <w:instrText xml:space="preserve"> PAGEREF _Toc23378 \h </w:instrText>
        </w:r>
        <w:r>
          <w:fldChar w:fldCharType="separate"/>
        </w:r>
        <w:r>
          <w:t>62</w:t>
        </w:r>
        <w:r>
          <w:fldChar w:fldCharType="end"/>
        </w:r>
      </w:hyperlink>
    </w:p>
    <w:p>
      <w:pPr>
        <w:pStyle w:val="TOC1"/>
        <w:tabs>
          <w:tab w:val="right" w:leader="dot" w:pos="8306"/>
        </w:tabs>
      </w:pPr>
      <w:hyperlink w:anchor="_Toc5656" w:history="1">
        <w:r>
          <w:rPr>
            <w:rFonts w:ascii="仿宋" w:eastAsia="仿宋" w:hAnsi="仿宋" w:cs="仿宋" w:hint="eastAsia"/>
            <w:lang w:eastAsia="zh-CN"/>
          </w:rPr>
          <w:t>十五、企业合规与伦理</w:t>
        </w:r>
        <w:r>
          <w:tab/>
        </w:r>
        <w:r>
          <w:fldChar w:fldCharType="begin"/>
        </w:r>
        <w:r>
          <w:instrText xml:space="preserve"> PAGEREF _Toc5656 \h </w:instrText>
        </w:r>
        <w:r>
          <w:fldChar w:fldCharType="separate"/>
        </w:r>
        <w:r>
          <w:t>63</w:t>
        </w:r>
        <w:r>
          <w:fldChar w:fldCharType="end"/>
        </w:r>
      </w:hyperlink>
    </w:p>
    <w:p>
      <w:pPr>
        <w:pStyle w:val="TOC2"/>
        <w:tabs>
          <w:tab w:val="right" w:leader="dot" w:pos="8306"/>
        </w:tabs>
      </w:pPr>
      <w:hyperlink w:anchor="_Toc7880" w:history="1">
        <w:r>
          <w:rPr>
            <w:rFonts w:ascii="仿宋" w:eastAsia="仿宋" w:hAnsi="仿宋" w:cs="仿宋" w:hint="eastAsia"/>
            <w:lang w:eastAsia="zh-CN"/>
          </w:rPr>
          <w:t>(一)、合规政策与程序</w:t>
        </w:r>
        <w:r>
          <w:tab/>
        </w:r>
        <w:r>
          <w:fldChar w:fldCharType="begin"/>
        </w:r>
        <w:r>
          <w:instrText xml:space="preserve"> PAGEREF _Toc7880 \h </w:instrText>
        </w:r>
        <w:r>
          <w:fldChar w:fldCharType="separate"/>
        </w:r>
        <w:r>
          <w:t>63</w:t>
        </w:r>
        <w:r>
          <w:fldChar w:fldCharType="end"/>
        </w:r>
      </w:hyperlink>
    </w:p>
    <w:p>
      <w:pPr>
        <w:pStyle w:val="TOC2"/>
        <w:tabs>
          <w:tab w:val="right" w:leader="dot" w:pos="8306"/>
        </w:tabs>
      </w:pPr>
      <w:hyperlink w:anchor="_Toc6946" w:history="1">
        <w:r>
          <w:rPr>
            <w:rFonts w:ascii="仿宋" w:eastAsia="仿宋" w:hAnsi="仿宋" w:cs="仿宋" w:hint="eastAsia"/>
            <w:lang w:eastAsia="zh-CN"/>
          </w:rPr>
          <w:t>(二)、伦理规范与培训</w:t>
        </w:r>
        <w:r>
          <w:tab/>
        </w:r>
        <w:r>
          <w:fldChar w:fldCharType="begin"/>
        </w:r>
        <w:r>
          <w:instrText xml:space="preserve"> PAGEREF _Toc6946 \h </w:instrText>
        </w:r>
        <w:r>
          <w:fldChar w:fldCharType="separate"/>
        </w:r>
        <w:r>
          <w:t>64</w:t>
        </w:r>
        <w:r>
          <w:fldChar w:fldCharType="end"/>
        </w:r>
      </w:hyperlink>
    </w:p>
    <w:p>
      <w:pPr>
        <w:pStyle w:val="TOC2"/>
        <w:tabs>
          <w:tab w:val="right" w:leader="dot" w:pos="8306"/>
        </w:tabs>
      </w:pPr>
      <w:hyperlink w:anchor="_Toc24195" w:history="1">
        <w:r>
          <w:rPr>
            <w:rFonts w:ascii="仿宋" w:eastAsia="仿宋" w:hAnsi="仿宋" w:cs="仿宋" w:hint="eastAsia"/>
            <w:lang w:eastAsia="zh-CN"/>
          </w:rPr>
          <w:t>(三)、合规风险评估</w:t>
        </w:r>
        <w:r>
          <w:tab/>
        </w:r>
        <w:r>
          <w:fldChar w:fldCharType="begin"/>
        </w:r>
        <w:r>
          <w:instrText xml:space="preserve"> PAGEREF _Toc24195 \h </w:instrText>
        </w:r>
        <w:r>
          <w:fldChar w:fldCharType="separate"/>
        </w:r>
        <w:r>
          <w:t>65</w:t>
        </w:r>
        <w:r>
          <w:fldChar w:fldCharType="end"/>
        </w:r>
      </w:hyperlink>
    </w:p>
    <w:p>
      <w:pPr>
        <w:pStyle w:val="TOC2"/>
        <w:tabs>
          <w:tab w:val="right" w:leader="dot" w:pos="8306"/>
        </w:tabs>
      </w:pPr>
      <w:hyperlink w:anchor="_Toc14341" w:history="1">
        <w:r>
          <w:rPr>
            <w:rFonts w:ascii="仿宋" w:eastAsia="仿宋" w:hAnsi="仿宋" w:cs="仿宋" w:hint="eastAsia"/>
            <w:lang w:eastAsia="zh-CN"/>
          </w:rPr>
          <w:t>(四)、合规监督与执行</w:t>
        </w:r>
        <w:r>
          <w:tab/>
        </w:r>
        <w:r>
          <w:fldChar w:fldCharType="begin"/>
        </w:r>
        <w:r>
          <w:instrText xml:space="preserve"> PAGEREF _Toc14341 \h </w:instrText>
        </w:r>
        <w:r>
          <w:fldChar w:fldCharType="separate"/>
        </w:r>
        <w:r>
          <w:t>66</w:t>
        </w:r>
        <w:r>
          <w:fldChar w:fldCharType="end"/>
        </w:r>
      </w:hyperlink>
    </w:p>
    <w:p>
      <w:pPr>
        <w:pStyle w:val="TOC1"/>
        <w:tabs>
          <w:tab w:val="right" w:leader="dot" w:pos="8306"/>
        </w:tabs>
      </w:pPr>
      <w:hyperlink w:anchor="_Toc6592" w:history="1">
        <w:r>
          <w:rPr>
            <w:rFonts w:ascii="仿宋" w:eastAsia="仿宋" w:hAnsi="仿宋" w:cs="仿宋" w:hint="eastAsia"/>
            <w:lang w:eastAsia="zh-CN"/>
          </w:rPr>
          <w:t>十六、设施与设备管理</w:t>
        </w:r>
        <w:r>
          <w:tab/>
        </w:r>
        <w:r>
          <w:fldChar w:fldCharType="begin"/>
        </w:r>
        <w:r>
          <w:instrText xml:space="preserve"> PAGEREF _Toc6592 \h </w:instrText>
        </w:r>
        <w:r>
          <w:fldChar w:fldCharType="separate"/>
        </w:r>
        <w:r>
          <w:t>67</w:t>
        </w:r>
        <w:r>
          <w:fldChar w:fldCharType="end"/>
        </w:r>
      </w:hyperlink>
    </w:p>
    <w:p>
      <w:pPr>
        <w:pStyle w:val="TOC2"/>
        <w:tabs>
          <w:tab w:val="right" w:leader="dot" w:pos="8306"/>
        </w:tabs>
      </w:pPr>
      <w:hyperlink w:anchor="_Toc24121" w:history="1">
        <w:r>
          <w:rPr>
            <w:rFonts w:ascii="仿宋" w:eastAsia="仿宋" w:hAnsi="仿宋" w:cs="仿宋" w:hint="eastAsia"/>
            <w:lang w:eastAsia="zh-CN"/>
          </w:rPr>
          <w:t>(一)、设施规划与配置</w:t>
        </w:r>
        <w:r>
          <w:tab/>
        </w:r>
        <w:r>
          <w:fldChar w:fldCharType="begin"/>
        </w:r>
        <w:r>
          <w:instrText xml:space="preserve"> PAGEREF _Toc24121 \h </w:instrText>
        </w:r>
        <w:r>
          <w:fldChar w:fldCharType="separate"/>
        </w:r>
        <w:r>
          <w:t>67</w:t>
        </w:r>
        <w:r>
          <w:fldChar w:fldCharType="end"/>
        </w:r>
      </w:hyperlink>
    </w:p>
    <w:p>
      <w:pPr>
        <w:pStyle w:val="TOC2"/>
        <w:tabs>
          <w:tab w:val="right" w:leader="dot" w:pos="8306"/>
        </w:tabs>
      </w:pPr>
      <w:hyperlink w:anchor="_Toc30339" w:history="1">
        <w:r>
          <w:rPr>
            <w:rFonts w:ascii="仿宋" w:eastAsia="仿宋" w:hAnsi="仿宋" w:cs="仿宋" w:hint="eastAsia"/>
            <w:lang w:eastAsia="zh-CN"/>
          </w:rPr>
          <w:t>(二)、设备采购与维护管理</w:t>
        </w:r>
        <w:r>
          <w:tab/>
        </w:r>
        <w:r>
          <w:fldChar w:fldCharType="begin"/>
        </w:r>
        <w:r>
          <w:instrText xml:space="preserve"> PAGEREF _Toc30339 \h </w:instrText>
        </w:r>
        <w:r>
          <w:fldChar w:fldCharType="separate"/>
        </w:r>
        <w:r>
          <w:t>68</w:t>
        </w:r>
        <w:r>
          <w:fldChar w:fldCharType="end"/>
        </w:r>
      </w:hyperlink>
    </w:p>
    <w:p>
      <w:pPr>
        <w:pStyle w:val="TOC2"/>
        <w:tabs>
          <w:tab w:val="right" w:leader="dot" w:pos="8306"/>
        </w:tabs>
      </w:pPr>
      <w:hyperlink w:anchor="_Toc21621" w:history="1">
        <w:r>
          <w:rPr>
            <w:rFonts w:ascii="仿宋" w:eastAsia="仿宋" w:hAnsi="仿宋" w:cs="仿宋" w:hint="eastAsia"/>
            <w:lang w:eastAsia="zh-CN"/>
          </w:rPr>
          <w:t>(三)、设施设备升级策略</w:t>
        </w:r>
        <w:r>
          <w:tab/>
        </w:r>
        <w:r>
          <w:fldChar w:fldCharType="begin"/>
        </w:r>
        <w:r>
          <w:instrText xml:space="preserve"> PAGEREF _Toc21621 \h </w:instrText>
        </w:r>
        <w:r>
          <w:fldChar w:fldCharType="separate"/>
        </w:r>
        <w:r>
          <w:t>69</w:t>
        </w:r>
        <w:r>
          <w:fldChar w:fldCharType="end"/>
        </w:r>
      </w:hyperlink>
    </w:p>
    <w:p>
      <w:pPr>
        <w:pStyle w:val="TOC1"/>
        <w:tabs>
          <w:tab w:val="right" w:leader="dot" w:pos="8306"/>
        </w:tabs>
      </w:pPr>
      <w:hyperlink w:anchor="_Toc32349" w:history="1">
        <w:r>
          <w:rPr>
            <w:rFonts w:ascii="仿宋" w:eastAsia="仿宋" w:hAnsi="仿宋" w:cs="仿宋" w:hint="eastAsia"/>
            <w:lang w:eastAsia="zh-CN"/>
          </w:rPr>
          <w:t>十七、合作与交流机制建立</w:t>
        </w:r>
        <w:r>
          <w:tab/>
        </w:r>
        <w:r>
          <w:fldChar w:fldCharType="begin"/>
        </w:r>
        <w:r>
          <w:instrText xml:space="preserve"> PAGEREF _Toc32349 \h </w:instrText>
        </w:r>
        <w:r>
          <w:fldChar w:fldCharType="separate"/>
        </w:r>
        <w:r>
          <w:t>69</w:t>
        </w:r>
        <w:r>
          <w:fldChar w:fldCharType="end"/>
        </w:r>
      </w:hyperlink>
    </w:p>
    <w:p>
      <w:pPr>
        <w:pStyle w:val="TOC2"/>
        <w:tabs>
          <w:tab w:val="right" w:leader="dot" w:pos="8306"/>
        </w:tabs>
      </w:pPr>
      <w:hyperlink w:anchor="_Toc19671" w:history="1">
        <w:r>
          <w:rPr>
            <w:rFonts w:ascii="仿宋" w:eastAsia="仿宋" w:hAnsi="仿宋" w:cs="仿宋" w:hint="eastAsia"/>
            <w:lang w:eastAsia="zh-CN"/>
          </w:rPr>
          <w:t>(一)、合作伙伴选择与合作方式</w:t>
        </w:r>
        <w:r>
          <w:tab/>
        </w:r>
        <w:r>
          <w:fldChar w:fldCharType="begin"/>
        </w:r>
        <w:r>
          <w:instrText xml:space="preserve"> PAGEREF _Toc19671 \h </w:instrText>
        </w:r>
        <w:r>
          <w:fldChar w:fldCharType="separate"/>
        </w:r>
        <w:r>
          <w:t>69</w:t>
        </w:r>
        <w:r>
          <w:fldChar w:fldCharType="end"/>
        </w:r>
      </w:hyperlink>
    </w:p>
    <w:p>
      <w:pPr>
        <w:pStyle w:val="TOC2"/>
        <w:tabs>
          <w:tab w:val="right" w:leader="dot" w:pos="8306"/>
        </w:tabs>
      </w:pPr>
      <w:hyperlink w:anchor="_Toc30337" w:history="1">
        <w:r>
          <w:rPr>
            <w:rFonts w:ascii="仿宋" w:eastAsia="仿宋" w:hAnsi="仿宋" w:cs="仿宋" w:hint="eastAsia"/>
            <w:lang w:eastAsia="zh-CN"/>
          </w:rPr>
          <w:t>(二)、交流与合作平台搭建</w:t>
        </w:r>
        <w:r>
          <w:tab/>
        </w:r>
        <w:r>
          <w:fldChar w:fldCharType="begin"/>
        </w:r>
        <w:r>
          <w:instrText xml:space="preserve"> PAGEREF _Toc30337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39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2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便携照明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便携照明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5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便携照明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便携照明设备项目在其专注的领域内，特别是在人工智能和数据科学方面，有望推动显著的技术革新。项目的研发活动不仅有望孕育出改变行业运作方式的新技术，还可能在长远中影响整个技术生态系统。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便携照明设备项目还致力于提升当地居民的技能和就业能力，通过与当地教育机构合作提供培训和教育机会，从而提高社区整体的生活水平和社会福祉。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便携照明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08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便携照明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便携照明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6302"/>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232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一、便携照明设备项目的技术资源开发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二、便携照明设备项目的人力资源管理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便携照明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三、便携照明设备项目的资金资源筹措与优化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便携照明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3408"/>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便携照明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便携照明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便携照明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7799"/>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便携照明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便携照明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便携照明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3886"/>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9349"/>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2" w:name="_Toc12590"/>
      <w:r>
        <w:rPr>
          <w:rFonts w:ascii="仿宋" w:eastAsia="仿宋" w:hAnsi="仿宋" w:cs="仿宋" w:hint="eastAsia"/>
          <w:sz w:val="28"/>
          <w:lang w:eastAsia="zh-CN"/>
        </w:rPr>
        <w:t>(二)、质量保证体系实施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https://d.book118.com/465034223110011111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25F8D"/>
    <w:rsid w:val="20025F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5034223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2024-02-11T18:46:00Z</dcterms:created>
  <dcterms:modified xsi:type="dcterms:W3CDTF">2024-02-11T18:47:25Z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F3075335F7D443A9BD3774930D986720_11</vt:lpwstr>
  </property>
  <property fmtid="{D5CDD505-2E9C-101B-9397-08002B2CF9AE}" pid="3" name="KSOProductBuildVer">
    <vt:lpwstr>2052-12.1.0.16250</vt:lpwstr>
  </property>
</Properties>
</file>