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刺绣机项目计划设计方案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694" w:history="1">
        <w:r>
          <w:rPr>
            <w:rFonts w:ascii="仿宋" w:eastAsia="仿宋" w:hAnsi="仿宋" w:cs="仿宋" w:hint="eastAsia"/>
            <w:lang w:eastAsia="zh-CN"/>
          </w:rPr>
          <w:t>概论</w:t>
        </w:r>
        <w:r>
          <w:tab/>
        </w:r>
        <w:r>
          <w:fldChar w:fldCharType="begin"/>
        </w:r>
        <w:r>
          <w:instrText xml:space="preserve"> PAGEREF _Toc24694 \h </w:instrText>
        </w:r>
        <w:r>
          <w:fldChar w:fldCharType="separate"/>
        </w:r>
        <w:r>
          <w:t>3</w:t>
        </w:r>
        <w:r>
          <w:fldChar w:fldCharType="end"/>
        </w:r>
      </w:hyperlink>
    </w:p>
    <w:p>
      <w:pPr>
        <w:pStyle w:val="TOC1"/>
        <w:tabs>
          <w:tab w:val="right" w:leader="dot" w:pos="8306"/>
        </w:tabs>
      </w:pPr>
      <w:hyperlink w:anchor="_Toc15094" w:history="1">
        <w:r>
          <w:rPr>
            <w:rFonts w:ascii="仿宋" w:eastAsia="仿宋" w:hAnsi="仿宋" w:cs="仿宋" w:hint="eastAsia"/>
            <w:lang w:eastAsia="zh-CN"/>
          </w:rPr>
          <w:t>一、刺绣机项目土建工程</w:t>
        </w:r>
        <w:r>
          <w:tab/>
        </w:r>
        <w:r>
          <w:fldChar w:fldCharType="begin"/>
        </w:r>
        <w:r>
          <w:instrText xml:space="preserve"> PAGEREF _Toc15094 \h </w:instrText>
        </w:r>
        <w:r>
          <w:fldChar w:fldCharType="separate"/>
        </w:r>
        <w:r>
          <w:t>3</w:t>
        </w:r>
        <w:r>
          <w:fldChar w:fldCharType="end"/>
        </w:r>
      </w:hyperlink>
    </w:p>
    <w:p>
      <w:pPr>
        <w:pStyle w:val="TOC2"/>
        <w:tabs>
          <w:tab w:val="right" w:leader="dot" w:pos="8306"/>
        </w:tabs>
      </w:pPr>
      <w:hyperlink w:anchor="_Toc26543" w:history="1">
        <w:r>
          <w:rPr>
            <w:rFonts w:ascii="仿宋" w:eastAsia="仿宋" w:hAnsi="仿宋" w:cs="仿宋" w:hint="eastAsia"/>
            <w:lang w:eastAsia="zh-CN"/>
          </w:rPr>
          <w:t>(一)、建筑工程设计原则</w:t>
        </w:r>
        <w:r>
          <w:tab/>
        </w:r>
        <w:r>
          <w:fldChar w:fldCharType="begin"/>
        </w:r>
        <w:r>
          <w:instrText xml:space="preserve"> PAGEREF _Toc26543 \h </w:instrText>
        </w:r>
        <w:r>
          <w:fldChar w:fldCharType="separate"/>
        </w:r>
        <w:r>
          <w:t>3</w:t>
        </w:r>
        <w:r>
          <w:fldChar w:fldCharType="end"/>
        </w:r>
      </w:hyperlink>
    </w:p>
    <w:p>
      <w:pPr>
        <w:pStyle w:val="TOC2"/>
        <w:tabs>
          <w:tab w:val="right" w:leader="dot" w:pos="8306"/>
        </w:tabs>
      </w:pPr>
      <w:hyperlink w:anchor="_Toc7364" w:history="1">
        <w:r>
          <w:rPr>
            <w:rFonts w:ascii="仿宋" w:eastAsia="仿宋" w:hAnsi="仿宋" w:cs="仿宋" w:hint="eastAsia"/>
            <w:lang w:eastAsia="zh-CN"/>
          </w:rPr>
          <w:t>(二)、土建工程设计年限及安全等级</w:t>
        </w:r>
        <w:r>
          <w:tab/>
        </w:r>
        <w:r>
          <w:fldChar w:fldCharType="begin"/>
        </w:r>
        <w:r>
          <w:instrText xml:space="preserve"> PAGEREF _Toc7364 \h </w:instrText>
        </w:r>
        <w:r>
          <w:fldChar w:fldCharType="separate"/>
        </w:r>
        <w:r>
          <w:t>4</w:t>
        </w:r>
        <w:r>
          <w:fldChar w:fldCharType="end"/>
        </w:r>
      </w:hyperlink>
    </w:p>
    <w:p>
      <w:pPr>
        <w:pStyle w:val="TOC2"/>
        <w:tabs>
          <w:tab w:val="right" w:leader="dot" w:pos="8306"/>
        </w:tabs>
      </w:pPr>
      <w:hyperlink w:anchor="_Toc15353" w:history="1">
        <w:r>
          <w:rPr>
            <w:rFonts w:ascii="仿宋" w:eastAsia="仿宋" w:hAnsi="仿宋" w:cs="仿宋" w:hint="eastAsia"/>
            <w:lang w:eastAsia="zh-CN"/>
          </w:rPr>
          <w:t>(三)、建筑工程设计总体要求</w:t>
        </w:r>
        <w:r>
          <w:tab/>
        </w:r>
        <w:r>
          <w:fldChar w:fldCharType="begin"/>
        </w:r>
        <w:r>
          <w:instrText xml:space="preserve"> PAGEREF _Toc15353 \h </w:instrText>
        </w:r>
        <w:r>
          <w:fldChar w:fldCharType="separate"/>
        </w:r>
        <w:r>
          <w:t>5</w:t>
        </w:r>
        <w:r>
          <w:fldChar w:fldCharType="end"/>
        </w:r>
      </w:hyperlink>
    </w:p>
    <w:p>
      <w:pPr>
        <w:pStyle w:val="TOC2"/>
        <w:tabs>
          <w:tab w:val="right" w:leader="dot" w:pos="8306"/>
        </w:tabs>
      </w:pPr>
      <w:hyperlink w:anchor="_Toc4716" w:history="1">
        <w:r>
          <w:rPr>
            <w:rFonts w:ascii="仿宋" w:eastAsia="仿宋" w:hAnsi="仿宋" w:cs="仿宋" w:hint="eastAsia"/>
            <w:lang w:eastAsia="zh-CN"/>
          </w:rPr>
          <w:t>(四)、土建工程建设指标</w:t>
        </w:r>
        <w:r>
          <w:tab/>
        </w:r>
        <w:r>
          <w:fldChar w:fldCharType="begin"/>
        </w:r>
        <w:r>
          <w:instrText xml:space="preserve"> PAGEREF _Toc4716 \h </w:instrText>
        </w:r>
        <w:r>
          <w:fldChar w:fldCharType="separate"/>
        </w:r>
        <w:r>
          <w:t>6</w:t>
        </w:r>
        <w:r>
          <w:fldChar w:fldCharType="end"/>
        </w:r>
      </w:hyperlink>
    </w:p>
    <w:p>
      <w:pPr>
        <w:pStyle w:val="TOC1"/>
        <w:tabs>
          <w:tab w:val="right" w:leader="dot" w:pos="8306"/>
        </w:tabs>
      </w:pPr>
      <w:hyperlink w:anchor="_Toc25745" w:history="1">
        <w:r>
          <w:rPr>
            <w:rFonts w:ascii="仿宋" w:eastAsia="仿宋" w:hAnsi="仿宋" w:cs="仿宋" w:hint="eastAsia"/>
            <w:lang w:eastAsia="zh-CN"/>
          </w:rPr>
          <w:t>二、刺绣机项目可持续发展</w:t>
        </w:r>
        <w:r>
          <w:tab/>
        </w:r>
        <w:r>
          <w:fldChar w:fldCharType="begin"/>
        </w:r>
        <w:r>
          <w:instrText xml:space="preserve"> PAGEREF _Toc25745 \h </w:instrText>
        </w:r>
        <w:r>
          <w:fldChar w:fldCharType="separate"/>
        </w:r>
        <w:r>
          <w:t>6</w:t>
        </w:r>
        <w:r>
          <w:fldChar w:fldCharType="end"/>
        </w:r>
      </w:hyperlink>
    </w:p>
    <w:p>
      <w:pPr>
        <w:pStyle w:val="TOC2"/>
        <w:tabs>
          <w:tab w:val="right" w:leader="dot" w:pos="8306"/>
        </w:tabs>
      </w:pPr>
      <w:hyperlink w:anchor="_Toc22679" w:history="1">
        <w:r>
          <w:rPr>
            <w:rFonts w:ascii="仿宋" w:eastAsia="仿宋" w:hAnsi="仿宋" w:cs="仿宋" w:hint="eastAsia"/>
            <w:lang w:eastAsia="zh-CN"/>
          </w:rPr>
          <w:t>(一)、可持续战略与实践</w:t>
        </w:r>
        <w:r>
          <w:tab/>
        </w:r>
        <w:r>
          <w:fldChar w:fldCharType="begin"/>
        </w:r>
        <w:r>
          <w:instrText xml:space="preserve"> PAGEREF _Toc22679 \h </w:instrText>
        </w:r>
        <w:r>
          <w:fldChar w:fldCharType="separate"/>
        </w:r>
        <w:r>
          <w:t>6</w:t>
        </w:r>
        <w:r>
          <w:fldChar w:fldCharType="end"/>
        </w:r>
      </w:hyperlink>
    </w:p>
    <w:p>
      <w:pPr>
        <w:pStyle w:val="TOC2"/>
        <w:tabs>
          <w:tab w:val="right" w:leader="dot" w:pos="8306"/>
        </w:tabs>
      </w:pPr>
      <w:hyperlink w:anchor="_Toc15442" w:history="1">
        <w:r>
          <w:rPr>
            <w:rFonts w:ascii="仿宋" w:eastAsia="仿宋" w:hAnsi="仿宋" w:cs="仿宋" w:hint="eastAsia"/>
            <w:lang w:eastAsia="zh-CN"/>
          </w:rPr>
          <w:t>(二)、环保与社会责任</w:t>
        </w:r>
        <w:r>
          <w:tab/>
        </w:r>
        <w:r>
          <w:fldChar w:fldCharType="begin"/>
        </w:r>
        <w:r>
          <w:instrText xml:space="preserve"> PAGEREF _Toc15442 \h </w:instrText>
        </w:r>
        <w:r>
          <w:fldChar w:fldCharType="separate"/>
        </w:r>
        <w:r>
          <w:t>7</w:t>
        </w:r>
        <w:r>
          <w:fldChar w:fldCharType="end"/>
        </w:r>
      </w:hyperlink>
    </w:p>
    <w:p>
      <w:pPr>
        <w:pStyle w:val="TOC1"/>
        <w:tabs>
          <w:tab w:val="right" w:leader="dot" w:pos="8306"/>
        </w:tabs>
      </w:pPr>
      <w:hyperlink w:anchor="_Toc5161" w:history="1">
        <w:r>
          <w:rPr>
            <w:rFonts w:ascii="仿宋" w:eastAsia="仿宋" w:hAnsi="仿宋" w:cs="仿宋" w:hint="eastAsia"/>
            <w:lang w:eastAsia="zh-CN"/>
          </w:rPr>
          <w:t>三、刺绣机项目选址可行性分析</w:t>
        </w:r>
        <w:r>
          <w:tab/>
        </w:r>
        <w:r>
          <w:fldChar w:fldCharType="begin"/>
        </w:r>
        <w:r>
          <w:instrText xml:space="preserve"> PAGEREF _Toc5161 \h </w:instrText>
        </w:r>
        <w:r>
          <w:fldChar w:fldCharType="separate"/>
        </w:r>
        <w:r>
          <w:t>8</w:t>
        </w:r>
        <w:r>
          <w:fldChar w:fldCharType="end"/>
        </w:r>
      </w:hyperlink>
    </w:p>
    <w:p>
      <w:pPr>
        <w:pStyle w:val="TOC2"/>
        <w:tabs>
          <w:tab w:val="right" w:leader="dot" w:pos="8306"/>
        </w:tabs>
      </w:pPr>
      <w:hyperlink w:anchor="_Toc31808" w:history="1">
        <w:r>
          <w:rPr>
            <w:rFonts w:ascii="仿宋" w:eastAsia="仿宋" w:hAnsi="仿宋" w:cs="仿宋" w:hint="eastAsia"/>
            <w:lang w:eastAsia="zh-CN"/>
          </w:rPr>
          <w:t>(一)、刺绣机项目选址</w:t>
        </w:r>
        <w:r>
          <w:tab/>
        </w:r>
        <w:r>
          <w:fldChar w:fldCharType="begin"/>
        </w:r>
        <w:r>
          <w:instrText xml:space="preserve"> PAGEREF _Toc31808 \h </w:instrText>
        </w:r>
        <w:r>
          <w:fldChar w:fldCharType="separate"/>
        </w:r>
        <w:r>
          <w:t>8</w:t>
        </w:r>
        <w:r>
          <w:fldChar w:fldCharType="end"/>
        </w:r>
      </w:hyperlink>
    </w:p>
    <w:p>
      <w:pPr>
        <w:pStyle w:val="TOC2"/>
        <w:tabs>
          <w:tab w:val="right" w:leader="dot" w:pos="8306"/>
        </w:tabs>
      </w:pPr>
      <w:hyperlink w:anchor="_Toc19222" w:history="1">
        <w:r>
          <w:rPr>
            <w:rFonts w:ascii="仿宋" w:eastAsia="仿宋" w:hAnsi="仿宋" w:cs="仿宋" w:hint="eastAsia"/>
            <w:lang w:eastAsia="zh-CN"/>
          </w:rPr>
          <w:t>(二)、用地控制指标</w:t>
        </w:r>
        <w:r>
          <w:tab/>
        </w:r>
        <w:r>
          <w:fldChar w:fldCharType="begin"/>
        </w:r>
        <w:r>
          <w:instrText xml:space="preserve"> PAGEREF _Toc19222 \h </w:instrText>
        </w:r>
        <w:r>
          <w:fldChar w:fldCharType="separate"/>
        </w:r>
        <w:r>
          <w:t>8</w:t>
        </w:r>
        <w:r>
          <w:fldChar w:fldCharType="end"/>
        </w:r>
      </w:hyperlink>
    </w:p>
    <w:p>
      <w:pPr>
        <w:pStyle w:val="TOC2"/>
        <w:tabs>
          <w:tab w:val="right" w:leader="dot" w:pos="8306"/>
        </w:tabs>
      </w:pPr>
      <w:hyperlink w:anchor="_Toc1910" w:history="1">
        <w:r>
          <w:rPr>
            <w:rFonts w:ascii="仿宋" w:eastAsia="仿宋" w:hAnsi="仿宋" w:cs="仿宋" w:hint="eastAsia"/>
            <w:lang w:eastAsia="zh-CN"/>
          </w:rPr>
          <w:t>(三)、节约用地措施</w:t>
        </w:r>
        <w:r>
          <w:tab/>
        </w:r>
        <w:r>
          <w:fldChar w:fldCharType="begin"/>
        </w:r>
        <w:r>
          <w:instrText xml:space="preserve"> PAGEREF _Toc1910 \h </w:instrText>
        </w:r>
        <w:r>
          <w:fldChar w:fldCharType="separate"/>
        </w:r>
        <w:r>
          <w:t>10</w:t>
        </w:r>
        <w:r>
          <w:fldChar w:fldCharType="end"/>
        </w:r>
      </w:hyperlink>
    </w:p>
    <w:p>
      <w:pPr>
        <w:pStyle w:val="TOC2"/>
        <w:tabs>
          <w:tab w:val="right" w:leader="dot" w:pos="8306"/>
        </w:tabs>
      </w:pPr>
      <w:hyperlink w:anchor="_Toc23838" w:history="1">
        <w:r>
          <w:rPr>
            <w:rFonts w:ascii="仿宋" w:eastAsia="仿宋" w:hAnsi="仿宋" w:cs="仿宋" w:hint="eastAsia"/>
            <w:lang w:eastAsia="zh-CN"/>
          </w:rPr>
          <w:t>(四)、总图布置方案</w:t>
        </w:r>
        <w:r>
          <w:tab/>
        </w:r>
        <w:r>
          <w:fldChar w:fldCharType="begin"/>
        </w:r>
        <w:r>
          <w:instrText xml:space="preserve"> PAGEREF _Toc23838 \h </w:instrText>
        </w:r>
        <w:r>
          <w:fldChar w:fldCharType="separate"/>
        </w:r>
        <w:r>
          <w:t>11</w:t>
        </w:r>
        <w:r>
          <w:fldChar w:fldCharType="end"/>
        </w:r>
      </w:hyperlink>
    </w:p>
    <w:p>
      <w:pPr>
        <w:pStyle w:val="TOC2"/>
        <w:tabs>
          <w:tab w:val="right" w:leader="dot" w:pos="8306"/>
        </w:tabs>
      </w:pPr>
      <w:hyperlink w:anchor="_Toc27516" w:history="1">
        <w:r>
          <w:rPr>
            <w:rFonts w:ascii="仿宋" w:eastAsia="仿宋" w:hAnsi="仿宋" w:cs="仿宋" w:hint="eastAsia"/>
            <w:lang w:eastAsia="zh-CN"/>
          </w:rPr>
          <w:t>(五)、选址综合评价</w:t>
        </w:r>
        <w:r>
          <w:tab/>
        </w:r>
        <w:r>
          <w:fldChar w:fldCharType="begin"/>
        </w:r>
        <w:r>
          <w:instrText xml:space="preserve"> PAGEREF _Toc27516 \h </w:instrText>
        </w:r>
        <w:r>
          <w:fldChar w:fldCharType="separate"/>
        </w:r>
        <w:r>
          <w:t>12</w:t>
        </w:r>
        <w:r>
          <w:fldChar w:fldCharType="end"/>
        </w:r>
      </w:hyperlink>
    </w:p>
    <w:p>
      <w:pPr>
        <w:pStyle w:val="TOC1"/>
        <w:tabs>
          <w:tab w:val="right" w:leader="dot" w:pos="8306"/>
        </w:tabs>
      </w:pPr>
      <w:hyperlink w:anchor="_Toc17229" w:history="1">
        <w:r>
          <w:rPr>
            <w:rFonts w:ascii="仿宋" w:eastAsia="仿宋" w:hAnsi="仿宋" w:cs="仿宋" w:hint="eastAsia"/>
            <w:lang w:eastAsia="zh-CN"/>
          </w:rPr>
          <w:t>四、刺绣机项目建设单位说明</w:t>
        </w:r>
        <w:r>
          <w:tab/>
        </w:r>
        <w:r>
          <w:fldChar w:fldCharType="begin"/>
        </w:r>
        <w:r>
          <w:instrText xml:space="preserve"> PAGEREF _Toc17229 \h </w:instrText>
        </w:r>
        <w:r>
          <w:fldChar w:fldCharType="separate"/>
        </w:r>
        <w:r>
          <w:t>13</w:t>
        </w:r>
        <w:r>
          <w:fldChar w:fldCharType="end"/>
        </w:r>
      </w:hyperlink>
    </w:p>
    <w:p>
      <w:pPr>
        <w:pStyle w:val="TOC2"/>
        <w:tabs>
          <w:tab w:val="right" w:leader="dot" w:pos="8306"/>
        </w:tabs>
      </w:pPr>
      <w:hyperlink w:anchor="_Toc24655" w:history="1">
        <w:r>
          <w:rPr>
            <w:rFonts w:ascii="仿宋" w:eastAsia="仿宋" w:hAnsi="仿宋" w:cs="仿宋" w:hint="eastAsia"/>
            <w:lang w:eastAsia="zh-CN"/>
          </w:rPr>
          <w:t>(一)、刺绣机项目承办单位基本情况</w:t>
        </w:r>
        <w:r>
          <w:tab/>
        </w:r>
        <w:r>
          <w:fldChar w:fldCharType="begin"/>
        </w:r>
        <w:r>
          <w:instrText xml:space="preserve"> PAGEREF _Toc24655 \h </w:instrText>
        </w:r>
        <w:r>
          <w:fldChar w:fldCharType="separate"/>
        </w:r>
        <w:r>
          <w:t>13</w:t>
        </w:r>
        <w:r>
          <w:fldChar w:fldCharType="end"/>
        </w:r>
      </w:hyperlink>
    </w:p>
    <w:p>
      <w:pPr>
        <w:pStyle w:val="TOC2"/>
        <w:tabs>
          <w:tab w:val="right" w:leader="dot" w:pos="8306"/>
        </w:tabs>
      </w:pPr>
      <w:hyperlink w:anchor="_Toc21598" w:history="1">
        <w:r>
          <w:rPr>
            <w:rFonts w:ascii="仿宋" w:eastAsia="仿宋" w:hAnsi="仿宋" w:cs="仿宋" w:hint="eastAsia"/>
            <w:lang w:eastAsia="zh-CN"/>
          </w:rPr>
          <w:t>(二)、公司经济效益分析</w:t>
        </w:r>
        <w:r>
          <w:tab/>
        </w:r>
        <w:r>
          <w:fldChar w:fldCharType="begin"/>
        </w:r>
        <w:r>
          <w:instrText xml:space="preserve"> PAGEREF _Toc21598 \h </w:instrText>
        </w:r>
        <w:r>
          <w:fldChar w:fldCharType="separate"/>
        </w:r>
        <w:r>
          <w:t>14</w:t>
        </w:r>
        <w:r>
          <w:fldChar w:fldCharType="end"/>
        </w:r>
      </w:hyperlink>
    </w:p>
    <w:p>
      <w:pPr>
        <w:pStyle w:val="TOC1"/>
        <w:tabs>
          <w:tab w:val="right" w:leader="dot" w:pos="8306"/>
        </w:tabs>
      </w:pPr>
      <w:hyperlink w:anchor="_Toc11678" w:history="1">
        <w:r>
          <w:rPr>
            <w:rFonts w:ascii="仿宋" w:eastAsia="仿宋" w:hAnsi="仿宋" w:cs="仿宋" w:hint="eastAsia"/>
            <w:lang w:eastAsia="zh-CN"/>
          </w:rPr>
          <w:t>五、刺绣机项目文档管理</w:t>
        </w:r>
        <w:r>
          <w:tab/>
        </w:r>
        <w:r>
          <w:fldChar w:fldCharType="begin"/>
        </w:r>
        <w:r>
          <w:instrText xml:space="preserve"> PAGEREF _Toc11678 \h </w:instrText>
        </w:r>
        <w:r>
          <w:fldChar w:fldCharType="separate"/>
        </w:r>
        <w:r>
          <w:t>15</w:t>
        </w:r>
        <w:r>
          <w:fldChar w:fldCharType="end"/>
        </w:r>
      </w:hyperlink>
    </w:p>
    <w:p>
      <w:pPr>
        <w:pStyle w:val="TOC2"/>
        <w:tabs>
          <w:tab w:val="right" w:leader="dot" w:pos="8306"/>
        </w:tabs>
      </w:pPr>
      <w:hyperlink w:anchor="_Toc32133" w:history="1">
        <w:r>
          <w:rPr>
            <w:rFonts w:ascii="仿宋" w:eastAsia="仿宋" w:hAnsi="仿宋" w:cs="仿宋" w:hint="eastAsia"/>
            <w:lang w:eastAsia="zh-CN"/>
          </w:rPr>
          <w:t>(一)、文档编制与审查</w:t>
        </w:r>
        <w:r>
          <w:tab/>
        </w:r>
        <w:r>
          <w:fldChar w:fldCharType="begin"/>
        </w:r>
        <w:r>
          <w:instrText xml:space="preserve"> PAGEREF _Toc32133 \h </w:instrText>
        </w:r>
        <w:r>
          <w:fldChar w:fldCharType="separate"/>
        </w:r>
        <w:r>
          <w:t>15</w:t>
        </w:r>
        <w:r>
          <w:fldChar w:fldCharType="end"/>
        </w:r>
      </w:hyperlink>
    </w:p>
    <w:p>
      <w:pPr>
        <w:pStyle w:val="TOC2"/>
        <w:tabs>
          <w:tab w:val="right" w:leader="dot" w:pos="8306"/>
        </w:tabs>
      </w:pPr>
      <w:hyperlink w:anchor="_Toc18190" w:history="1">
        <w:r>
          <w:rPr>
            <w:rFonts w:ascii="仿宋" w:eastAsia="仿宋" w:hAnsi="仿宋" w:cs="仿宋" w:hint="eastAsia"/>
            <w:lang w:eastAsia="zh-CN"/>
          </w:rPr>
          <w:t>(二)、文档发布与分发</w:t>
        </w:r>
        <w:r>
          <w:tab/>
        </w:r>
        <w:r>
          <w:fldChar w:fldCharType="begin"/>
        </w:r>
        <w:r>
          <w:instrText xml:space="preserve"> PAGEREF _Toc18190 \h </w:instrText>
        </w:r>
        <w:r>
          <w:fldChar w:fldCharType="separate"/>
        </w:r>
        <w:r>
          <w:t>16</w:t>
        </w:r>
        <w:r>
          <w:fldChar w:fldCharType="end"/>
        </w:r>
      </w:hyperlink>
    </w:p>
    <w:p>
      <w:pPr>
        <w:pStyle w:val="TOC2"/>
        <w:tabs>
          <w:tab w:val="right" w:leader="dot" w:pos="8306"/>
        </w:tabs>
      </w:pPr>
      <w:hyperlink w:anchor="_Toc6691" w:history="1">
        <w:r>
          <w:rPr>
            <w:rFonts w:ascii="仿宋" w:eastAsia="仿宋" w:hAnsi="仿宋" w:cs="仿宋" w:hint="eastAsia"/>
            <w:lang w:eastAsia="zh-CN"/>
          </w:rPr>
          <w:t>(三)、文档存档与归档</w:t>
        </w:r>
        <w:r>
          <w:tab/>
        </w:r>
        <w:r>
          <w:fldChar w:fldCharType="begin"/>
        </w:r>
        <w:r>
          <w:instrText xml:space="preserve"> PAGEREF _Toc6691 \h </w:instrText>
        </w:r>
        <w:r>
          <w:fldChar w:fldCharType="separate"/>
        </w:r>
        <w:r>
          <w:t>17</w:t>
        </w:r>
        <w:r>
          <w:fldChar w:fldCharType="end"/>
        </w:r>
      </w:hyperlink>
    </w:p>
    <w:p>
      <w:pPr>
        <w:pStyle w:val="TOC1"/>
        <w:tabs>
          <w:tab w:val="right" w:leader="dot" w:pos="8306"/>
        </w:tabs>
      </w:pPr>
      <w:hyperlink w:anchor="_Toc16261" w:history="1">
        <w:r>
          <w:rPr>
            <w:rFonts w:ascii="仿宋" w:eastAsia="仿宋" w:hAnsi="仿宋" w:cs="仿宋" w:hint="eastAsia"/>
            <w:lang w:eastAsia="zh-CN"/>
          </w:rPr>
          <w:t>六、市场分析、调研</w:t>
        </w:r>
        <w:r>
          <w:tab/>
        </w:r>
        <w:r>
          <w:fldChar w:fldCharType="begin"/>
        </w:r>
        <w:r>
          <w:instrText xml:space="preserve"> PAGEREF _Toc16261 \h </w:instrText>
        </w:r>
        <w:r>
          <w:fldChar w:fldCharType="separate"/>
        </w:r>
        <w:r>
          <w:t>18</w:t>
        </w:r>
        <w:r>
          <w:fldChar w:fldCharType="end"/>
        </w:r>
      </w:hyperlink>
    </w:p>
    <w:p>
      <w:pPr>
        <w:pStyle w:val="TOC2"/>
        <w:tabs>
          <w:tab w:val="right" w:leader="dot" w:pos="8306"/>
        </w:tabs>
      </w:pPr>
      <w:hyperlink w:anchor="_Toc10859" w:history="1">
        <w:r>
          <w:rPr>
            <w:rFonts w:ascii="仿宋" w:eastAsia="仿宋" w:hAnsi="仿宋" w:cs="仿宋" w:hint="eastAsia"/>
            <w:lang w:eastAsia="zh-CN"/>
          </w:rPr>
          <w:t>(一)、刺绣机行业分析</w:t>
        </w:r>
        <w:r>
          <w:tab/>
        </w:r>
        <w:r>
          <w:fldChar w:fldCharType="begin"/>
        </w:r>
        <w:r>
          <w:instrText xml:space="preserve"> PAGEREF _Toc10859 \h </w:instrText>
        </w:r>
        <w:r>
          <w:fldChar w:fldCharType="separate"/>
        </w:r>
        <w:r>
          <w:t>18</w:t>
        </w:r>
        <w:r>
          <w:fldChar w:fldCharType="end"/>
        </w:r>
      </w:hyperlink>
    </w:p>
    <w:p>
      <w:pPr>
        <w:pStyle w:val="TOC2"/>
        <w:tabs>
          <w:tab w:val="right" w:leader="dot" w:pos="8306"/>
        </w:tabs>
      </w:pPr>
      <w:hyperlink w:anchor="_Toc29635" w:history="1">
        <w:r>
          <w:rPr>
            <w:rFonts w:ascii="仿宋" w:eastAsia="仿宋" w:hAnsi="仿宋" w:cs="仿宋" w:hint="eastAsia"/>
            <w:lang w:eastAsia="zh-CN"/>
          </w:rPr>
          <w:t>(二)、刺绣机市场分析预测</w:t>
        </w:r>
        <w:r>
          <w:tab/>
        </w:r>
        <w:r>
          <w:fldChar w:fldCharType="begin"/>
        </w:r>
        <w:r>
          <w:instrText xml:space="preserve"> PAGEREF _Toc29635 \h </w:instrText>
        </w:r>
        <w:r>
          <w:fldChar w:fldCharType="separate"/>
        </w:r>
        <w:r>
          <w:t>19</w:t>
        </w:r>
        <w:r>
          <w:fldChar w:fldCharType="end"/>
        </w:r>
      </w:hyperlink>
    </w:p>
    <w:p>
      <w:pPr>
        <w:pStyle w:val="TOC1"/>
        <w:tabs>
          <w:tab w:val="right" w:leader="dot" w:pos="8306"/>
        </w:tabs>
      </w:pPr>
      <w:hyperlink w:anchor="_Toc26642" w:history="1">
        <w:r>
          <w:rPr>
            <w:rFonts w:ascii="仿宋" w:eastAsia="仿宋" w:hAnsi="仿宋" w:cs="仿宋" w:hint="eastAsia"/>
            <w:lang w:eastAsia="zh-CN"/>
          </w:rPr>
          <w:t>七、刺绣机项目经营效益</w:t>
        </w:r>
        <w:r>
          <w:tab/>
        </w:r>
        <w:r>
          <w:fldChar w:fldCharType="begin"/>
        </w:r>
        <w:r>
          <w:instrText xml:space="preserve"> PAGEREF _Toc26642 \h </w:instrText>
        </w:r>
        <w:r>
          <w:fldChar w:fldCharType="separate"/>
        </w:r>
        <w:r>
          <w:t>20</w:t>
        </w:r>
        <w:r>
          <w:fldChar w:fldCharType="end"/>
        </w:r>
      </w:hyperlink>
    </w:p>
    <w:p>
      <w:pPr>
        <w:pStyle w:val="TOC2"/>
        <w:tabs>
          <w:tab w:val="right" w:leader="dot" w:pos="8306"/>
        </w:tabs>
      </w:pPr>
      <w:hyperlink w:anchor="_Toc3796" w:history="1">
        <w:r>
          <w:rPr>
            <w:rFonts w:ascii="仿宋" w:eastAsia="仿宋" w:hAnsi="仿宋" w:cs="仿宋" w:hint="eastAsia"/>
            <w:lang w:eastAsia="zh-CN"/>
          </w:rPr>
          <w:t>(一)、经济评价财务测算</w:t>
        </w:r>
        <w:r>
          <w:tab/>
        </w:r>
        <w:r>
          <w:fldChar w:fldCharType="begin"/>
        </w:r>
        <w:r>
          <w:instrText xml:space="preserve"> PAGEREF _Toc3796 \h </w:instrText>
        </w:r>
        <w:r>
          <w:fldChar w:fldCharType="separate"/>
        </w:r>
        <w:r>
          <w:t>20</w:t>
        </w:r>
        <w:r>
          <w:fldChar w:fldCharType="end"/>
        </w:r>
      </w:hyperlink>
    </w:p>
    <w:p>
      <w:pPr>
        <w:pStyle w:val="TOC2"/>
        <w:tabs>
          <w:tab w:val="right" w:leader="dot" w:pos="8306"/>
        </w:tabs>
      </w:pPr>
      <w:hyperlink w:anchor="_Toc29039" w:history="1">
        <w:r>
          <w:rPr>
            <w:rFonts w:ascii="仿宋" w:eastAsia="仿宋" w:hAnsi="仿宋" w:cs="仿宋" w:hint="eastAsia"/>
            <w:lang w:eastAsia="zh-CN"/>
          </w:rPr>
          <w:t>(二)、刺绣机项目盈利能力分析</w:t>
        </w:r>
        <w:r>
          <w:tab/>
        </w:r>
        <w:r>
          <w:fldChar w:fldCharType="begin"/>
        </w:r>
        <w:r>
          <w:instrText xml:space="preserve"> PAGEREF _Toc29039 \h </w:instrText>
        </w:r>
        <w:r>
          <w:fldChar w:fldCharType="separate"/>
        </w:r>
        <w:r>
          <w:t>21</w:t>
        </w:r>
        <w:r>
          <w:fldChar w:fldCharType="end"/>
        </w:r>
      </w:hyperlink>
    </w:p>
    <w:p>
      <w:pPr>
        <w:pStyle w:val="TOC1"/>
        <w:tabs>
          <w:tab w:val="right" w:leader="dot" w:pos="8306"/>
        </w:tabs>
      </w:pPr>
      <w:hyperlink w:anchor="_Toc24362" w:history="1">
        <w:r>
          <w:rPr>
            <w:rFonts w:ascii="仿宋" w:eastAsia="仿宋" w:hAnsi="仿宋" w:cs="仿宋" w:hint="eastAsia"/>
            <w:lang w:eastAsia="zh-CN"/>
          </w:rPr>
          <w:t>八、刺绣机项目计划安排</w:t>
        </w:r>
        <w:r>
          <w:tab/>
        </w:r>
        <w:r>
          <w:fldChar w:fldCharType="begin"/>
        </w:r>
        <w:r>
          <w:instrText xml:space="preserve"> PAGEREF _Toc24362 \h </w:instrText>
        </w:r>
        <w:r>
          <w:fldChar w:fldCharType="separate"/>
        </w:r>
        <w:r>
          <w:t>22</w:t>
        </w:r>
        <w:r>
          <w:fldChar w:fldCharType="end"/>
        </w:r>
      </w:hyperlink>
    </w:p>
    <w:p>
      <w:pPr>
        <w:pStyle w:val="TOC2"/>
        <w:tabs>
          <w:tab w:val="right" w:leader="dot" w:pos="8306"/>
        </w:tabs>
      </w:pPr>
      <w:hyperlink w:anchor="_Toc18112" w:history="1">
        <w:r>
          <w:rPr>
            <w:rFonts w:ascii="仿宋" w:eastAsia="仿宋" w:hAnsi="仿宋" w:cs="仿宋" w:hint="eastAsia"/>
            <w:lang w:eastAsia="zh-CN"/>
          </w:rPr>
          <w:t>(一)、建设周期</w:t>
        </w:r>
        <w:r>
          <w:tab/>
        </w:r>
        <w:r>
          <w:fldChar w:fldCharType="begin"/>
        </w:r>
        <w:r>
          <w:instrText xml:space="preserve"> PAGEREF _Toc18112 \h </w:instrText>
        </w:r>
        <w:r>
          <w:fldChar w:fldCharType="separate"/>
        </w:r>
        <w:r>
          <w:t>22</w:t>
        </w:r>
        <w:r>
          <w:fldChar w:fldCharType="end"/>
        </w:r>
      </w:hyperlink>
    </w:p>
    <w:p>
      <w:pPr>
        <w:pStyle w:val="TOC2"/>
        <w:tabs>
          <w:tab w:val="right" w:leader="dot" w:pos="8306"/>
        </w:tabs>
      </w:pPr>
      <w:hyperlink w:anchor="_Toc26971" w:history="1">
        <w:r>
          <w:rPr>
            <w:rFonts w:ascii="仿宋" w:eastAsia="仿宋" w:hAnsi="仿宋" w:cs="仿宋" w:hint="eastAsia"/>
            <w:lang w:eastAsia="zh-CN"/>
          </w:rPr>
          <w:t>(二)、建设进度</w:t>
        </w:r>
        <w:r>
          <w:tab/>
        </w:r>
        <w:r>
          <w:fldChar w:fldCharType="begin"/>
        </w:r>
        <w:r>
          <w:instrText xml:space="preserve"> PAGEREF _Toc26971 \h </w:instrText>
        </w:r>
        <w:r>
          <w:fldChar w:fldCharType="separate"/>
        </w:r>
        <w:r>
          <w:t>22</w:t>
        </w:r>
        <w:r>
          <w:fldChar w:fldCharType="end"/>
        </w:r>
      </w:hyperlink>
    </w:p>
    <w:p>
      <w:pPr>
        <w:pStyle w:val="TOC2"/>
        <w:tabs>
          <w:tab w:val="right" w:leader="dot" w:pos="8306"/>
        </w:tabs>
      </w:pPr>
      <w:hyperlink w:anchor="_Toc29291" w:history="1">
        <w:r>
          <w:rPr>
            <w:rFonts w:ascii="仿宋" w:eastAsia="仿宋" w:hAnsi="仿宋" w:cs="仿宋" w:hint="eastAsia"/>
            <w:lang w:eastAsia="zh-CN"/>
          </w:rPr>
          <w:t>(三)、进度安排注意事项</w:t>
        </w:r>
        <w:r>
          <w:tab/>
        </w:r>
        <w:r>
          <w:fldChar w:fldCharType="begin"/>
        </w:r>
        <w:r>
          <w:instrText xml:space="preserve"> PAGEREF _Toc29291 \h </w:instrText>
        </w:r>
        <w:r>
          <w:fldChar w:fldCharType="separate"/>
        </w:r>
        <w:r>
          <w:t>23</w:t>
        </w:r>
        <w:r>
          <w:fldChar w:fldCharType="end"/>
        </w:r>
      </w:hyperlink>
    </w:p>
    <w:p>
      <w:pPr>
        <w:pStyle w:val="TOC2"/>
        <w:tabs>
          <w:tab w:val="right" w:leader="dot" w:pos="8306"/>
        </w:tabs>
      </w:pPr>
      <w:hyperlink w:anchor="_Toc19912" w:history="1">
        <w:r>
          <w:rPr>
            <w:rFonts w:ascii="仿宋" w:eastAsia="仿宋" w:hAnsi="仿宋" w:cs="仿宋" w:hint="eastAsia"/>
            <w:lang w:eastAsia="zh-CN"/>
          </w:rPr>
          <w:t>(四)、人力资源配置</w:t>
        </w:r>
        <w:r>
          <w:tab/>
        </w:r>
        <w:r>
          <w:fldChar w:fldCharType="begin"/>
        </w:r>
        <w:r>
          <w:instrText xml:space="preserve"> PAGEREF _Toc19912 \h </w:instrText>
        </w:r>
        <w:r>
          <w:fldChar w:fldCharType="separate"/>
        </w:r>
        <w:r>
          <w:t>25</w:t>
        </w:r>
        <w:r>
          <w:fldChar w:fldCharType="end"/>
        </w:r>
      </w:hyperlink>
    </w:p>
    <w:p>
      <w:pPr>
        <w:pStyle w:val="TOC1"/>
        <w:tabs>
          <w:tab w:val="right" w:leader="dot" w:pos="8306"/>
        </w:tabs>
      </w:pPr>
      <w:hyperlink w:anchor="_Toc15476" w:history="1">
        <w:r>
          <w:rPr>
            <w:rFonts w:ascii="仿宋" w:eastAsia="仿宋" w:hAnsi="仿宋" w:cs="仿宋" w:hint="eastAsia"/>
            <w:lang w:eastAsia="zh-CN"/>
          </w:rPr>
          <w:t>九、刺绣机项目环境影响分析</w:t>
        </w:r>
        <w:r>
          <w:tab/>
        </w:r>
        <w:r>
          <w:fldChar w:fldCharType="begin"/>
        </w:r>
        <w:r>
          <w:instrText xml:space="preserve"> PAGEREF _Toc15476 \h </w:instrText>
        </w:r>
        <w:r>
          <w:fldChar w:fldCharType="separate"/>
        </w:r>
        <w:r>
          <w:t>26</w:t>
        </w:r>
        <w:r>
          <w:fldChar w:fldCharType="end"/>
        </w:r>
      </w:hyperlink>
    </w:p>
    <w:p>
      <w:pPr>
        <w:pStyle w:val="TOC2"/>
        <w:tabs>
          <w:tab w:val="right" w:leader="dot" w:pos="8306"/>
        </w:tabs>
      </w:pPr>
      <w:hyperlink w:anchor="_Toc210" w:history="1">
        <w:r>
          <w:rPr>
            <w:rFonts w:ascii="仿宋" w:eastAsia="仿宋" w:hAnsi="仿宋" w:cs="仿宋" w:hint="eastAsia"/>
            <w:lang w:eastAsia="zh-CN"/>
          </w:rPr>
          <w:t>(一)、建设区域环境质量现状</w:t>
        </w:r>
        <w:r>
          <w:tab/>
        </w:r>
        <w:r>
          <w:fldChar w:fldCharType="begin"/>
        </w:r>
        <w:r>
          <w:instrText xml:space="preserve"> PAGEREF _Toc210 \h </w:instrText>
        </w:r>
        <w:r>
          <w:fldChar w:fldCharType="separate"/>
        </w:r>
        <w:r>
          <w:t>26</w:t>
        </w:r>
        <w:r>
          <w:fldChar w:fldCharType="end"/>
        </w:r>
      </w:hyperlink>
    </w:p>
    <w:p>
      <w:pPr>
        <w:pStyle w:val="TOC2"/>
        <w:tabs>
          <w:tab w:val="right" w:leader="dot" w:pos="8306"/>
        </w:tabs>
      </w:pPr>
      <w:hyperlink w:anchor="_Toc2693" w:history="1">
        <w:r>
          <w:rPr>
            <w:rFonts w:ascii="仿宋" w:eastAsia="仿宋" w:hAnsi="仿宋" w:cs="仿宋" w:hint="eastAsia"/>
            <w:lang w:eastAsia="zh-CN"/>
          </w:rPr>
          <w:t>(二)、建设期环境保护</w:t>
        </w:r>
        <w:r>
          <w:tab/>
        </w:r>
        <w:r>
          <w:fldChar w:fldCharType="begin"/>
        </w:r>
        <w:r>
          <w:instrText xml:space="preserve"> PAGEREF _Toc2693 \h </w:instrText>
        </w:r>
        <w:r>
          <w:fldChar w:fldCharType="separate"/>
        </w:r>
        <w:r>
          <w:t>27</w:t>
        </w:r>
        <w:r>
          <w:fldChar w:fldCharType="end"/>
        </w:r>
      </w:hyperlink>
    </w:p>
    <w:p>
      <w:pPr>
        <w:pStyle w:val="TOC2"/>
        <w:tabs>
          <w:tab w:val="right" w:leader="dot" w:pos="8306"/>
        </w:tabs>
      </w:pPr>
      <w:hyperlink w:anchor="_Toc4407" w:history="1">
        <w:r>
          <w:rPr>
            <w:rFonts w:ascii="仿宋" w:eastAsia="仿宋" w:hAnsi="仿宋" w:cs="仿宋" w:hint="eastAsia"/>
            <w:lang w:eastAsia="zh-CN"/>
          </w:rPr>
          <w:t>(三)、运营期环境保护</w:t>
        </w:r>
        <w:r>
          <w:tab/>
        </w:r>
        <w:r>
          <w:fldChar w:fldCharType="begin"/>
        </w:r>
        <w:r>
          <w:instrText xml:space="preserve"> PAGEREF _Toc4407 \h </w:instrText>
        </w:r>
        <w:r>
          <w:fldChar w:fldCharType="separate"/>
        </w:r>
        <w:r>
          <w:t>29</w:t>
        </w:r>
        <w:r>
          <w:fldChar w:fldCharType="end"/>
        </w:r>
      </w:hyperlink>
    </w:p>
    <w:p>
      <w:pPr>
        <w:pStyle w:val="TOC2"/>
        <w:tabs>
          <w:tab w:val="right" w:leader="dot" w:pos="8306"/>
        </w:tabs>
      </w:pPr>
      <w:hyperlink w:anchor="_Toc22831" w:history="1">
        <w:r>
          <w:rPr>
            <w:rFonts w:ascii="仿宋" w:eastAsia="仿宋" w:hAnsi="仿宋" w:cs="仿宋" w:hint="eastAsia"/>
            <w:lang w:eastAsia="zh-CN"/>
          </w:rPr>
          <w:t>(四)、刺绣机项目建设对区域经济的影响</w:t>
        </w:r>
        <w:r>
          <w:tab/>
        </w:r>
        <w:r>
          <w:fldChar w:fldCharType="begin"/>
        </w:r>
        <w:r>
          <w:instrText xml:space="preserve"> PAGEREF _Toc22831 \h </w:instrText>
        </w:r>
        <w:r>
          <w:fldChar w:fldCharType="separate"/>
        </w:r>
        <w:r>
          <w:t>30</w:t>
        </w:r>
        <w:r>
          <w:fldChar w:fldCharType="end"/>
        </w:r>
      </w:hyperlink>
    </w:p>
    <w:p>
      <w:pPr>
        <w:pStyle w:val="TOC2"/>
        <w:tabs>
          <w:tab w:val="right" w:leader="dot" w:pos="8306"/>
        </w:tabs>
      </w:pPr>
      <w:hyperlink w:anchor="_Toc22221" w:history="1">
        <w:r>
          <w:rPr>
            <w:rFonts w:ascii="仿宋" w:eastAsia="仿宋" w:hAnsi="仿宋" w:cs="仿宋" w:hint="eastAsia"/>
            <w:lang w:eastAsia="zh-CN"/>
          </w:rPr>
          <w:t>(五)、废弃物处理</w:t>
        </w:r>
        <w:r>
          <w:tab/>
        </w:r>
        <w:r>
          <w:fldChar w:fldCharType="begin"/>
        </w:r>
        <w:r>
          <w:instrText xml:space="preserve"> PAGEREF _Toc22221 \h </w:instrText>
        </w:r>
        <w:r>
          <w:fldChar w:fldCharType="separate"/>
        </w:r>
        <w:r>
          <w:t>32</w:t>
        </w:r>
        <w:r>
          <w:fldChar w:fldCharType="end"/>
        </w:r>
      </w:hyperlink>
    </w:p>
    <w:p>
      <w:pPr>
        <w:pStyle w:val="TOC2"/>
        <w:tabs>
          <w:tab w:val="right" w:leader="dot" w:pos="8306"/>
        </w:tabs>
      </w:pPr>
      <w:hyperlink w:anchor="_Toc24662" w:history="1">
        <w:r>
          <w:rPr>
            <w:rFonts w:ascii="仿宋" w:eastAsia="仿宋" w:hAnsi="仿宋" w:cs="仿宋" w:hint="eastAsia"/>
            <w:lang w:eastAsia="zh-CN"/>
          </w:rPr>
          <w:t>(六)、特殊环境影响分析</w:t>
        </w:r>
        <w:r>
          <w:tab/>
        </w:r>
        <w:r>
          <w:fldChar w:fldCharType="begin"/>
        </w:r>
        <w:r>
          <w:instrText xml:space="preserve"> PAGEREF _Toc24662 \h </w:instrText>
        </w:r>
        <w:r>
          <w:fldChar w:fldCharType="separate"/>
        </w:r>
        <w:r>
          <w:t>33</w:t>
        </w:r>
        <w:r>
          <w:fldChar w:fldCharType="end"/>
        </w:r>
      </w:hyperlink>
    </w:p>
    <w:p>
      <w:pPr>
        <w:pStyle w:val="TOC2"/>
        <w:tabs>
          <w:tab w:val="right" w:leader="dot" w:pos="8306"/>
        </w:tabs>
      </w:pPr>
      <w:hyperlink w:anchor="_Toc29631" w:history="1">
        <w:r>
          <w:rPr>
            <w:rFonts w:ascii="仿宋" w:eastAsia="仿宋" w:hAnsi="仿宋" w:cs="仿宋" w:hint="eastAsia"/>
            <w:lang w:eastAsia="zh-CN"/>
          </w:rPr>
          <w:t>(七)、清洁生产</w:t>
        </w:r>
        <w:r>
          <w:tab/>
        </w:r>
        <w:r>
          <w:fldChar w:fldCharType="begin"/>
        </w:r>
        <w:r>
          <w:instrText xml:space="preserve"> PAGEREF _Toc29631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385" w:history="1">
        <w:r>
          <w:rPr>
            <w:rFonts w:ascii="仿宋" w:eastAsia="仿宋" w:hAnsi="仿宋" w:cs="仿宋" w:hint="eastAsia"/>
            <w:lang w:eastAsia="zh-CN"/>
          </w:rPr>
          <w:t>(八)、环境保护综合评价</w:t>
        </w:r>
        <w:r>
          <w:tab/>
        </w:r>
        <w:r>
          <w:fldChar w:fldCharType="begin"/>
        </w:r>
        <w:r>
          <w:instrText xml:space="preserve"> PAGEREF _Toc17385 \h </w:instrText>
        </w:r>
        <w:r>
          <w:fldChar w:fldCharType="separate"/>
        </w:r>
        <w:r>
          <w:t>35</w:t>
        </w:r>
        <w:r>
          <w:fldChar w:fldCharType="end"/>
        </w:r>
      </w:hyperlink>
    </w:p>
    <w:p>
      <w:pPr>
        <w:pStyle w:val="TOC1"/>
        <w:tabs>
          <w:tab w:val="right" w:leader="dot" w:pos="8306"/>
        </w:tabs>
      </w:pPr>
      <w:hyperlink w:anchor="_Toc9452" w:history="1">
        <w:r>
          <w:rPr>
            <w:rFonts w:ascii="仿宋" w:eastAsia="仿宋" w:hAnsi="仿宋" w:cs="仿宋" w:hint="eastAsia"/>
            <w:lang w:eastAsia="zh-CN"/>
          </w:rPr>
          <w:t>十、刺绣机项目财务管理</w:t>
        </w:r>
        <w:r>
          <w:tab/>
        </w:r>
        <w:r>
          <w:fldChar w:fldCharType="begin"/>
        </w:r>
        <w:r>
          <w:instrText xml:space="preserve"> PAGEREF _Toc9452 \h </w:instrText>
        </w:r>
        <w:r>
          <w:fldChar w:fldCharType="separate"/>
        </w:r>
        <w:r>
          <w:t>36</w:t>
        </w:r>
        <w:r>
          <w:fldChar w:fldCharType="end"/>
        </w:r>
      </w:hyperlink>
    </w:p>
    <w:p>
      <w:pPr>
        <w:pStyle w:val="TOC2"/>
        <w:tabs>
          <w:tab w:val="right" w:leader="dot" w:pos="8306"/>
        </w:tabs>
      </w:pPr>
      <w:hyperlink w:anchor="_Toc31564" w:history="1">
        <w:r>
          <w:rPr>
            <w:rFonts w:ascii="仿宋" w:eastAsia="仿宋" w:hAnsi="仿宋" w:cs="仿宋" w:hint="eastAsia"/>
            <w:lang w:eastAsia="zh-CN"/>
          </w:rPr>
          <w:t>(一)、资金需求大</w:t>
        </w:r>
        <w:r>
          <w:tab/>
        </w:r>
        <w:r>
          <w:fldChar w:fldCharType="begin"/>
        </w:r>
        <w:r>
          <w:instrText xml:space="preserve"> PAGEREF _Toc31564 \h </w:instrText>
        </w:r>
        <w:r>
          <w:fldChar w:fldCharType="separate"/>
        </w:r>
        <w:r>
          <w:t>36</w:t>
        </w:r>
        <w:r>
          <w:fldChar w:fldCharType="end"/>
        </w:r>
      </w:hyperlink>
    </w:p>
    <w:p>
      <w:pPr>
        <w:pStyle w:val="TOC2"/>
        <w:tabs>
          <w:tab w:val="right" w:leader="dot" w:pos="8306"/>
        </w:tabs>
      </w:pPr>
      <w:hyperlink w:anchor="_Toc550" w:history="1">
        <w:r>
          <w:rPr>
            <w:rFonts w:ascii="仿宋" w:eastAsia="仿宋" w:hAnsi="仿宋" w:cs="仿宋" w:hint="eastAsia"/>
            <w:lang w:eastAsia="zh-CN"/>
          </w:rPr>
          <w:t>(二)、研发周期长</w:t>
        </w:r>
        <w:r>
          <w:tab/>
        </w:r>
        <w:r>
          <w:fldChar w:fldCharType="begin"/>
        </w:r>
        <w:r>
          <w:instrText xml:space="preserve"> PAGEREF _Toc550 \h </w:instrText>
        </w:r>
        <w:r>
          <w:fldChar w:fldCharType="separate"/>
        </w:r>
        <w:r>
          <w:t>37</w:t>
        </w:r>
        <w:r>
          <w:fldChar w:fldCharType="end"/>
        </w:r>
      </w:hyperlink>
    </w:p>
    <w:p>
      <w:pPr>
        <w:pStyle w:val="TOC2"/>
        <w:tabs>
          <w:tab w:val="right" w:leader="dot" w:pos="8306"/>
        </w:tabs>
      </w:pPr>
      <w:hyperlink w:anchor="_Toc11550" w:history="1">
        <w:r>
          <w:rPr>
            <w:rFonts w:ascii="仿宋" w:eastAsia="仿宋" w:hAnsi="仿宋" w:cs="仿宋" w:hint="eastAsia"/>
            <w:lang w:eastAsia="zh-CN"/>
          </w:rPr>
          <w:t>(三)、市场风险大</w:t>
        </w:r>
        <w:r>
          <w:tab/>
        </w:r>
        <w:r>
          <w:fldChar w:fldCharType="begin"/>
        </w:r>
        <w:r>
          <w:instrText xml:space="preserve"> PAGEREF _Toc11550 \h </w:instrText>
        </w:r>
        <w:r>
          <w:fldChar w:fldCharType="separate"/>
        </w:r>
        <w:r>
          <w:t>39</w:t>
        </w:r>
        <w:r>
          <w:fldChar w:fldCharType="end"/>
        </w:r>
      </w:hyperlink>
    </w:p>
    <w:p>
      <w:pPr>
        <w:pStyle w:val="TOC2"/>
        <w:tabs>
          <w:tab w:val="right" w:leader="dot" w:pos="8306"/>
        </w:tabs>
      </w:pPr>
      <w:hyperlink w:anchor="_Toc5458" w:history="1">
        <w:r>
          <w:rPr>
            <w:rFonts w:ascii="仿宋" w:eastAsia="仿宋" w:hAnsi="仿宋" w:cs="仿宋" w:hint="eastAsia"/>
            <w:lang w:eastAsia="zh-CN"/>
          </w:rPr>
          <w:t>(四)、利润率高</w:t>
        </w:r>
        <w:r>
          <w:tab/>
        </w:r>
        <w:r>
          <w:fldChar w:fldCharType="begin"/>
        </w:r>
        <w:r>
          <w:instrText xml:space="preserve"> PAGEREF _Toc5458 \h </w:instrText>
        </w:r>
        <w:r>
          <w:fldChar w:fldCharType="separate"/>
        </w:r>
        <w:r>
          <w:t>41</w:t>
        </w:r>
        <w:r>
          <w:fldChar w:fldCharType="end"/>
        </w:r>
      </w:hyperlink>
    </w:p>
    <w:p>
      <w:pPr>
        <w:pStyle w:val="TOC1"/>
        <w:tabs>
          <w:tab w:val="right" w:leader="dot" w:pos="8306"/>
        </w:tabs>
      </w:pPr>
      <w:hyperlink w:anchor="_Toc27212" w:history="1">
        <w:r>
          <w:rPr>
            <w:rFonts w:ascii="仿宋" w:eastAsia="仿宋" w:hAnsi="仿宋" w:cs="仿宋" w:hint="eastAsia"/>
            <w:lang w:eastAsia="zh-CN"/>
          </w:rPr>
          <w:t>十一、刺绣机项目人力资源培养与发展</w:t>
        </w:r>
        <w:r>
          <w:tab/>
        </w:r>
        <w:r>
          <w:fldChar w:fldCharType="begin"/>
        </w:r>
        <w:r>
          <w:instrText xml:space="preserve"> PAGEREF _Toc27212 \h </w:instrText>
        </w:r>
        <w:r>
          <w:fldChar w:fldCharType="separate"/>
        </w:r>
        <w:r>
          <w:t>43</w:t>
        </w:r>
        <w:r>
          <w:fldChar w:fldCharType="end"/>
        </w:r>
      </w:hyperlink>
    </w:p>
    <w:p>
      <w:pPr>
        <w:pStyle w:val="TOC2"/>
        <w:tabs>
          <w:tab w:val="right" w:leader="dot" w:pos="8306"/>
        </w:tabs>
      </w:pPr>
      <w:hyperlink w:anchor="_Toc10184" w:history="1">
        <w:r>
          <w:rPr>
            <w:rFonts w:ascii="仿宋" w:eastAsia="仿宋" w:hAnsi="仿宋" w:cs="仿宋" w:hint="eastAsia"/>
            <w:lang w:eastAsia="zh-CN"/>
          </w:rPr>
          <w:t>(一)、人才需求与规划</w:t>
        </w:r>
        <w:r>
          <w:tab/>
        </w:r>
        <w:r>
          <w:fldChar w:fldCharType="begin"/>
        </w:r>
        <w:r>
          <w:instrText xml:space="preserve"> PAGEREF _Toc10184 \h </w:instrText>
        </w:r>
        <w:r>
          <w:fldChar w:fldCharType="separate"/>
        </w:r>
        <w:r>
          <w:t>43</w:t>
        </w:r>
        <w:r>
          <w:fldChar w:fldCharType="end"/>
        </w:r>
      </w:hyperlink>
    </w:p>
    <w:p>
      <w:pPr>
        <w:pStyle w:val="TOC2"/>
        <w:tabs>
          <w:tab w:val="right" w:leader="dot" w:pos="8306"/>
        </w:tabs>
      </w:pPr>
      <w:hyperlink w:anchor="_Toc19081" w:history="1">
        <w:r>
          <w:rPr>
            <w:rFonts w:ascii="仿宋" w:eastAsia="仿宋" w:hAnsi="仿宋" w:cs="仿宋" w:hint="eastAsia"/>
            <w:lang w:eastAsia="zh-CN"/>
          </w:rPr>
          <w:t>(二)、培训与发展计划</w:t>
        </w:r>
        <w:r>
          <w:tab/>
        </w:r>
        <w:r>
          <w:fldChar w:fldCharType="begin"/>
        </w:r>
        <w:r>
          <w:instrText xml:space="preserve"> PAGEREF _Toc19081 \h </w:instrText>
        </w:r>
        <w:r>
          <w:fldChar w:fldCharType="separate"/>
        </w:r>
        <w:r>
          <w:t>44</w:t>
        </w:r>
        <w:r>
          <w:fldChar w:fldCharType="end"/>
        </w:r>
      </w:hyperlink>
    </w:p>
    <w:p>
      <w:pPr>
        <w:pStyle w:val="TOC1"/>
        <w:tabs>
          <w:tab w:val="right" w:leader="dot" w:pos="8306"/>
        </w:tabs>
      </w:pPr>
      <w:hyperlink w:anchor="_Toc24409" w:history="1">
        <w:r>
          <w:rPr>
            <w:rFonts w:ascii="仿宋" w:eastAsia="仿宋" w:hAnsi="仿宋" w:cs="仿宋" w:hint="eastAsia"/>
            <w:lang w:eastAsia="zh-CN"/>
          </w:rPr>
          <w:t>十二、刺绣机项目社会影响</w:t>
        </w:r>
        <w:r>
          <w:tab/>
        </w:r>
        <w:r>
          <w:fldChar w:fldCharType="begin"/>
        </w:r>
        <w:r>
          <w:instrText xml:space="preserve"> PAGEREF _Toc24409 \h </w:instrText>
        </w:r>
        <w:r>
          <w:fldChar w:fldCharType="separate"/>
        </w:r>
        <w:r>
          <w:t>44</w:t>
        </w:r>
        <w:r>
          <w:fldChar w:fldCharType="end"/>
        </w:r>
      </w:hyperlink>
    </w:p>
    <w:p>
      <w:pPr>
        <w:pStyle w:val="TOC2"/>
        <w:tabs>
          <w:tab w:val="right" w:leader="dot" w:pos="8306"/>
        </w:tabs>
      </w:pPr>
      <w:hyperlink w:anchor="_Toc15772" w:history="1">
        <w:r>
          <w:rPr>
            <w:rFonts w:ascii="仿宋" w:eastAsia="仿宋" w:hAnsi="仿宋" w:cs="仿宋" w:hint="eastAsia"/>
            <w:lang w:eastAsia="zh-CN"/>
          </w:rPr>
          <w:t>(一)、社会责任与义务</w:t>
        </w:r>
        <w:r>
          <w:tab/>
        </w:r>
        <w:r>
          <w:fldChar w:fldCharType="begin"/>
        </w:r>
        <w:r>
          <w:instrText xml:space="preserve"> PAGEREF _Toc15772 \h </w:instrText>
        </w:r>
        <w:r>
          <w:fldChar w:fldCharType="separate"/>
        </w:r>
        <w:r>
          <w:t>44</w:t>
        </w:r>
        <w:r>
          <w:fldChar w:fldCharType="end"/>
        </w:r>
      </w:hyperlink>
    </w:p>
    <w:p>
      <w:pPr>
        <w:pStyle w:val="TOC2"/>
        <w:tabs>
          <w:tab w:val="right" w:leader="dot" w:pos="8306"/>
        </w:tabs>
      </w:pPr>
      <w:hyperlink w:anchor="_Toc20714" w:history="1">
        <w:r>
          <w:rPr>
            <w:rFonts w:ascii="仿宋" w:eastAsia="仿宋" w:hAnsi="仿宋" w:cs="仿宋" w:hint="eastAsia"/>
            <w:lang w:eastAsia="zh-CN"/>
          </w:rPr>
          <w:t>(二)、社会参与与沟通</w:t>
        </w:r>
        <w:r>
          <w:tab/>
        </w:r>
        <w:r>
          <w:fldChar w:fldCharType="begin"/>
        </w:r>
        <w:r>
          <w:instrText xml:space="preserve"> PAGEREF _Toc20714 \h </w:instrText>
        </w:r>
        <w:r>
          <w:fldChar w:fldCharType="separate"/>
        </w:r>
        <w:r>
          <w:t>45</w:t>
        </w:r>
        <w:r>
          <w:fldChar w:fldCharType="end"/>
        </w:r>
      </w:hyperlink>
    </w:p>
    <w:p>
      <w:pPr>
        <w:pStyle w:val="TOC1"/>
        <w:tabs>
          <w:tab w:val="right" w:leader="dot" w:pos="8306"/>
        </w:tabs>
      </w:pPr>
      <w:hyperlink w:anchor="_Toc16432" w:history="1">
        <w:r>
          <w:rPr>
            <w:rFonts w:ascii="仿宋" w:eastAsia="仿宋" w:hAnsi="仿宋" w:cs="仿宋" w:hint="eastAsia"/>
            <w:lang w:eastAsia="zh-CN"/>
          </w:rPr>
          <w:t>十三、质量管理体系</w:t>
        </w:r>
        <w:r>
          <w:tab/>
        </w:r>
        <w:r>
          <w:fldChar w:fldCharType="begin"/>
        </w:r>
        <w:r>
          <w:instrText xml:space="preserve"> PAGEREF _Toc16432 \h </w:instrText>
        </w:r>
        <w:r>
          <w:fldChar w:fldCharType="separate"/>
        </w:r>
        <w:r>
          <w:t>46</w:t>
        </w:r>
        <w:r>
          <w:fldChar w:fldCharType="end"/>
        </w:r>
      </w:hyperlink>
    </w:p>
    <w:p>
      <w:pPr>
        <w:pStyle w:val="TOC2"/>
        <w:tabs>
          <w:tab w:val="right" w:leader="dot" w:pos="8306"/>
        </w:tabs>
      </w:pPr>
      <w:hyperlink w:anchor="_Toc7300" w:history="1">
        <w:r>
          <w:rPr>
            <w:rFonts w:ascii="仿宋" w:eastAsia="仿宋" w:hAnsi="仿宋" w:cs="仿宋" w:hint="eastAsia"/>
            <w:lang w:eastAsia="zh-CN"/>
          </w:rPr>
          <w:t>(一)、质量目标与方针</w:t>
        </w:r>
        <w:r>
          <w:tab/>
        </w:r>
        <w:r>
          <w:fldChar w:fldCharType="begin"/>
        </w:r>
        <w:r>
          <w:instrText xml:space="preserve"> PAGEREF _Toc7300 \h </w:instrText>
        </w:r>
        <w:r>
          <w:fldChar w:fldCharType="separate"/>
        </w:r>
        <w:r>
          <w:t>46</w:t>
        </w:r>
        <w:r>
          <w:fldChar w:fldCharType="end"/>
        </w:r>
      </w:hyperlink>
    </w:p>
    <w:p>
      <w:pPr>
        <w:pStyle w:val="TOC2"/>
        <w:tabs>
          <w:tab w:val="right" w:leader="dot" w:pos="8306"/>
        </w:tabs>
      </w:pPr>
      <w:hyperlink w:anchor="_Toc22529" w:history="1">
        <w:r>
          <w:rPr>
            <w:rFonts w:ascii="仿宋" w:eastAsia="仿宋" w:hAnsi="仿宋" w:cs="仿宋" w:hint="eastAsia"/>
            <w:lang w:eastAsia="zh-CN"/>
          </w:rPr>
          <w:t>(二)、质量管理责任</w:t>
        </w:r>
        <w:r>
          <w:tab/>
        </w:r>
        <w:r>
          <w:fldChar w:fldCharType="begin"/>
        </w:r>
        <w:r>
          <w:instrText xml:space="preserve"> PAGEREF _Toc22529 \h </w:instrText>
        </w:r>
        <w:r>
          <w:fldChar w:fldCharType="separate"/>
        </w:r>
        <w:r>
          <w:t>47</w:t>
        </w:r>
        <w:r>
          <w:fldChar w:fldCharType="end"/>
        </w:r>
      </w:hyperlink>
    </w:p>
    <w:p>
      <w:pPr>
        <w:pStyle w:val="TOC2"/>
        <w:tabs>
          <w:tab w:val="right" w:leader="dot" w:pos="8306"/>
        </w:tabs>
      </w:pPr>
      <w:hyperlink w:anchor="_Toc1867" w:history="1">
        <w:r>
          <w:rPr>
            <w:rFonts w:ascii="仿宋" w:eastAsia="仿宋" w:hAnsi="仿宋" w:cs="仿宋" w:hint="eastAsia"/>
            <w:lang w:eastAsia="zh-CN"/>
          </w:rPr>
          <w:t>(三)、质量管理体系文件</w:t>
        </w:r>
        <w:r>
          <w:tab/>
        </w:r>
        <w:r>
          <w:fldChar w:fldCharType="begin"/>
        </w:r>
        <w:r>
          <w:instrText xml:space="preserve"> PAGEREF _Toc1867 \h </w:instrText>
        </w:r>
        <w:r>
          <w:fldChar w:fldCharType="separate"/>
        </w:r>
        <w:r>
          <w:t>48</w:t>
        </w:r>
        <w:r>
          <w:fldChar w:fldCharType="end"/>
        </w:r>
      </w:hyperlink>
    </w:p>
    <w:p>
      <w:pPr>
        <w:pStyle w:val="TOC2"/>
        <w:tabs>
          <w:tab w:val="right" w:leader="dot" w:pos="8306"/>
        </w:tabs>
      </w:pPr>
      <w:hyperlink w:anchor="_Toc6816" w:history="1">
        <w:r>
          <w:rPr>
            <w:rFonts w:ascii="仿宋" w:eastAsia="仿宋" w:hAnsi="仿宋" w:cs="仿宋" w:hint="eastAsia"/>
            <w:lang w:eastAsia="zh-CN"/>
          </w:rPr>
          <w:t>(四)、质量培训与教育</w:t>
        </w:r>
        <w:r>
          <w:tab/>
        </w:r>
        <w:r>
          <w:fldChar w:fldCharType="begin"/>
        </w:r>
        <w:r>
          <w:instrText xml:space="preserve"> PAGEREF _Toc6816 \h </w:instrText>
        </w:r>
        <w:r>
          <w:fldChar w:fldCharType="separate"/>
        </w:r>
        <w:r>
          <w:t>50</w:t>
        </w:r>
        <w:r>
          <w:fldChar w:fldCharType="end"/>
        </w:r>
      </w:hyperlink>
    </w:p>
    <w:p>
      <w:pPr>
        <w:pStyle w:val="TOC2"/>
        <w:tabs>
          <w:tab w:val="right" w:leader="dot" w:pos="8306"/>
        </w:tabs>
      </w:pPr>
      <w:hyperlink w:anchor="_Toc27062" w:history="1">
        <w:r>
          <w:rPr>
            <w:rFonts w:ascii="仿宋" w:eastAsia="仿宋" w:hAnsi="仿宋" w:cs="仿宋" w:hint="eastAsia"/>
            <w:lang w:eastAsia="zh-CN"/>
          </w:rPr>
          <w:t>(五)、质量审核与评价</w:t>
        </w:r>
        <w:r>
          <w:tab/>
        </w:r>
        <w:r>
          <w:fldChar w:fldCharType="begin"/>
        </w:r>
        <w:r>
          <w:instrText xml:space="preserve"> PAGEREF _Toc27062 \h </w:instrText>
        </w:r>
        <w:r>
          <w:fldChar w:fldCharType="separate"/>
        </w:r>
        <w:r>
          <w:t>52</w:t>
        </w:r>
        <w:r>
          <w:fldChar w:fldCharType="end"/>
        </w:r>
      </w:hyperlink>
    </w:p>
    <w:p>
      <w:pPr>
        <w:pStyle w:val="TOC2"/>
        <w:tabs>
          <w:tab w:val="right" w:leader="dot" w:pos="8306"/>
        </w:tabs>
      </w:pPr>
      <w:hyperlink w:anchor="_Toc23332" w:history="1">
        <w:r>
          <w:rPr>
            <w:rFonts w:ascii="仿宋" w:eastAsia="仿宋" w:hAnsi="仿宋" w:cs="仿宋" w:hint="eastAsia"/>
            <w:lang w:eastAsia="zh-CN"/>
          </w:rPr>
          <w:t>(六)、不符合与纠正措施</w:t>
        </w:r>
        <w:r>
          <w:tab/>
        </w:r>
        <w:r>
          <w:fldChar w:fldCharType="begin"/>
        </w:r>
        <w:r>
          <w:instrText xml:space="preserve"> PAGEREF _Toc23332 \h </w:instrText>
        </w:r>
        <w:r>
          <w:fldChar w:fldCharType="separate"/>
        </w:r>
        <w:r>
          <w:t>53</w:t>
        </w:r>
        <w:r>
          <w:fldChar w:fldCharType="end"/>
        </w:r>
      </w:hyperlink>
    </w:p>
    <w:p>
      <w:pPr>
        <w:pStyle w:val="TOC1"/>
        <w:tabs>
          <w:tab w:val="right" w:leader="dot" w:pos="8306"/>
        </w:tabs>
      </w:pPr>
      <w:hyperlink w:anchor="_Toc15612" w:history="1">
        <w:r>
          <w:rPr>
            <w:rFonts w:ascii="仿宋" w:eastAsia="仿宋" w:hAnsi="仿宋" w:cs="仿宋" w:hint="eastAsia"/>
            <w:lang w:eastAsia="zh-CN"/>
          </w:rPr>
          <w:t>十四、刺绣机项目实施保障措施</w:t>
        </w:r>
        <w:r>
          <w:tab/>
        </w:r>
        <w:r>
          <w:fldChar w:fldCharType="begin"/>
        </w:r>
        <w:r>
          <w:instrText xml:space="preserve"> PAGEREF _Toc15612 \h </w:instrText>
        </w:r>
        <w:r>
          <w:fldChar w:fldCharType="separate"/>
        </w:r>
        <w:r>
          <w:t>54</w:t>
        </w:r>
        <w:r>
          <w:fldChar w:fldCharType="end"/>
        </w:r>
      </w:hyperlink>
    </w:p>
    <w:p>
      <w:pPr>
        <w:pStyle w:val="TOC2"/>
        <w:tabs>
          <w:tab w:val="right" w:leader="dot" w:pos="8306"/>
        </w:tabs>
      </w:pPr>
      <w:hyperlink w:anchor="_Toc15994" w:history="1">
        <w:r>
          <w:rPr>
            <w:rFonts w:ascii="仿宋" w:eastAsia="仿宋" w:hAnsi="仿宋" w:cs="仿宋" w:hint="eastAsia"/>
            <w:lang w:eastAsia="zh-CN"/>
          </w:rPr>
          <w:t>(一)、刺绣机项目实施保障机制</w:t>
        </w:r>
        <w:r>
          <w:tab/>
        </w:r>
        <w:r>
          <w:fldChar w:fldCharType="begin"/>
        </w:r>
        <w:r>
          <w:instrText xml:space="preserve"> PAGEREF _Toc15994 \h </w:instrText>
        </w:r>
        <w:r>
          <w:fldChar w:fldCharType="separate"/>
        </w:r>
        <w:r>
          <w:t>54</w:t>
        </w:r>
        <w:r>
          <w:fldChar w:fldCharType="end"/>
        </w:r>
      </w:hyperlink>
    </w:p>
    <w:p>
      <w:pPr>
        <w:pStyle w:val="TOC2"/>
        <w:tabs>
          <w:tab w:val="right" w:leader="dot" w:pos="8306"/>
        </w:tabs>
      </w:pPr>
      <w:hyperlink w:anchor="_Toc10401" w:history="1">
        <w:r>
          <w:rPr>
            <w:rFonts w:ascii="仿宋" w:eastAsia="仿宋" w:hAnsi="仿宋" w:cs="仿宋" w:hint="eastAsia"/>
            <w:lang w:eastAsia="zh-CN"/>
          </w:rPr>
          <w:t>(二)、刺绣机项目法律合规要求</w:t>
        </w:r>
        <w:r>
          <w:tab/>
        </w:r>
        <w:r>
          <w:fldChar w:fldCharType="begin"/>
        </w:r>
        <w:r>
          <w:instrText xml:space="preserve"> PAGEREF _Toc10401 \h </w:instrText>
        </w:r>
        <w:r>
          <w:fldChar w:fldCharType="separate"/>
        </w:r>
        <w:r>
          <w:t>57</w:t>
        </w:r>
        <w:r>
          <w:fldChar w:fldCharType="end"/>
        </w:r>
      </w:hyperlink>
    </w:p>
    <w:p>
      <w:pPr>
        <w:pStyle w:val="TOC2"/>
        <w:tabs>
          <w:tab w:val="right" w:leader="dot" w:pos="8306"/>
        </w:tabs>
      </w:pPr>
      <w:hyperlink w:anchor="_Toc13114" w:history="1">
        <w:r>
          <w:rPr>
            <w:rFonts w:ascii="仿宋" w:eastAsia="仿宋" w:hAnsi="仿宋" w:cs="仿宋" w:hint="eastAsia"/>
            <w:lang w:eastAsia="zh-CN"/>
          </w:rPr>
          <w:t>(三)、刺绣机项目合同管理与法律事务</w:t>
        </w:r>
        <w:r>
          <w:tab/>
        </w:r>
        <w:r>
          <w:fldChar w:fldCharType="begin"/>
        </w:r>
        <w:r>
          <w:instrText xml:space="preserve"> PAGEREF _Toc13114 \h </w:instrText>
        </w:r>
        <w:r>
          <w:fldChar w:fldCharType="separate"/>
        </w:r>
        <w:r>
          <w:t>61</w:t>
        </w:r>
        <w:r>
          <w:fldChar w:fldCharType="end"/>
        </w:r>
      </w:hyperlink>
    </w:p>
    <w:p>
      <w:pPr>
        <w:pStyle w:val="TOC2"/>
        <w:tabs>
          <w:tab w:val="right" w:leader="dot" w:pos="8306"/>
        </w:tabs>
      </w:pPr>
      <w:hyperlink w:anchor="_Toc14706" w:history="1">
        <w:r>
          <w:rPr>
            <w:rFonts w:ascii="仿宋" w:eastAsia="仿宋" w:hAnsi="仿宋" w:cs="仿宋" w:hint="eastAsia"/>
            <w:lang w:eastAsia="zh-CN"/>
          </w:rPr>
          <w:t>(四)、刺绣机项目知识产权保护策略</w:t>
        </w:r>
        <w:r>
          <w:tab/>
        </w:r>
        <w:r>
          <w:fldChar w:fldCharType="begin"/>
        </w:r>
        <w:r>
          <w:instrText xml:space="preserve"> PAGEREF _Toc14706 \h </w:instrText>
        </w:r>
        <w:r>
          <w:fldChar w:fldCharType="separate"/>
        </w:r>
        <w:r>
          <w:t>67</w:t>
        </w:r>
        <w:r>
          <w:fldChar w:fldCharType="end"/>
        </w:r>
      </w:hyperlink>
    </w:p>
    <w:p>
      <w:pPr>
        <w:pStyle w:val="TOC1"/>
        <w:tabs>
          <w:tab w:val="right" w:leader="dot" w:pos="8306"/>
        </w:tabs>
      </w:pPr>
      <w:hyperlink w:anchor="_Toc28974" w:history="1">
        <w:r>
          <w:rPr>
            <w:rFonts w:ascii="仿宋" w:eastAsia="仿宋" w:hAnsi="仿宋" w:cs="仿宋" w:hint="eastAsia"/>
            <w:lang w:eastAsia="zh-CN"/>
          </w:rPr>
          <w:t>十五、刺绣机项目治理与监督</w:t>
        </w:r>
        <w:r>
          <w:tab/>
        </w:r>
        <w:r>
          <w:fldChar w:fldCharType="begin"/>
        </w:r>
        <w:r>
          <w:instrText xml:space="preserve"> PAGEREF _Toc28974 \h </w:instrText>
        </w:r>
        <w:r>
          <w:fldChar w:fldCharType="separate"/>
        </w:r>
        <w:r>
          <w:t>70</w:t>
        </w:r>
        <w:r>
          <w:fldChar w:fldCharType="end"/>
        </w:r>
      </w:hyperlink>
    </w:p>
    <w:p>
      <w:pPr>
        <w:pStyle w:val="TOC2"/>
        <w:tabs>
          <w:tab w:val="right" w:leader="dot" w:pos="8306"/>
        </w:tabs>
      </w:pPr>
      <w:hyperlink w:anchor="_Toc30080" w:history="1">
        <w:r>
          <w:rPr>
            <w:rFonts w:ascii="仿宋" w:eastAsia="仿宋" w:hAnsi="仿宋" w:cs="仿宋" w:hint="eastAsia"/>
            <w:lang w:eastAsia="zh-CN"/>
          </w:rPr>
          <w:t>(一)、刺绣机项目治理结构</w:t>
        </w:r>
        <w:r>
          <w:tab/>
        </w:r>
        <w:r>
          <w:fldChar w:fldCharType="begin"/>
        </w:r>
        <w:r>
          <w:instrText xml:space="preserve"> PAGEREF _Toc30080 \h </w:instrText>
        </w:r>
        <w:r>
          <w:fldChar w:fldCharType="separate"/>
        </w:r>
        <w:r>
          <w:t>70</w:t>
        </w:r>
        <w:r>
          <w:fldChar w:fldCharType="end"/>
        </w:r>
      </w:hyperlink>
    </w:p>
    <w:p>
      <w:pPr>
        <w:pStyle w:val="TOC2"/>
        <w:tabs>
          <w:tab w:val="right" w:leader="dot" w:pos="8306"/>
        </w:tabs>
      </w:pPr>
      <w:hyperlink w:anchor="_Toc1508" w:history="1">
        <w:r>
          <w:rPr>
            <w:rFonts w:ascii="仿宋" w:eastAsia="仿宋" w:hAnsi="仿宋" w:cs="仿宋" w:hint="eastAsia"/>
            <w:lang w:eastAsia="zh-CN"/>
          </w:rPr>
          <w:t>(二)、监督与审计</w:t>
        </w:r>
        <w:r>
          <w:tab/>
        </w:r>
        <w:r>
          <w:fldChar w:fldCharType="begin"/>
        </w:r>
        <w:r>
          <w:instrText xml:space="preserve"> PAGEREF _Toc1508 \h </w:instrText>
        </w:r>
        <w:r>
          <w:fldChar w:fldCharType="separate"/>
        </w:r>
        <w:r>
          <w:t>71</w:t>
        </w:r>
        <w:r>
          <w:fldChar w:fldCharType="end"/>
        </w:r>
      </w:hyperlink>
    </w:p>
    <w:p>
      <w:pPr>
        <w:pStyle w:val="TOC1"/>
        <w:tabs>
          <w:tab w:val="right" w:leader="dot" w:pos="8306"/>
        </w:tabs>
      </w:pPr>
      <w:hyperlink w:anchor="_Toc23770" w:history="1">
        <w:r>
          <w:rPr>
            <w:rFonts w:ascii="仿宋" w:eastAsia="仿宋" w:hAnsi="仿宋" w:cs="仿宋" w:hint="eastAsia"/>
            <w:lang w:eastAsia="zh-CN"/>
          </w:rPr>
          <w:t>十六、供应链管理</w:t>
        </w:r>
        <w:r>
          <w:tab/>
        </w:r>
        <w:r>
          <w:fldChar w:fldCharType="begin"/>
        </w:r>
        <w:r>
          <w:instrText xml:space="preserve"> PAGEREF _Toc23770 \h </w:instrText>
        </w:r>
        <w:r>
          <w:fldChar w:fldCharType="separate"/>
        </w:r>
        <w:r>
          <w:t>72</w:t>
        </w:r>
        <w:r>
          <w:fldChar w:fldCharType="end"/>
        </w:r>
      </w:hyperlink>
    </w:p>
    <w:p>
      <w:pPr>
        <w:pStyle w:val="TOC2"/>
        <w:tabs>
          <w:tab w:val="right" w:leader="dot" w:pos="8306"/>
        </w:tabs>
      </w:pPr>
      <w:hyperlink w:anchor="_Toc24327" w:history="1">
        <w:r>
          <w:rPr>
            <w:rFonts w:ascii="仿宋" w:eastAsia="仿宋" w:hAnsi="仿宋" w:cs="仿宋" w:hint="eastAsia"/>
            <w:lang w:eastAsia="zh-CN"/>
          </w:rPr>
          <w:t>(一)、供应链战略规划</w:t>
        </w:r>
        <w:r>
          <w:tab/>
        </w:r>
        <w:r>
          <w:fldChar w:fldCharType="begin"/>
        </w:r>
        <w:r>
          <w:instrText xml:space="preserve"> PAGEREF _Toc24327 \h </w:instrText>
        </w:r>
        <w:r>
          <w:fldChar w:fldCharType="separate"/>
        </w:r>
        <w:r>
          <w:t>72</w:t>
        </w:r>
        <w:r>
          <w:fldChar w:fldCharType="end"/>
        </w:r>
      </w:hyperlink>
    </w:p>
    <w:p>
      <w:pPr>
        <w:pStyle w:val="TOC2"/>
        <w:tabs>
          <w:tab w:val="right" w:leader="dot" w:pos="8306"/>
        </w:tabs>
      </w:pPr>
      <w:hyperlink w:anchor="_Toc9481" w:history="1">
        <w:r>
          <w:rPr>
            <w:rFonts w:ascii="仿宋" w:eastAsia="仿宋" w:hAnsi="仿宋" w:cs="仿宋" w:hint="eastAsia"/>
            <w:lang w:eastAsia="zh-CN"/>
          </w:rPr>
          <w:t>(二)、供应商选择与合作</w:t>
        </w:r>
        <w:r>
          <w:tab/>
        </w:r>
        <w:r>
          <w:fldChar w:fldCharType="begin"/>
        </w:r>
        <w:r>
          <w:instrText xml:space="preserve"> PAGEREF _Toc9481 \h </w:instrText>
        </w:r>
        <w:r>
          <w:fldChar w:fldCharType="separate"/>
        </w:r>
        <w:r>
          <w:t>74</w:t>
        </w:r>
        <w:r>
          <w:fldChar w:fldCharType="end"/>
        </w:r>
      </w:hyperlink>
    </w:p>
    <w:p>
      <w:pPr>
        <w:pStyle w:val="TOC2"/>
        <w:tabs>
          <w:tab w:val="right" w:leader="dot" w:pos="8306"/>
        </w:tabs>
      </w:pPr>
      <w:hyperlink w:anchor="_Toc2132" w:history="1">
        <w:r>
          <w:rPr>
            <w:rFonts w:ascii="仿宋" w:eastAsia="仿宋" w:hAnsi="仿宋" w:cs="仿宋" w:hint="eastAsia"/>
            <w:lang w:eastAsia="zh-CN"/>
          </w:rPr>
          <w:t>(三)、物流与库存管理</w:t>
        </w:r>
        <w:r>
          <w:tab/>
        </w:r>
        <w:r>
          <w:fldChar w:fldCharType="begin"/>
        </w:r>
        <w:r>
          <w:instrText xml:space="preserve"> PAGEREF _Toc2132 \h </w:instrText>
        </w:r>
        <w:r>
          <w:fldChar w:fldCharType="separate"/>
        </w:r>
        <w:r>
          <w:t>75</w:t>
        </w:r>
        <w:r>
          <w:fldChar w:fldCharType="end"/>
        </w:r>
      </w:hyperlink>
    </w:p>
    <w:p>
      <w:pPr>
        <w:pStyle w:val="TOC1"/>
        <w:tabs>
          <w:tab w:val="right" w:leader="dot" w:pos="8306"/>
        </w:tabs>
      </w:pPr>
      <w:hyperlink w:anchor="_Toc11692" w:history="1">
        <w:r>
          <w:rPr>
            <w:rFonts w:ascii="仿宋" w:eastAsia="仿宋" w:hAnsi="仿宋" w:cs="仿宋" w:hint="eastAsia"/>
            <w:lang w:eastAsia="zh-CN"/>
          </w:rPr>
          <w:t>十七、风险识别与分类</w:t>
        </w:r>
        <w:r>
          <w:tab/>
        </w:r>
        <w:r>
          <w:fldChar w:fldCharType="begin"/>
        </w:r>
        <w:r>
          <w:instrText xml:space="preserve"> PAGEREF _Toc11692 \h </w:instrText>
        </w:r>
        <w:r>
          <w:fldChar w:fldCharType="separate"/>
        </w:r>
        <w:r>
          <w:t>76</w:t>
        </w:r>
        <w:r>
          <w:fldChar w:fldCharType="end"/>
        </w:r>
      </w:hyperlink>
    </w:p>
    <w:p>
      <w:pPr>
        <w:pStyle w:val="TOC2"/>
        <w:tabs>
          <w:tab w:val="right" w:leader="dot" w:pos="8306"/>
        </w:tabs>
      </w:pPr>
      <w:hyperlink w:anchor="_Toc17000" w:history="1">
        <w:r>
          <w:rPr>
            <w:rFonts w:ascii="仿宋" w:eastAsia="仿宋" w:hAnsi="仿宋" w:cs="仿宋" w:hint="eastAsia"/>
            <w:lang w:eastAsia="zh-CN"/>
          </w:rPr>
          <w:t>(一)、风险识别</w:t>
        </w:r>
        <w:r>
          <w:tab/>
        </w:r>
        <w:r>
          <w:fldChar w:fldCharType="begin"/>
        </w:r>
        <w:r>
          <w:instrText xml:space="preserve"> PAGEREF _Toc17000 \h </w:instrText>
        </w:r>
        <w:r>
          <w:fldChar w:fldCharType="separate"/>
        </w:r>
        <w:r>
          <w:t>76</w:t>
        </w:r>
        <w:r>
          <w:fldChar w:fldCharType="end"/>
        </w:r>
      </w:hyperlink>
    </w:p>
    <w:p>
      <w:pPr>
        <w:pStyle w:val="TOC2"/>
        <w:tabs>
          <w:tab w:val="right" w:leader="dot" w:pos="8306"/>
        </w:tabs>
      </w:pPr>
      <w:hyperlink w:anchor="_Toc24221" w:history="1">
        <w:r>
          <w:rPr>
            <w:rFonts w:ascii="仿宋" w:eastAsia="仿宋" w:hAnsi="仿宋" w:cs="仿宋" w:hint="eastAsia"/>
            <w:lang w:eastAsia="zh-CN"/>
          </w:rPr>
          <w:t>(二)、风险分类</w:t>
        </w:r>
        <w:r>
          <w:tab/>
        </w:r>
        <w:r>
          <w:fldChar w:fldCharType="begin"/>
        </w:r>
        <w:r>
          <w:instrText xml:space="preserve"> PAGEREF _Toc24221 \h </w:instrText>
        </w:r>
        <w:r>
          <w:fldChar w:fldCharType="separate"/>
        </w:r>
        <w:r>
          <w:t>78</w:t>
        </w:r>
        <w:r>
          <w:fldChar w:fldCharType="end"/>
        </w:r>
      </w:hyperlink>
    </w:p>
    <w:p>
      <w:pPr>
        <w:pStyle w:val="TOC1"/>
        <w:tabs>
          <w:tab w:val="right" w:leader="dot" w:pos="8306"/>
        </w:tabs>
      </w:pPr>
      <w:hyperlink w:anchor="_Toc178" w:history="1">
        <w:r>
          <w:rPr>
            <w:rFonts w:ascii="仿宋" w:eastAsia="仿宋" w:hAnsi="仿宋" w:cs="仿宋" w:hint="eastAsia"/>
            <w:lang w:eastAsia="zh-CN"/>
          </w:rPr>
          <w:t>十八、刺绣机项目工程方案分析</w:t>
        </w:r>
        <w:r>
          <w:tab/>
        </w:r>
        <w:r>
          <w:fldChar w:fldCharType="begin"/>
        </w:r>
        <w:r>
          <w:instrText xml:space="preserve"> PAGEREF _Toc178 \h </w:instrText>
        </w:r>
        <w:r>
          <w:fldChar w:fldCharType="separate"/>
        </w:r>
        <w:r>
          <w:t>80</w:t>
        </w:r>
        <w:r>
          <w:fldChar w:fldCharType="end"/>
        </w:r>
      </w:hyperlink>
    </w:p>
    <w:p>
      <w:pPr>
        <w:pStyle w:val="TOC2"/>
        <w:tabs>
          <w:tab w:val="right" w:leader="dot" w:pos="8306"/>
        </w:tabs>
      </w:pPr>
      <w:hyperlink w:anchor="_Toc25731" w:history="1">
        <w:r>
          <w:rPr>
            <w:rFonts w:ascii="仿宋" w:eastAsia="仿宋" w:hAnsi="仿宋" w:cs="仿宋" w:hint="eastAsia"/>
            <w:lang w:eastAsia="zh-CN"/>
          </w:rPr>
          <w:t>(一)、建筑工程设计原则</w:t>
        </w:r>
        <w:r>
          <w:tab/>
        </w:r>
        <w:r>
          <w:fldChar w:fldCharType="begin"/>
        </w:r>
        <w:r>
          <w:instrText xml:space="preserve"> PAGEREF _Toc25731 \h </w:instrText>
        </w:r>
        <w:r>
          <w:fldChar w:fldCharType="separate"/>
        </w:r>
        <w:r>
          <w:t>80</w:t>
        </w:r>
        <w:r>
          <w:fldChar w:fldCharType="end"/>
        </w:r>
      </w:hyperlink>
    </w:p>
    <w:p>
      <w:pPr>
        <w:pStyle w:val="TOC2"/>
        <w:tabs>
          <w:tab w:val="right" w:leader="dot" w:pos="8306"/>
        </w:tabs>
      </w:pPr>
      <w:hyperlink w:anchor="_Toc4181" w:history="1">
        <w:r>
          <w:rPr>
            <w:rFonts w:ascii="仿宋" w:eastAsia="仿宋" w:hAnsi="仿宋" w:cs="仿宋" w:hint="eastAsia"/>
            <w:lang w:eastAsia="zh-CN"/>
          </w:rPr>
          <w:t>(二)、土建工程建设指标</w:t>
        </w:r>
        <w:r>
          <w:tab/>
        </w:r>
        <w:r>
          <w:fldChar w:fldCharType="begin"/>
        </w:r>
        <w:r>
          <w:instrText xml:space="preserve"> PAGEREF _Toc4181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69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5094"/>
      <w:r>
        <w:rPr>
          <w:rFonts w:ascii="仿宋" w:eastAsia="仿宋" w:hAnsi="仿宋" w:cs="仿宋" w:hint="eastAsia"/>
          <w:sz w:val="28"/>
          <w:lang w:eastAsia="zh-CN"/>
        </w:rPr>
        <w:t>一、刺绣机项目土建工程</w:t>
      </w:r>
      <w:bookmarkEnd w:id="2"/>
    </w:p>
    <w:p>
      <w:pPr>
        <w:pStyle w:val="Heading2"/>
        <w:rPr>
          <w:rFonts w:ascii="仿宋" w:eastAsia="仿宋" w:hAnsi="仿宋" w:cs="仿宋" w:hint="eastAsia"/>
          <w:lang w:eastAsia="zh-CN"/>
        </w:rPr>
      </w:pPr>
      <w:bookmarkStart w:id="3" w:name="_Toc26543"/>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在刺绣机项目的建筑工程设计中，我们将秉承一系列重要的设计原则，以确保刺绣机项目建筑在功能、美观、可持续性等方面达到最佳效果。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首要原则是确保建筑的功能性得到最大化的发挥。我们将充分理解刺绣机项目的实际需求，合理布局各个功能区域，保证建筑在满足业务需求的同时，提供高效的工作环境。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在建筑设计中，我们将综合考虑建设和运营成本。通过精细的经济效益分析，确保设计方案在高效利用资源的同时，对刺绣机项目的长期盈利能力有积极的贡献。</w:t>
      </w:r>
    </w:p>
    <w:p>
      <w:pPr>
        <w:pStyle w:val="Heading2"/>
        <w:ind w:firstLine="560" w:firstLineChars="200"/>
        <w:rPr>
          <w:rFonts w:ascii="仿宋" w:eastAsia="仿宋" w:hAnsi="仿宋" w:cs="仿宋" w:hint="eastAsia"/>
          <w:sz w:val="28"/>
          <w:lang w:eastAsia="zh-CN"/>
        </w:rPr>
      </w:pPr>
      <w:bookmarkStart w:id="4" w:name="_Toc7364"/>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刺绣机项目的土建工程设计中，我们将精准设定设计年限，结合刺绣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刺绣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5353"/>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刺绣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刺绣机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刺绣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4716"/>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本期工程刺绣机项目预计总建筑面积XXX平方米，其中：计容建筑面积XXX平方米，计划建筑工程投资XX万元，占刺绣机项目总投资的XX%。</w:t>
      </w:r>
    </w:p>
    <w:p>
      <w:pPr>
        <w:pStyle w:val="Heading1"/>
        <w:ind w:firstLine="560" w:firstLineChars="200"/>
        <w:rPr>
          <w:rFonts w:ascii="仿宋" w:eastAsia="仿宋" w:hAnsi="仿宋" w:cs="仿宋" w:hint="eastAsia"/>
          <w:sz w:val="28"/>
          <w:lang w:eastAsia="zh-CN"/>
        </w:rPr>
      </w:pPr>
      <w:bookmarkStart w:id="7" w:name="_Toc25745"/>
      <w:r>
        <w:rPr>
          <w:rFonts w:ascii="仿宋" w:eastAsia="仿宋" w:hAnsi="仿宋" w:cs="仿宋" w:hint="eastAsia"/>
          <w:sz w:val="28"/>
          <w:lang w:eastAsia="zh-CN"/>
        </w:rPr>
        <w:t>二、刺绣机项目可持续发展</w:t>
      </w:r>
      <w:bookmarkEnd w:id="7"/>
    </w:p>
    <w:p>
      <w:pPr>
        <w:pStyle w:val="Heading2"/>
        <w:rPr>
          <w:rFonts w:ascii="仿宋" w:eastAsia="仿宋" w:hAnsi="仿宋" w:cs="仿宋" w:hint="eastAsia"/>
          <w:lang w:eastAsia="zh-CN"/>
        </w:rPr>
      </w:pPr>
      <w:bookmarkStart w:id="8" w:name="_Toc22679"/>
      <w:r>
        <w:rPr>
          <w:rFonts w:ascii="仿宋" w:eastAsia="仿宋" w:hAnsi="仿宋" w:cs="仿宋" w:hint="eastAsia"/>
          <w:lang w:eastAsia="zh-CN"/>
        </w:rPr>
        <w:t>(一)、可持续战略与实践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刺绣机项目中，刺绣机项目团队着眼于未来，明确了可持续发展的战略方向。制定的具体可持续发展目标包括降低资源使用、采用环保技术、最大化社会效益等。这一步骤不仅有助于刺绣机项目在环保和社会责任方面达到最高标准，也为未来提供了明确的指引，确保刺绣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可持续实践的融入刺绣机项目管理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刺绣机项目管理周期。从刺绣机项目规划开始，刺绣机项目团队就考虑了环境和社会的因素。在执行阶段，刺绣机项目团队积极推动绿色技术的应用，优化资源利用。此外，关注员工的社会责任，通过培训和沟通活动提高员工对可持续发展的认知，使他们能够在日常工作中践行可持续实践。这些举措不仅为刺绣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9" w:name="_Toc15442"/>
      <w:r>
        <w:rPr>
          <w:rFonts w:ascii="仿宋" w:eastAsia="仿宋" w:hAnsi="仿宋" w:cs="仿宋" w:hint="eastAsia"/>
          <w:sz w:val="28"/>
          <w:lang w:eastAsia="zh-CN"/>
        </w:rPr>
        <w:t>(二)、环保与社会责任</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扎根于刺绣机项目的可持续发展理念，我们深信环保与社会责任是刺绣机项目成功的关键支柱。在刺绣机项目的每一步，我们都致力于通过创新和实践，履行对环境和社会的坚定责任。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刺绣机项目团队通过引入先进的环保技术、建立高效的废物处理系统以及推动能源节约措施，积极履行环保责任。定期的环保监测和评估确保刺绣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刺绣机项目不仅致力于自身可持续发展，还注重对社会的回馈。通过支持社区刺绣机项目、参与慈善事业、提供培训机会等方式，刺绣机项目积极履行社会责任。与当地社区建立积极互动，关注员工的工作与生活平衡，以及员工的身心健康，是刺绣机项目在社会责任层面的关键举措。这样的实践不仅增强了刺绣机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0" w:name="_Toc5161"/>
      <w:r>
        <w:rPr>
          <w:rFonts w:ascii="仿宋" w:eastAsia="仿宋" w:hAnsi="仿宋" w:cs="仿宋" w:hint="eastAsia"/>
          <w:sz w:val="28"/>
          <w:lang w:eastAsia="zh-CN"/>
        </w:rPr>
        <w:t>三、刺绣机项目选址可行性分析</w:t>
      </w:r>
      <w:bookmarkEnd w:id="10"/>
    </w:p>
    <w:p>
      <w:pPr>
        <w:pStyle w:val="Heading2"/>
        <w:rPr>
          <w:rFonts w:ascii="仿宋" w:eastAsia="仿宋" w:hAnsi="仿宋" w:cs="仿宋" w:hint="eastAsia"/>
          <w:lang w:eastAsia="zh-CN"/>
        </w:rPr>
      </w:pPr>
      <w:bookmarkStart w:id="11" w:name="_Toc31808"/>
      <w:r>
        <w:rPr>
          <w:rFonts w:ascii="仿宋" w:eastAsia="仿宋" w:hAnsi="仿宋" w:cs="仿宋" w:hint="eastAsia"/>
          <w:lang w:eastAsia="zh-CN"/>
        </w:rPr>
        <w:t>(一)、刺绣机项目选址</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该刺绣机项目选址位于XX省XX市XX区XXX街道</w:t>
      </w:r>
    </w:p>
    <w:p>
      <w:pPr>
        <w:pStyle w:val="Heading2"/>
        <w:ind w:firstLine="560" w:firstLineChars="200"/>
        <w:rPr>
          <w:rFonts w:ascii="仿宋" w:eastAsia="仿宋" w:hAnsi="仿宋" w:cs="仿宋" w:hint="eastAsia"/>
          <w:sz w:val="28"/>
          <w:lang w:eastAsia="zh-CN"/>
        </w:rPr>
      </w:pPr>
      <w:bookmarkStart w:id="12" w:name="_Toc19222"/>
      <w:r>
        <w:rPr>
          <w:rFonts w:ascii="仿宋" w:eastAsia="仿宋" w:hAnsi="仿宋" w:cs="仿宋" w:hint="eastAsia"/>
          <w:sz w:val="28"/>
          <w:lang w:eastAsia="zh-CN"/>
        </w:rPr>
        <w:t>(二)、用地控制指标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刺绣机项目的征地面积将根据刺绣机项目的实际规模和需求进行精确规划。具体面积XXX平方米，旨在确保刺绣机项目不仅能够满足当前的发展需求，还能够预留空间以适应未来的扩展。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净用地面积是在征地面积基础上去除不可利用面积后的实际可开发用地。具体面积XXX平方米，考虑到环保、交通、安全等多方面因素，以确保刺绣机项目在整体利用效率上达到最优。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刺绣机项目计划建设的建筑总规模具体面积XXX平方米。这一规模的确定综合考虑了刺绣机项目的性质、规模，以及城市规划的相关要求，确保建筑布局与周边环境协调一致。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绿地率是刺绣机项目用地中被规划为绿地的比例。具体面积XXX平方米，旨在通过合理规划绿地，改善刺绣机项目周边环境，提升居民生活质量，并符合城市整体绿化规划。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容积率是用地上可以建设的建筑总体积与用地面积之比。具体面积XXX，通过合理的容积率规划，确保刺绣机项目建筑规模与周边环境和谐共生。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确保刺绣机项目选址与当地城市规划相一致，具体面积XXX平方米。通过与城市规划部门深入沟通，确保刺绣机项目不仅符合城市的整体发展方向，还能够融入城市的发展布局，为城市的长远发展贡献力量。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充分了解并确保刺绣机项目选址符合当地产业政策，具体面积XXX平方米。这包括刺绣机项目对当地经济的促进作用，以及对相关产业的带动效应，确保刺绣机项目与地方政府的产业政策保持一致，促进共赢合作。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用地总体要求必须符合环保和可持续发展的原则，具体面积XXX平方米。通过采用绿色建筑设计、节能减排等措施，确保刺绣机项目在建设和运营过程中对环境的影响最小化，达到可持续发展的要求。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确保刺绣机项目选址具备必要的公共设施配套，具体面积XXX平方米。这包括交通便利性、教育、医疗等基础设施，以提高居民生活品质，使得刺绣机项目选址更具吸引力。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考虑用地总体要求对当地社会稳定性的影响，具体面积XXX平方米。通过深入了解当地社区反馈，确保刺绣机项目的选址和建设过程对当地社会和谐稳定产生积极作用。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刺绣机项目选址不仅符合法规和规划，还在实际操作中具有可行性。这一全面规划将为刺绣机项目的成功实施提供坚实的基础，确保刺绣机项目选址阶段就能够奠定良好的发展基础。</w:t>
      </w:r>
    </w:p>
    <w:p>
      <w:pPr>
        <w:pStyle w:val="Heading2"/>
        <w:ind w:firstLine="560" w:firstLineChars="200"/>
        <w:rPr>
          <w:rFonts w:ascii="仿宋" w:eastAsia="仿宋" w:hAnsi="仿宋" w:cs="仿宋" w:hint="eastAsia"/>
          <w:sz w:val="28"/>
          <w:lang w:eastAsia="zh-CN"/>
        </w:rPr>
      </w:pPr>
      <w:bookmarkStart w:id="13" w:name="_Toc1910"/>
      <w:r>
        <w:rPr>
          <w:rFonts w:ascii="仿宋" w:eastAsia="仿宋" w:hAnsi="仿宋" w:cs="仿宋" w:hint="eastAsia"/>
          <w:sz w:val="28"/>
          <w:lang w:eastAsia="zh-CN"/>
        </w:rPr>
        <w:t>(三)、节约用地措施</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刺绣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刺绣机项目的设备规划和空间设计中，我们将采取灵活设备布局的措施。设备布局将根据实际需求进行灵活设计，避免不必要的浪费。通过合理规划设备摆放位置，我们将提高设备的利用率，减少设备间距，以确保刺绣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刺绣机项目内部引入共享设施的概念，例如共享会议室、办公区等。通过这种方式，我们可以减少对资源的重复建设，提高资源共享效率，从而减小刺绣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4" w:name="_Toc23838"/>
      <w:r>
        <w:rPr>
          <w:rFonts w:ascii="仿宋" w:eastAsia="仿宋" w:hAnsi="仿宋" w:cs="仿宋" w:hint="eastAsia"/>
          <w:sz w:val="28"/>
          <w:lang w:eastAsia="zh-CN"/>
        </w:rPr>
        <w:t>(四)、总图布置方案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刺绣机项目的总图布置中，我们将不同功能区域进行明确的规划，以最大程度满足刺绣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5" w:name="_Toc27516"/>
      <w:r>
        <w:rPr>
          <w:rFonts w:ascii="仿宋" w:eastAsia="仿宋" w:hAnsi="仿宋" w:cs="仿宋" w:hint="eastAsia"/>
          <w:sz w:val="28"/>
          <w:lang w:eastAsia="zh-CN"/>
        </w:rPr>
        <w:t>(五)、选址综合评价</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我们首先关注市场因素，包括潜在客户分布、竞争对手位置、市场需求等。通过深入的市场调研，我们能够更准确地评估选址对于市场开拓和产品销售的影响，确保刺绣机项目能够在有利的市场环境中蓬勃发展。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刺绣机项目对环境的影响是综合评价的重要因素之一。我们将详细考虑选址周边的自然环境、生态保护区、水源地等情况，确保刺绣机项目的建设和运营对环境影响最小化，并符合当地的环保法规标准。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政策法规： 对选址的评价还需充分考虑当地政府的产业政策和法规。我们将详细了解刺绣机项目所在地的相关政策，确保刺绣机项目的规划和运营与当地法规相符，降低不必要的法律风险。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考虑到社会稳定性对企业运营的重要性，我们将评估选址地区的社会安全情况、劳工关系、社区反馈等方面，以确保刺绣机项目的建设和运营不会受到社会稳定性的负面影响。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最后，我们将综合考虑用地成本，包括土地购置费用、土地开发成本等。通过对用地成本的详细评估，我们能够做出更为精确的经济效益分析，为刺绣机项目的投资决策提供有力支持。</w:t>
      </w:r>
    </w:p>
    <w:p>
      <w:pPr>
        <w:pStyle w:val="Heading1"/>
        <w:ind w:firstLine="560" w:firstLineChars="200"/>
        <w:rPr>
          <w:rFonts w:ascii="仿宋" w:eastAsia="仿宋" w:hAnsi="仿宋" w:cs="仿宋" w:hint="eastAsia"/>
          <w:sz w:val="28"/>
          <w:lang w:eastAsia="zh-CN"/>
        </w:rPr>
      </w:pPr>
      <w:bookmarkStart w:id="16" w:name="_Toc17229"/>
      <w:r>
        <w:rPr>
          <w:rFonts w:ascii="仿宋" w:eastAsia="仿宋" w:hAnsi="仿宋" w:cs="仿宋" w:hint="eastAsia"/>
          <w:sz w:val="28"/>
          <w:lang w:eastAsia="zh-CN"/>
        </w:rPr>
        <w:t>四、刺绣机项目建设单位说明</w:t>
      </w:r>
      <w:bookmarkEnd w:id="16"/>
    </w:p>
    <w:p>
      <w:pPr>
        <w:pStyle w:val="Heading2"/>
        <w:rPr>
          <w:rFonts w:ascii="仿宋" w:eastAsia="仿宋" w:hAnsi="仿宋" w:cs="仿宋" w:hint="eastAsia"/>
          <w:lang w:eastAsia="zh-CN"/>
        </w:rPr>
      </w:pPr>
      <w:bookmarkStart w:id="17" w:name="_Toc24655"/>
      <w:r>
        <w:rPr>
          <w:rFonts w:ascii="仿宋" w:eastAsia="仿宋" w:hAnsi="仿宋" w:cs="仿宋" w:hint="eastAsia"/>
          <w:lang w:eastAsia="zh-CN"/>
        </w:rPr>
        <w:t>(一)、刺绣机项目承办单位基本情况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8" w:name="_Toc21598"/>
      <w:r>
        <w:rPr>
          <w:rFonts w:ascii="仿宋" w:eastAsia="仿宋" w:hAnsi="仿宋" w:cs="仿宋" w:hint="eastAsia"/>
          <w:sz w:val="28"/>
          <w:lang w:eastAsia="zh-CN"/>
        </w:rPr>
        <w:t>(二)、公司经济效益分析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刺绣机项目承办单位的XXXX，我们着眼于实现可持续的经济效益。通过技术创新和解决方案的提供，公司预计在刺绣机项目执行期间将获得可观的收入增长。这一收入来源主要包括刺绣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同时，我们注重成本控制和效率提升，以确保刺绣机项目的可持续盈利。透过精细的管理和资源优化，公司期望实现刺绣机项目利润最大化。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刺绣机项目实施进行全面的投资评估，包括刺绣机项目启动阶段的资金投入和后续运营成本。通过对刺绣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确保公司在刺绣机项目实施过程中具备足够的资金流动性，公司将进行详尽的现金流分析。这包括资金需求的合理预测、刺绣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9" w:name="_Toc11678"/>
      <w:r>
        <w:rPr>
          <w:rFonts w:ascii="仿宋" w:eastAsia="仿宋" w:hAnsi="仿宋" w:cs="仿宋" w:hint="eastAsia"/>
          <w:sz w:val="28"/>
          <w:lang w:eastAsia="zh-CN"/>
        </w:rPr>
        <w:t>五、刺绣机项目文档管理</w:t>
      </w:r>
      <w:bookmarkEnd w:id="19"/>
    </w:p>
    <w:p>
      <w:pPr>
        <w:pStyle w:val="Heading2"/>
        <w:rPr>
          <w:rFonts w:ascii="仿宋" w:eastAsia="仿宋" w:hAnsi="仿宋" w:cs="仿宋" w:hint="eastAsia"/>
          <w:lang w:eastAsia="zh-CN"/>
        </w:rPr>
      </w:pPr>
      <w:bookmarkStart w:id="20" w:name="_Toc32133"/>
      <w:r>
        <w:rPr>
          <w:rFonts w:ascii="仿宋" w:eastAsia="仿宋" w:hAnsi="仿宋" w:cs="仿宋" w:hint="eastAsia"/>
          <w:lang w:eastAsia="zh-CN"/>
        </w:rPr>
        <w:t>(一)、文档编制与审查</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刺绣机项目高度重视文档的质量和准确性，以支持刺绣机项目的各项活动和决策。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刺绣机项目文档的编制始于刺绣机项目计划的初期，我们制定了详细的文档编制计划，明确了每个文档的内容、格式和编写责任人。在刺绣机项目启动阶段，我们首先编制了刺绣机项目章程，明确定义了刺绣机项目的目标、范围、风险等关键要素。随后，刺绣机项目团队根据计划陆续编制了需求文档、设计文档、测试文档等各类文档，确保刺绣机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文档审查是刺绣机项目管理中的重要环节，旨在确保刺绣机项目文档符合质量标准和刺绣机项目需求。在刺绣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除了内部审查，我们还进行了外部审查，邀请刺绣机项目相关利益方和专业领域的专家对文档进行独立审查。这有助于获取更全面、客观的反馈，确保刺绣机项目文档不仅符合内部标准，也满足外部需求。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刺绣机项目在文档编制与审查方面建立了严格的管理机制，通过规范的流程和多维度的审查，确保刺绣机项目文档的质量、准确性和可靠性，为刺绣机项目的顺利推进提供了有力支持。</w:t>
      </w:r>
    </w:p>
    <w:p>
      <w:pPr>
        <w:pStyle w:val="Heading2"/>
        <w:ind w:firstLine="560" w:firstLineChars="200"/>
        <w:rPr>
          <w:rFonts w:ascii="仿宋" w:eastAsia="仿宋" w:hAnsi="仿宋" w:cs="仿宋" w:hint="eastAsia"/>
          <w:sz w:val="28"/>
          <w:lang w:eastAsia="zh-CN"/>
        </w:rPr>
      </w:pPr>
      <w:bookmarkStart w:id="21" w:name="_Toc18190"/>
      <w:r>
        <w:rPr>
          <w:rFonts w:ascii="仿宋" w:eastAsia="仿宋" w:hAnsi="仿宋" w:cs="仿宋" w:hint="eastAsia"/>
          <w:sz w:val="28"/>
          <w:lang w:eastAsia="zh-CN"/>
        </w:rPr>
        <w:t>(二)、文档发布与分发</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在刺绣机项目中，我们致力于优化文档发布与分发过程，以确保信息的高效传递和团队间协作的顺畅进行。以下是我们采取的关键优化策略：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我们通过多渠道发布文档，包括电子邮件、刺绣机项目管理平台、内部网站等，以满足不同团队成员的偏好和需求。多渠道发布确保了信息的全面覆盖。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https://d.book118.com/465104144300011124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刺绣机项目计划设计方案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刺绣机项目计划设计方案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刺绣机项目计划设计方案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刺绣机项目计划设计方案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刺绣机项目计划设计方案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刺绣机项目计划设计方案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刺绣机项目计划设计方案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刺绣机项目计划设计方案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刺绣机项目计划设计方案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刺绣机项目计划设计方案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刺绣机项目计划设计方案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刺绣机项目计划设计方案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刺绣机项目计划设计方案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刺绣机项目计划设计方案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刺绣机项目计划设计方案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刺绣机项目计划设计方案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刺绣机项目计划设计方案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88B4B86"/>
    <w:rsid w:val="088B4B8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65104144300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2024-03-07T06:19:00Z</dcterms:created>
  <dcterms:modified xsi:type="dcterms:W3CDTF">2024-03-07T06:20:10Z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F62AB00635B248C580F6A19884777044_11</vt:lpwstr>
  </property>
  <property fmtid="{D5CDD505-2E9C-101B-9397-08002B2CF9AE}" pid="3" name="KSOProductBuildVer">
    <vt:lpwstr>2052-12.1.0.16388</vt:lpwstr>
  </property>
</Properties>
</file>