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梅酒项目计划设计方案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66" w:history="1">
        <w:r>
          <w:rPr>
            <w:rFonts w:ascii="仿宋" w:eastAsia="仿宋" w:hAnsi="仿宋" w:cs="仿宋" w:hint="eastAsia"/>
            <w:lang w:eastAsia="zh-CN"/>
          </w:rPr>
          <w:t>概论</w:t>
        </w:r>
        <w:r>
          <w:tab/>
        </w:r>
        <w:r>
          <w:fldChar w:fldCharType="begin"/>
        </w:r>
        <w:r>
          <w:instrText xml:space="preserve"> PAGEREF _Toc24566 \h </w:instrText>
        </w:r>
        <w:r>
          <w:fldChar w:fldCharType="separate"/>
        </w:r>
        <w:r>
          <w:t>3</w:t>
        </w:r>
        <w:r>
          <w:fldChar w:fldCharType="end"/>
        </w:r>
      </w:hyperlink>
    </w:p>
    <w:p>
      <w:pPr>
        <w:pStyle w:val="TOC1"/>
        <w:tabs>
          <w:tab w:val="right" w:leader="dot" w:pos="8306"/>
        </w:tabs>
      </w:pPr>
      <w:hyperlink w:anchor="_Toc22921" w:history="1">
        <w:r>
          <w:rPr>
            <w:rFonts w:ascii="仿宋" w:eastAsia="仿宋" w:hAnsi="仿宋" w:cs="仿宋" w:hint="eastAsia"/>
            <w:lang w:eastAsia="zh-CN"/>
          </w:rPr>
          <w:t>一、梅酒项目建设单位说明</w:t>
        </w:r>
        <w:r>
          <w:tab/>
        </w:r>
        <w:r>
          <w:fldChar w:fldCharType="begin"/>
        </w:r>
        <w:r>
          <w:instrText xml:space="preserve"> PAGEREF _Toc22921 \h </w:instrText>
        </w:r>
        <w:r>
          <w:fldChar w:fldCharType="separate"/>
        </w:r>
        <w:r>
          <w:t>3</w:t>
        </w:r>
        <w:r>
          <w:fldChar w:fldCharType="end"/>
        </w:r>
      </w:hyperlink>
    </w:p>
    <w:p>
      <w:pPr>
        <w:pStyle w:val="TOC2"/>
        <w:tabs>
          <w:tab w:val="right" w:leader="dot" w:pos="8306"/>
        </w:tabs>
      </w:pPr>
      <w:hyperlink w:anchor="_Toc10545" w:history="1">
        <w:r>
          <w:rPr>
            <w:rFonts w:ascii="仿宋" w:eastAsia="仿宋" w:hAnsi="仿宋" w:cs="仿宋" w:hint="eastAsia"/>
            <w:lang w:eastAsia="zh-CN"/>
          </w:rPr>
          <w:t>(一)、梅酒项目承办单位基本情况</w:t>
        </w:r>
        <w:r>
          <w:tab/>
        </w:r>
        <w:r>
          <w:fldChar w:fldCharType="begin"/>
        </w:r>
        <w:r>
          <w:instrText xml:space="preserve"> PAGEREF _Toc10545 \h </w:instrText>
        </w:r>
        <w:r>
          <w:fldChar w:fldCharType="separate"/>
        </w:r>
        <w:r>
          <w:t>3</w:t>
        </w:r>
        <w:r>
          <w:fldChar w:fldCharType="end"/>
        </w:r>
      </w:hyperlink>
    </w:p>
    <w:p>
      <w:pPr>
        <w:pStyle w:val="TOC2"/>
        <w:tabs>
          <w:tab w:val="right" w:leader="dot" w:pos="8306"/>
        </w:tabs>
      </w:pPr>
      <w:hyperlink w:anchor="_Toc25411" w:history="1">
        <w:r>
          <w:rPr>
            <w:rFonts w:ascii="仿宋" w:eastAsia="仿宋" w:hAnsi="仿宋" w:cs="仿宋" w:hint="eastAsia"/>
            <w:lang w:eastAsia="zh-CN"/>
          </w:rPr>
          <w:t>(二)、公司经济效益分析</w:t>
        </w:r>
        <w:r>
          <w:tab/>
        </w:r>
        <w:r>
          <w:fldChar w:fldCharType="begin"/>
        </w:r>
        <w:r>
          <w:instrText xml:space="preserve"> PAGEREF _Toc25411 \h </w:instrText>
        </w:r>
        <w:r>
          <w:fldChar w:fldCharType="separate"/>
        </w:r>
        <w:r>
          <w:t>4</w:t>
        </w:r>
        <w:r>
          <w:fldChar w:fldCharType="end"/>
        </w:r>
      </w:hyperlink>
    </w:p>
    <w:p>
      <w:pPr>
        <w:pStyle w:val="TOC1"/>
        <w:tabs>
          <w:tab w:val="right" w:leader="dot" w:pos="8306"/>
        </w:tabs>
      </w:pPr>
      <w:hyperlink w:anchor="_Toc24413" w:history="1">
        <w:r>
          <w:rPr>
            <w:rFonts w:ascii="仿宋" w:eastAsia="仿宋" w:hAnsi="仿宋" w:cs="仿宋" w:hint="eastAsia"/>
            <w:lang w:eastAsia="zh-CN"/>
          </w:rPr>
          <w:t>二、梅酒项目文档管理</w:t>
        </w:r>
        <w:r>
          <w:tab/>
        </w:r>
        <w:r>
          <w:fldChar w:fldCharType="begin"/>
        </w:r>
        <w:r>
          <w:instrText xml:space="preserve"> PAGEREF _Toc24413 \h </w:instrText>
        </w:r>
        <w:r>
          <w:fldChar w:fldCharType="separate"/>
        </w:r>
        <w:r>
          <w:t>5</w:t>
        </w:r>
        <w:r>
          <w:fldChar w:fldCharType="end"/>
        </w:r>
      </w:hyperlink>
    </w:p>
    <w:p>
      <w:pPr>
        <w:pStyle w:val="TOC2"/>
        <w:tabs>
          <w:tab w:val="right" w:leader="dot" w:pos="8306"/>
        </w:tabs>
      </w:pPr>
      <w:hyperlink w:anchor="_Toc15311" w:history="1">
        <w:r>
          <w:rPr>
            <w:rFonts w:ascii="仿宋" w:eastAsia="仿宋" w:hAnsi="仿宋" w:cs="仿宋" w:hint="eastAsia"/>
            <w:lang w:eastAsia="zh-CN"/>
          </w:rPr>
          <w:t>(一)、文档编制与审查</w:t>
        </w:r>
        <w:r>
          <w:tab/>
        </w:r>
        <w:r>
          <w:fldChar w:fldCharType="begin"/>
        </w:r>
        <w:r>
          <w:instrText xml:space="preserve"> PAGEREF _Toc15311 \h </w:instrText>
        </w:r>
        <w:r>
          <w:fldChar w:fldCharType="separate"/>
        </w:r>
        <w:r>
          <w:t>5</w:t>
        </w:r>
        <w:r>
          <w:fldChar w:fldCharType="end"/>
        </w:r>
      </w:hyperlink>
    </w:p>
    <w:p>
      <w:pPr>
        <w:pStyle w:val="TOC2"/>
        <w:tabs>
          <w:tab w:val="right" w:leader="dot" w:pos="8306"/>
        </w:tabs>
      </w:pPr>
      <w:hyperlink w:anchor="_Toc1322" w:history="1">
        <w:r>
          <w:rPr>
            <w:rFonts w:ascii="仿宋" w:eastAsia="仿宋" w:hAnsi="仿宋" w:cs="仿宋" w:hint="eastAsia"/>
            <w:lang w:eastAsia="zh-CN"/>
          </w:rPr>
          <w:t>(二)、文档发布与分发</w:t>
        </w:r>
        <w:r>
          <w:tab/>
        </w:r>
        <w:r>
          <w:fldChar w:fldCharType="begin"/>
        </w:r>
        <w:r>
          <w:instrText xml:space="preserve"> PAGEREF _Toc1322 \h </w:instrText>
        </w:r>
        <w:r>
          <w:fldChar w:fldCharType="separate"/>
        </w:r>
        <w:r>
          <w:t>6</w:t>
        </w:r>
        <w:r>
          <w:fldChar w:fldCharType="end"/>
        </w:r>
      </w:hyperlink>
    </w:p>
    <w:p>
      <w:pPr>
        <w:pStyle w:val="TOC2"/>
        <w:tabs>
          <w:tab w:val="right" w:leader="dot" w:pos="8306"/>
        </w:tabs>
      </w:pPr>
      <w:hyperlink w:anchor="_Toc23091" w:history="1">
        <w:r>
          <w:rPr>
            <w:rFonts w:ascii="仿宋" w:eastAsia="仿宋" w:hAnsi="仿宋" w:cs="仿宋" w:hint="eastAsia"/>
            <w:lang w:eastAsia="zh-CN"/>
          </w:rPr>
          <w:t>(三)、文档存档与归档</w:t>
        </w:r>
        <w:r>
          <w:tab/>
        </w:r>
        <w:r>
          <w:fldChar w:fldCharType="begin"/>
        </w:r>
        <w:r>
          <w:instrText xml:space="preserve"> PAGEREF _Toc23091 \h </w:instrText>
        </w:r>
        <w:r>
          <w:fldChar w:fldCharType="separate"/>
        </w:r>
        <w:r>
          <w:t>7</w:t>
        </w:r>
        <w:r>
          <w:fldChar w:fldCharType="end"/>
        </w:r>
      </w:hyperlink>
    </w:p>
    <w:p>
      <w:pPr>
        <w:pStyle w:val="TOC1"/>
        <w:tabs>
          <w:tab w:val="right" w:leader="dot" w:pos="8306"/>
        </w:tabs>
      </w:pPr>
      <w:hyperlink w:anchor="_Toc8246" w:history="1">
        <w:r>
          <w:rPr>
            <w:rFonts w:ascii="仿宋" w:eastAsia="仿宋" w:hAnsi="仿宋" w:cs="仿宋" w:hint="eastAsia"/>
            <w:lang w:eastAsia="zh-CN"/>
          </w:rPr>
          <w:t>三、梅酒项目可持续发展</w:t>
        </w:r>
        <w:r>
          <w:tab/>
        </w:r>
        <w:r>
          <w:fldChar w:fldCharType="begin"/>
        </w:r>
        <w:r>
          <w:instrText xml:space="preserve"> PAGEREF _Toc8246 \h </w:instrText>
        </w:r>
        <w:r>
          <w:fldChar w:fldCharType="separate"/>
        </w:r>
        <w:r>
          <w:t>8</w:t>
        </w:r>
        <w:r>
          <w:fldChar w:fldCharType="end"/>
        </w:r>
      </w:hyperlink>
    </w:p>
    <w:p>
      <w:pPr>
        <w:pStyle w:val="TOC2"/>
        <w:tabs>
          <w:tab w:val="right" w:leader="dot" w:pos="8306"/>
        </w:tabs>
      </w:pPr>
      <w:hyperlink w:anchor="_Toc13699" w:history="1">
        <w:r>
          <w:rPr>
            <w:rFonts w:ascii="仿宋" w:eastAsia="仿宋" w:hAnsi="仿宋" w:cs="仿宋" w:hint="eastAsia"/>
            <w:lang w:eastAsia="zh-CN"/>
          </w:rPr>
          <w:t>(一)、可持续战略与实践</w:t>
        </w:r>
        <w:r>
          <w:tab/>
        </w:r>
        <w:r>
          <w:fldChar w:fldCharType="begin"/>
        </w:r>
        <w:r>
          <w:instrText xml:space="preserve"> PAGEREF _Toc13699 \h </w:instrText>
        </w:r>
        <w:r>
          <w:fldChar w:fldCharType="separate"/>
        </w:r>
        <w:r>
          <w:t>8</w:t>
        </w:r>
        <w:r>
          <w:fldChar w:fldCharType="end"/>
        </w:r>
      </w:hyperlink>
    </w:p>
    <w:p>
      <w:pPr>
        <w:pStyle w:val="TOC2"/>
        <w:tabs>
          <w:tab w:val="right" w:leader="dot" w:pos="8306"/>
        </w:tabs>
      </w:pPr>
      <w:hyperlink w:anchor="_Toc23433" w:history="1">
        <w:r>
          <w:rPr>
            <w:rFonts w:ascii="仿宋" w:eastAsia="仿宋" w:hAnsi="仿宋" w:cs="仿宋" w:hint="eastAsia"/>
            <w:lang w:eastAsia="zh-CN"/>
          </w:rPr>
          <w:t>(二)、环保与社会责任</w:t>
        </w:r>
        <w:r>
          <w:tab/>
        </w:r>
        <w:r>
          <w:fldChar w:fldCharType="begin"/>
        </w:r>
        <w:r>
          <w:instrText xml:space="preserve"> PAGEREF _Toc23433 \h </w:instrText>
        </w:r>
        <w:r>
          <w:fldChar w:fldCharType="separate"/>
        </w:r>
        <w:r>
          <w:t>9</w:t>
        </w:r>
        <w:r>
          <w:fldChar w:fldCharType="end"/>
        </w:r>
      </w:hyperlink>
    </w:p>
    <w:p>
      <w:pPr>
        <w:pStyle w:val="TOC1"/>
        <w:tabs>
          <w:tab w:val="right" w:leader="dot" w:pos="8306"/>
        </w:tabs>
      </w:pPr>
      <w:hyperlink w:anchor="_Toc9184" w:history="1">
        <w:r>
          <w:rPr>
            <w:rFonts w:ascii="仿宋" w:eastAsia="仿宋" w:hAnsi="仿宋" w:cs="仿宋" w:hint="eastAsia"/>
            <w:lang w:eastAsia="zh-CN"/>
          </w:rPr>
          <w:t>四、梅酒项目选址可行性分析</w:t>
        </w:r>
        <w:r>
          <w:tab/>
        </w:r>
        <w:r>
          <w:fldChar w:fldCharType="begin"/>
        </w:r>
        <w:r>
          <w:instrText xml:space="preserve"> PAGEREF _Toc9184 \h </w:instrText>
        </w:r>
        <w:r>
          <w:fldChar w:fldCharType="separate"/>
        </w:r>
        <w:r>
          <w:t>9</w:t>
        </w:r>
        <w:r>
          <w:fldChar w:fldCharType="end"/>
        </w:r>
      </w:hyperlink>
    </w:p>
    <w:p>
      <w:pPr>
        <w:pStyle w:val="TOC2"/>
        <w:tabs>
          <w:tab w:val="right" w:leader="dot" w:pos="8306"/>
        </w:tabs>
      </w:pPr>
      <w:hyperlink w:anchor="_Toc5908" w:history="1">
        <w:r>
          <w:rPr>
            <w:rFonts w:ascii="仿宋" w:eastAsia="仿宋" w:hAnsi="仿宋" w:cs="仿宋" w:hint="eastAsia"/>
            <w:lang w:eastAsia="zh-CN"/>
          </w:rPr>
          <w:t>(一)、梅酒项目选址</w:t>
        </w:r>
        <w:r>
          <w:tab/>
        </w:r>
        <w:r>
          <w:fldChar w:fldCharType="begin"/>
        </w:r>
        <w:r>
          <w:instrText xml:space="preserve"> PAGEREF _Toc5908 \h </w:instrText>
        </w:r>
        <w:r>
          <w:fldChar w:fldCharType="separate"/>
        </w:r>
        <w:r>
          <w:t>9</w:t>
        </w:r>
        <w:r>
          <w:fldChar w:fldCharType="end"/>
        </w:r>
      </w:hyperlink>
    </w:p>
    <w:p>
      <w:pPr>
        <w:pStyle w:val="TOC2"/>
        <w:tabs>
          <w:tab w:val="right" w:leader="dot" w:pos="8306"/>
        </w:tabs>
      </w:pPr>
      <w:hyperlink w:anchor="_Toc9856" w:history="1">
        <w:r>
          <w:rPr>
            <w:rFonts w:ascii="仿宋" w:eastAsia="仿宋" w:hAnsi="仿宋" w:cs="仿宋" w:hint="eastAsia"/>
            <w:lang w:eastAsia="zh-CN"/>
          </w:rPr>
          <w:t>(二)、用地控制指标</w:t>
        </w:r>
        <w:r>
          <w:tab/>
        </w:r>
        <w:r>
          <w:fldChar w:fldCharType="begin"/>
        </w:r>
        <w:r>
          <w:instrText xml:space="preserve"> PAGEREF _Toc9856 \h </w:instrText>
        </w:r>
        <w:r>
          <w:fldChar w:fldCharType="separate"/>
        </w:r>
        <w:r>
          <w:t>10</w:t>
        </w:r>
        <w:r>
          <w:fldChar w:fldCharType="end"/>
        </w:r>
      </w:hyperlink>
    </w:p>
    <w:p>
      <w:pPr>
        <w:pStyle w:val="TOC2"/>
        <w:tabs>
          <w:tab w:val="right" w:leader="dot" w:pos="8306"/>
        </w:tabs>
      </w:pPr>
      <w:hyperlink w:anchor="_Toc5137" w:history="1">
        <w:r>
          <w:rPr>
            <w:rFonts w:ascii="仿宋" w:eastAsia="仿宋" w:hAnsi="仿宋" w:cs="仿宋" w:hint="eastAsia"/>
            <w:lang w:eastAsia="zh-CN"/>
          </w:rPr>
          <w:t>(三)、节约用地措施</w:t>
        </w:r>
        <w:r>
          <w:tab/>
        </w:r>
        <w:r>
          <w:fldChar w:fldCharType="begin"/>
        </w:r>
        <w:r>
          <w:instrText xml:space="preserve"> PAGEREF _Toc5137 \h </w:instrText>
        </w:r>
        <w:r>
          <w:fldChar w:fldCharType="separate"/>
        </w:r>
        <w:r>
          <w:t>11</w:t>
        </w:r>
        <w:r>
          <w:fldChar w:fldCharType="end"/>
        </w:r>
      </w:hyperlink>
    </w:p>
    <w:p>
      <w:pPr>
        <w:pStyle w:val="TOC2"/>
        <w:tabs>
          <w:tab w:val="right" w:leader="dot" w:pos="8306"/>
        </w:tabs>
      </w:pPr>
      <w:hyperlink w:anchor="_Toc13071" w:history="1">
        <w:r>
          <w:rPr>
            <w:rFonts w:ascii="仿宋" w:eastAsia="仿宋" w:hAnsi="仿宋" w:cs="仿宋" w:hint="eastAsia"/>
            <w:lang w:eastAsia="zh-CN"/>
          </w:rPr>
          <w:t>(四)、总图布置方案</w:t>
        </w:r>
        <w:r>
          <w:tab/>
        </w:r>
        <w:r>
          <w:fldChar w:fldCharType="begin"/>
        </w:r>
        <w:r>
          <w:instrText xml:space="preserve"> PAGEREF _Toc13071 \h </w:instrText>
        </w:r>
        <w:r>
          <w:fldChar w:fldCharType="separate"/>
        </w:r>
        <w:r>
          <w:t>12</w:t>
        </w:r>
        <w:r>
          <w:fldChar w:fldCharType="end"/>
        </w:r>
      </w:hyperlink>
    </w:p>
    <w:p>
      <w:pPr>
        <w:pStyle w:val="TOC2"/>
        <w:tabs>
          <w:tab w:val="right" w:leader="dot" w:pos="8306"/>
        </w:tabs>
      </w:pPr>
      <w:hyperlink w:anchor="_Toc11636" w:history="1">
        <w:r>
          <w:rPr>
            <w:rFonts w:ascii="仿宋" w:eastAsia="仿宋" w:hAnsi="仿宋" w:cs="仿宋" w:hint="eastAsia"/>
            <w:lang w:eastAsia="zh-CN"/>
          </w:rPr>
          <w:t>(五)、选址综合评价</w:t>
        </w:r>
        <w:r>
          <w:tab/>
        </w:r>
        <w:r>
          <w:fldChar w:fldCharType="begin"/>
        </w:r>
        <w:r>
          <w:instrText xml:space="preserve"> PAGEREF _Toc11636 \h </w:instrText>
        </w:r>
        <w:r>
          <w:fldChar w:fldCharType="separate"/>
        </w:r>
        <w:r>
          <w:t>14</w:t>
        </w:r>
        <w:r>
          <w:fldChar w:fldCharType="end"/>
        </w:r>
      </w:hyperlink>
    </w:p>
    <w:p>
      <w:pPr>
        <w:pStyle w:val="TOC1"/>
        <w:tabs>
          <w:tab w:val="right" w:leader="dot" w:pos="8306"/>
        </w:tabs>
      </w:pPr>
      <w:hyperlink w:anchor="_Toc19677" w:history="1">
        <w:r>
          <w:rPr>
            <w:rFonts w:ascii="仿宋" w:eastAsia="仿宋" w:hAnsi="仿宋" w:cs="仿宋" w:hint="eastAsia"/>
            <w:lang w:eastAsia="zh-CN"/>
          </w:rPr>
          <w:t>五、市场分析、调研</w:t>
        </w:r>
        <w:r>
          <w:tab/>
        </w:r>
        <w:r>
          <w:fldChar w:fldCharType="begin"/>
        </w:r>
        <w:r>
          <w:instrText xml:space="preserve"> PAGEREF _Toc19677 \h </w:instrText>
        </w:r>
        <w:r>
          <w:fldChar w:fldCharType="separate"/>
        </w:r>
        <w:r>
          <w:t>15</w:t>
        </w:r>
        <w:r>
          <w:fldChar w:fldCharType="end"/>
        </w:r>
      </w:hyperlink>
    </w:p>
    <w:p>
      <w:pPr>
        <w:pStyle w:val="TOC2"/>
        <w:tabs>
          <w:tab w:val="right" w:leader="dot" w:pos="8306"/>
        </w:tabs>
      </w:pPr>
      <w:hyperlink w:anchor="_Toc17610" w:history="1">
        <w:r>
          <w:rPr>
            <w:rFonts w:ascii="仿宋" w:eastAsia="仿宋" w:hAnsi="仿宋" w:cs="仿宋" w:hint="eastAsia"/>
            <w:lang w:eastAsia="zh-CN"/>
          </w:rPr>
          <w:t>(一)、梅酒行业分析</w:t>
        </w:r>
        <w:r>
          <w:tab/>
        </w:r>
        <w:r>
          <w:fldChar w:fldCharType="begin"/>
        </w:r>
        <w:r>
          <w:instrText xml:space="preserve"> PAGEREF _Toc17610 \h </w:instrText>
        </w:r>
        <w:r>
          <w:fldChar w:fldCharType="separate"/>
        </w:r>
        <w:r>
          <w:t>15</w:t>
        </w:r>
        <w:r>
          <w:fldChar w:fldCharType="end"/>
        </w:r>
      </w:hyperlink>
    </w:p>
    <w:p>
      <w:pPr>
        <w:pStyle w:val="TOC2"/>
        <w:tabs>
          <w:tab w:val="right" w:leader="dot" w:pos="8306"/>
        </w:tabs>
      </w:pPr>
      <w:hyperlink w:anchor="_Toc5303" w:history="1">
        <w:r>
          <w:rPr>
            <w:rFonts w:ascii="仿宋" w:eastAsia="仿宋" w:hAnsi="仿宋" w:cs="仿宋" w:hint="eastAsia"/>
            <w:lang w:eastAsia="zh-CN"/>
          </w:rPr>
          <w:t>(二)、梅酒市场分析预测</w:t>
        </w:r>
        <w:r>
          <w:tab/>
        </w:r>
        <w:r>
          <w:fldChar w:fldCharType="begin"/>
        </w:r>
        <w:r>
          <w:instrText xml:space="preserve"> PAGEREF _Toc5303 \h </w:instrText>
        </w:r>
        <w:r>
          <w:fldChar w:fldCharType="separate"/>
        </w:r>
        <w:r>
          <w:t>15</w:t>
        </w:r>
        <w:r>
          <w:fldChar w:fldCharType="end"/>
        </w:r>
      </w:hyperlink>
    </w:p>
    <w:p>
      <w:pPr>
        <w:pStyle w:val="TOC1"/>
        <w:tabs>
          <w:tab w:val="right" w:leader="dot" w:pos="8306"/>
        </w:tabs>
      </w:pPr>
      <w:hyperlink w:anchor="_Toc3906" w:history="1">
        <w:r>
          <w:rPr>
            <w:rFonts w:ascii="仿宋" w:eastAsia="仿宋" w:hAnsi="仿宋" w:cs="仿宋" w:hint="eastAsia"/>
            <w:lang w:eastAsia="zh-CN"/>
          </w:rPr>
          <w:t>六、梅酒项目危机管理</w:t>
        </w:r>
        <w:r>
          <w:tab/>
        </w:r>
        <w:r>
          <w:fldChar w:fldCharType="begin"/>
        </w:r>
        <w:r>
          <w:instrText xml:space="preserve"> PAGEREF _Toc3906 \h </w:instrText>
        </w:r>
        <w:r>
          <w:fldChar w:fldCharType="separate"/>
        </w:r>
        <w:r>
          <w:t>16</w:t>
        </w:r>
        <w:r>
          <w:fldChar w:fldCharType="end"/>
        </w:r>
      </w:hyperlink>
    </w:p>
    <w:p>
      <w:pPr>
        <w:pStyle w:val="TOC2"/>
        <w:tabs>
          <w:tab w:val="right" w:leader="dot" w:pos="8306"/>
        </w:tabs>
      </w:pPr>
      <w:hyperlink w:anchor="_Toc27747" w:history="1">
        <w:r>
          <w:rPr>
            <w:rFonts w:ascii="仿宋" w:eastAsia="仿宋" w:hAnsi="仿宋" w:cs="仿宋" w:hint="eastAsia"/>
            <w:lang w:eastAsia="zh-CN"/>
          </w:rPr>
          <w:t>(一)、危机预警与识别</w:t>
        </w:r>
        <w:r>
          <w:tab/>
        </w:r>
        <w:r>
          <w:fldChar w:fldCharType="begin"/>
        </w:r>
        <w:r>
          <w:instrText xml:space="preserve"> PAGEREF _Toc27747 \h </w:instrText>
        </w:r>
        <w:r>
          <w:fldChar w:fldCharType="separate"/>
        </w:r>
        <w:r>
          <w:t>16</w:t>
        </w:r>
        <w:r>
          <w:fldChar w:fldCharType="end"/>
        </w:r>
      </w:hyperlink>
    </w:p>
    <w:p>
      <w:pPr>
        <w:pStyle w:val="TOC2"/>
        <w:tabs>
          <w:tab w:val="right" w:leader="dot" w:pos="8306"/>
        </w:tabs>
      </w:pPr>
      <w:hyperlink w:anchor="_Toc2983" w:history="1">
        <w:r>
          <w:rPr>
            <w:rFonts w:ascii="仿宋" w:eastAsia="仿宋" w:hAnsi="仿宋" w:cs="仿宋" w:hint="eastAsia"/>
            <w:lang w:eastAsia="zh-CN"/>
          </w:rPr>
          <w:t>(二)、危机应对与恢复</w:t>
        </w:r>
        <w:r>
          <w:tab/>
        </w:r>
        <w:r>
          <w:fldChar w:fldCharType="begin"/>
        </w:r>
        <w:r>
          <w:instrText xml:space="preserve"> PAGEREF _Toc2983 \h </w:instrText>
        </w:r>
        <w:r>
          <w:fldChar w:fldCharType="separate"/>
        </w:r>
        <w:r>
          <w:t>17</w:t>
        </w:r>
        <w:r>
          <w:fldChar w:fldCharType="end"/>
        </w:r>
      </w:hyperlink>
    </w:p>
    <w:p>
      <w:pPr>
        <w:pStyle w:val="TOC1"/>
        <w:tabs>
          <w:tab w:val="right" w:leader="dot" w:pos="8306"/>
        </w:tabs>
      </w:pPr>
      <w:hyperlink w:anchor="_Toc29458" w:history="1">
        <w:r>
          <w:rPr>
            <w:rFonts w:ascii="仿宋" w:eastAsia="仿宋" w:hAnsi="仿宋" w:cs="仿宋" w:hint="eastAsia"/>
            <w:lang w:eastAsia="zh-CN"/>
          </w:rPr>
          <w:t>七、梅酒项目技术管理</w:t>
        </w:r>
        <w:r>
          <w:tab/>
        </w:r>
        <w:r>
          <w:fldChar w:fldCharType="begin"/>
        </w:r>
        <w:r>
          <w:instrText xml:space="preserve"> PAGEREF _Toc29458 \h </w:instrText>
        </w:r>
        <w:r>
          <w:fldChar w:fldCharType="separate"/>
        </w:r>
        <w:r>
          <w:t>19</w:t>
        </w:r>
        <w:r>
          <w:fldChar w:fldCharType="end"/>
        </w:r>
      </w:hyperlink>
    </w:p>
    <w:p>
      <w:pPr>
        <w:pStyle w:val="TOC2"/>
        <w:tabs>
          <w:tab w:val="right" w:leader="dot" w:pos="8306"/>
        </w:tabs>
      </w:pPr>
      <w:hyperlink w:anchor="_Toc29086" w:history="1">
        <w:r>
          <w:rPr>
            <w:rFonts w:ascii="仿宋" w:eastAsia="仿宋" w:hAnsi="仿宋" w:cs="仿宋" w:hint="eastAsia"/>
            <w:lang w:eastAsia="zh-CN"/>
          </w:rPr>
          <w:t>(一)、技术方案选用方向</w:t>
        </w:r>
        <w:r>
          <w:tab/>
        </w:r>
        <w:r>
          <w:fldChar w:fldCharType="begin"/>
        </w:r>
        <w:r>
          <w:instrText xml:space="preserve"> PAGEREF _Toc29086 \h </w:instrText>
        </w:r>
        <w:r>
          <w:fldChar w:fldCharType="separate"/>
        </w:r>
        <w:r>
          <w:t>19</w:t>
        </w:r>
        <w:r>
          <w:fldChar w:fldCharType="end"/>
        </w:r>
      </w:hyperlink>
    </w:p>
    <w:p>
      <w:pPr>
        <w:pStyle w:val="TOC2"/>
        <w:tabs>
          <w:tab w:val="right" w:leader="dot" w:pos="8306"/>
        </w:tabs>
      </w:pPr>
      <w:hyperlink w:anchor="_Toc2628" w:history="1">
        <w:r>
          <w:rPr>
            <w:rFonts w:ascii="仿宋" w:eastAsia="仿宋" w:hAnsi="仿宋" w:cs="仿宋" w:hint="eastAsia"/>
            <w:lang w:eastAsia="zh-CN"/>
          </w:rPr>
          <w:t>(二)、工艺技术方案选用原则</w:t>
        </w:r>
        <w:r>
          <w:tab/>
        </w:r>
        <w:r>
          <w:fldChar w:fldCharType="begin"/>
        </w:r>
        <w:r>
          <w:instrText xml:space="preserve"> PAGEREF _Toc2628 \h </w:instrText>
        </w:r>
        <w:r>
          <w:fldChar w:fldCharType="separate"/>
        </w:r>
        <w:r>
          <w:t>20</w:t>
        </w:r>
        <w:r>
          <w:fldChar w:fldCharType="end"/>
        </w:r>
      </w:hyperlink>
    </w:p>
    <w:p>
      <w:pPr>
        <w:pStyle w:val="TOC2"/>
        <w:tabs>
          <w:tab w:val="right" w:leader="dot" w:pos="8306"/>
        </w:tabs>
      </w:pPr>
      <w:hyperlink w:anchor="_Toc11109" w:history="1">
        <w:r>
          <w:rPr>
            <w:rFonts w:ascii="仿宋" w:eastAsia="仿宋" w:hAnsi="仿宋" w:cs="仿宋" w:hint="eastAsia"/>
            <w:lang w:eastAsia="zh-CN"/>
          </w:rPr>
          <w:t>(三)、工艺技术方案要求</w:t>
        </w:r>
        <w:r>
          <w:tab/>
        </w:r>
        <w:r>
          <w:fldChar w:fldCharType="begin"/>
        </w:r>
        <w:r>
          <w:instrText xml:space="preserve"> PAGEREF _Toc11109 \h </w:instrText>
        </w:r>
        <w:r>
          <w:fldChar w:fldCharType="separate"/>
        </w:r>
        <w:r>
          <w:t>22</w:t>
        </w:r>
        <w:r>
          <w:fldChar w:fldCharType="end"/>
        </w:r>
      </w:hyperlink>
    </w:p>
    <w:p>
      <w:pPr>
        <w:pStyle w:val="TOC1"/>
        <w:tabs>
          <w:tab w:val="right" w:leader="dot" w:pos="8306"/>
        </w:tabs>
      </w:pPr>
      <w:hyperlink w:anchor="_Toc20212" w:history="1">
        <w:r>
          <w:rPr>
            <w:rFonts w:ascii="仿宋" w:eastAsia="仿宋" w:hAnsi="仿宋" w:cs="仿宋" w:hint="eastAsia"/>
            <w:lang w:eastAsia="zh-CN"/>
          </w:rPr>
          <w:t>八、梅酒项目环境影响分析</w:t>
        </w:r>
        <w:r>
          <w:tab/>
        </w:r>
        <w:r>
          <w:fldChar w:fldCharType="begin"/>
        </w:r>
        <w:r>
          <w:instrText xml:space="preserve"> PAGEREF _Toc20212 \h </w:instrText>
        </w:r>
        <w:r>
          <w:fldChar w:fldCharType="separate"/>
        </w:r>
        <w:r>
          <w:t>25</w:t>
        </w:r>
        <w:r>
          <w:fldChar w:fldCharType="end"/>
        </w:r>
      </w:hyperlink>
    </w:p>
    <w:p>
      <w:pPr>
        <w:pStyle w:val="TOC2"/>
        <w:tabs>
          <w:tab w:val="right" w:leader="dot" w:pos="8306"/>
        </w:tabs>
      </w:pPr>
      <w:hyperlink w:anchor="_Toc14047" w:history="1">
        <w:r>
          <w:rPr>
            <w:rFonts w:ascii="仿宋" w:eastAsia="仿宋" w:hAnsi="仿宋" w:cs="仿宋" w:hint="eastAsia"/>
            <w:lang w:eastAsia="zh-CN"/>
          </w:rPr>
          <w:t>(一)、建设区域环境质量现状</w:t>
        </w:r>
        <w:r>
          <w:tab/>
        </w:r>
        <w:r>
          <w:fldChar w:fldCharType="begin"/>
        </w:r>
        <w:r>
          <w:instrText xml:space="preserve"> PAGEREF _Toc14047 \h </w:instrText>
        </w:r>
        <w:r>
          <w:fldChar w:fldCharType="separate"/>
        </w:r>
        <w:r>
          <w:t>25</w:t>
        </w:r>
        <w:r>
          <w:fldChar w:fldCharType="end"/>
        </w:r>
      </w:hyperlink>
    </w:p>
    <w:p>
      <w:pPr>
        <w:pStyle w:val="TOC2"/>
        <w:tabs>
          <w:tab w:val="right" w:leader="dot" w:pos="8306"/>
        </w:tabs>
      </w:pPr>
      <w:hyperlink w:anchor="_Toc4361" w:history="1">
        <w:r>
          <w:rPr>
            <w:rFonts w:ascii="仿宋" w:eastAsia="仿宋" w:hAnsi="仿宋" w:cs="仿宋" w:hint="eastAsia"/>
            <w:lang w:eastAsia="zh-CN"/>
          </w:rPr>
          <w:t>(二)、建设期环境保护</w:t>
        </w:r>
        <w:r>
          <w:tab/>
        </w:r>
        <w:r>
          <w:fldChar w:fldCharType="begin"/>
        </w:r>
        <w:r>
          <w:instrText xml:space="preserve"> PAGEREF _Toc4361 \h </w:instrText>
        </w:r>
        <w:r>
          <w:fldChar w:fldCharType="separate"/>
        </w:r>
        <w:r>
          <w:t>26</w:t>
        </w:r>
        <w:r>
          <w:fldChar w:fldCharType="end"/>
        </w:r>
      </w:hyperlink>
    </w:p>
    <w:p>
      <w:pPr>
        <w:pStyle w:val="TOC2"/>
        <w:tabs>
          <w:tab w:val="right" w:leader="dot" w:pos="8306"/>
        </w:tabs>
      </w:pPr>
      <w:hyperlink w:anchor="_Toc28598" w:history="1">
        <w:r>
          <w:rPr>
            <w:rFonts w:ascii="仿宋" w:eastAsia="仿宋" w:hAnsi="仿宋" w:cs="仿宋" w:hint="eastAsia"/>
            <w:lang w:eastAsia="zh-CN"/>
          </w:rPr>
          <w:t>(三)、运营期环境保护</w:t>
        </w:r>
        <w:r>
          <w:tab/>
        </w:r>
        <w:r>
          <w:fldChar w:fldCharType="begin"/>
        </w:r>
        <w:r>
          <w:instrText xml:space="preserve"> PAGEREF _Toc28598 \h </w:instrText>
        </w:r>
        <w:r>
          <w:fldChar w:fldCharType="separate"/>
        </w:r>
        <w:r>
          <w:t>27</w:t>
        </w:r>
        <w:r>
          <w:fldChar w:fldCharType="end"/>
        </w:r>
      </w:hyperlink>
    </w:p>
    <w:p>
      <w:pPr>
        <w:pStyle w:val="TOC2"/>
        <w:tabs>
          <w:tab w:val="right" w:leader="dot" w:pos="8306"/>
        </w:tabs>
      </w:pPr>
      <w:hyperlink w:anchor="_Toc25436" w:history="1">
        <w:r>
          <w:rPr>
            <w:rFonts w:ascii="仿宋" w:eastAsia="仿宋" w:hAnsi="仿宋" w:cs="仿宋" w:hint="eastAsia"/>
            <w:lang w:eastAsia="zh-CN"/>
          </w:rPr>
          <w:t>(四)、梅酒项目建设对区域经济的影响</w:t>
        </w:r>
        <w:r>
          <w:tab/>
        </w:r>
        <w:r>
          <w:fldChar w:fldCharType="begin"/>
        </w:r>
        <w:r>
          <w:instrText xml:space="preserve"> PAGEREF _Toc25436 \h </w:instrText>
        </w:r>
        <w:r>
          <w:fldChar w:fldCharType="separate"/>
        </w:r>
        <w:r>
          <w:t>29</w:t>
        </w:r>
        <w:r>
          <w:fldChar w:fldCharType="end"/>
        </w:r>
      </w:hyperlink>
    </w:p>
    <w:p>
      <w:pPr>
        <w:pStyle w:val="TOC2"/>
        <w:tabs>
          <w:tab w:val="right" w:leader="dot" w:pos="8306"/>
        </w:tabs>
      </w:pPr>
      <w:hyperlink w:anchor="_Toc5080" w:history="1">
        <w:r>
          <w:rPr>
            <w:rFonts w:ascii="仿宋" w:eastAsia="仿宋" w:hAnsi="仿宋" w:cs="仿宋" w:hint="eastAsia"/>
            <w:lang w:eastAsia="zh-CN"/>
          </w:rPr>
          <w:t>(五)、废弃物处理</w:t>
        </w:r>
        <w:r>
          <w:tab/>
        </w:r>
        <w:r>
          <w:fldChar w:fldCharType="begin"/>
        </w:r>
        <w:r>
          <w:instrText xml:space="preserve"> PAGEREF _Toc5080 \h </w:instrText>
        </w:r>
        <w:r>
          <w:fldChar w:fldCharType="separate"/>
        </w:r>
        <w:r>
          <w:t>30</w:t>
        </w:r>
        <w:r>
          <w:fldChar w:fldCharType="end"/>
        </w:r>
      </w:hyperlink>
    </w:p>
    <w:p>
      <w:pPr>
        <w:pStyle w:val="TOC2"/>
        <w:tabs>
          <w:tab w:val="right" w:leader="dot" w:pos="8306"/>
        </w:tabs>
      </w:pPr>
      <w:hyperlink w:anchor="_Toc28877" w:history="1">
        <w:r>
          <w:rPr>
            <w:rFonts w:ascii="仿宋" w:eastAsia="仿宋" w:hAnsi="仿宋" w:cs="仿宋" w:hint="eastAsia"/>
            <w:lang w:eastAsia="zh-CN"/>
          </w:rPr>
          <w:t>(六)、特殊环境影响分析</w:t>
        </w:r>
        <w:r>
          <w:tab/>
        </w:r>
        <w:r>
          <w:fldChar w:fldCharType="begin"/>
        </w:r>
        <w:r>
          <w:instrText xml:space="preserve"> PAGEREF _Toc28877 \h </w:instrText>
        </w:r>
        <w:r>
          <w:fldChar w:fldCharType="separate"/>
        </w:r>
        <w:r>
          <w:t>32</w:t>
        </w:r>
        <w:r>
          <w:fldChar w:fldCharType="end"/>
        </w:r>
      </w:hyperlink>
    </w:p>
    <w:p>
      <w:pPr>
        <w:pStyle w:val="TOC2"/>
        <w:tabs>
          <w:tab w:val="right" w:leader="dot" w:pos="8306"/>
        </w:tabs>
      </w:pPr>
      <w:hyperlink w:anchor="_Toc7327" w:history="1">
        <w:r>
          <w:rPr>
            <w:rFonts w:ascii="仿宋" w:eastAsia="仿宋" w:hAnsi="仿宋" w:cs="仿宋" w:hint="eastAsia"/>
            <w:lang w:eastAsia="zh-CN"/>
          </w:rPr>
          <w:t>(七)、清洁生产</w:t>
        </w:r>
        <w:r>
          <w:tab/>
        </w:r>
        <w:r>
          <w:fldChar w:fldCharType="begin"/>
        </w:r>
        <w:r>
          <w:instrText xml:space="preserve"> PAGEREF _Toc7327 \h </w:instrText>
        </w:r>
        <w:r>
          <w:fldChar w:fldCharType="separate"/>
        </w:r>
        <w:r>
          <w:t>33</w:t>
        </w:r>
        <w:r>
          <w:fldChar w:fldCharType="end"/>
        </w:r>
      </w:hyperlink>
    </w:p>
    <w:p>
      <w:pPr>
        <w:pStyle w:val="TOC2"/>
        <w:tabs>
          <w:tab w:val="right" w:leader="dot" w:pos="8306"/>
        </w:tabs>
      </w:pPr>
      <w:hyperlink w:anchor="_Toc26440" w:history="1">
        <w:r>
          <w:rPr>
            <w:rFonts w:ascii="仿宋" w:eastAsia="仿宋" w:hAnsi="仿宋" w:cs="仿宋" w:hint="eastAsia"/>
            <w:lang w:eastAsia="zh-CN"/>
          </w:rPr>
          <w:t>(八)、环境保护综合评价</w:t>
        </w:r>
        <w:r>
          <w:tab/>
        </w:r>
        <w:r>
          <w:fldChar w:fldCharType="begin"/>
        </w:r>
        <w:r>
          <w:instrText xml:space="preserve"> PAGEREF _Toc26440 \h </w:instrText>
        </w:r>
        <w:r>
          <w:fldChar w:fldCharType="separate"/>
        </w:r>
        <w:r>
          <w:t>34</w:t>
        </w:r>
        <w:r>
          <w:fldChar w:fldCharType="end"/>
        </w:r>
      </w:hyperlink>
    </w:p>
    <w:p>
      <w:pPr>
        <w:pStyle w:val="TOC1"/>
        <w:tabs>
          <w:tab w:val="right" w:leader="dot" w:pos="8306"/>
        </w:tabs>
      </w:pPr>
      <w:hyperlink w:anchor="_Toc6747" w:history="1">
        <w:r>
          <w:rPr>
            <w:rFonts w:ascii="仿宋" w:eastAsia="仿宋" w:hAnsi="仿宋" w:cs="仿宋" w:hint="eastAsia"/>
            <w:lang w:eastAsia="zh-CN"/>
          </w:rPr>
          <w:t>九、梅酒项目人力资源管理</w:t>
        </w:r>
        <w:r>
          <w:tab/>
        </w:r>
        <w:r>
          <w:fldChar w:fldCharType="begin"/>
        </w:r>
        <w:r>
          <w:instrText xml:space="preserve"> PAGEREF _Toc6747 \h </w:instrText>
        </w:r>
        <w:r>
          <w:fldChar w:fldCharType="separate"/>
        </w:r>
        <w:r>
          <w:t>35</w:t>
        </w:r>
        <w:r>
          <w:fldChar w:fldCharType="end"/>
        </w:r>
      </w:hyperlink>
    </w:p>
    <w:p>
      <w:pPr>
        <w:pStyle w:val="TOC2"/>
        <w:tabs>
          <w:tab w:val="right" w:leader="dot" w:pos="8306"/>
        </w:tabs>
      </w:pPr>
      <w:hyperlink w:anchor="_Toc4009" w:history="1">
        <w:r>
          <w:rPr>
            <w:rFonts w:ascii="仿宋" w:eastAsia="仿宋" w:hAnsi="仿宋" w:cs="仿宋" w:hint="eastAsia"/>
            <w:lang w:eastAsia="zh-CN"/>
          </w:rPr>
          <w:t>(一)、建立健全的预算管理制度</w:t>
        </w:r>
        <w:r>
          <w:tab/>
        </w:r>
        <w:r>
          <w:fldChar w:fldCharType="begin"/>
        </w:r>
        <w:r>
          <w:instrText xml:space="preserve"> PAGEREF _Toc4009 \h </w:instrText>
        </w:r>
        <w:r>
          <w:fldChar w:fldCharType="separate"/>
        </w:r>
        <w:r>
          <w:t>35</w:t>
        </w:r>
        <w:r>
          <w:fldChar w:fldCharType="end"/>
        </w:r>
      </w:hyperlink>
    </w:p>
    <w:p>
      <w:pPr>
        <w:pStyle w:val="TOC2"/>
        <w:tabs>
          <w:tab w:val="right" w:leader="dot" w:pos="8306"/>
        </w:tabs>
      </w:pPr>
      <w:hyperlink w:anchor="_Toc27935" w:history="1">
        <w:r>
          <w:rPr>
            <w:rFonts w:ascii="仿宋" w:eastAsia="仿宋" w:hAnsi="仿宋" w:cs="仿宋" w:hint="eastAsia"/>
            <w:lang w:eastAsia="zh-CN"/>
          </w:rPr>
          <w:t>(二)、加强资金流动监控</w:t>
        </w:r>
        <w:r>
          <w:tab/>
        </w:r>
        <w:r>
          <w:fldChar w:fldCharType="begin"/>
        </w:r>
        <w:r>
          <w:instrText xml:space="preserve"> PAGEREF _Toc27935 \h </w:instrText>
        </w:r>
        <w:r>
          <w:fldChar w:fldCharType="separate"/>
        </w:r>
        <w:r>
          <w:t>37</w:t>
        </w:r>
        <w:r>
          <w:fldChar w:fldCharType="end"/>
        </w:r>
      </w:hyperlink>
    </w:p>
    <w:p>
      <w:pPr>
        <w:pStyle w:val="TOC2"/>
        <w:tabs>
          <w:tab w:val="right" w:leader="dot" w:pos="8306"/>
        </w:tabs>
      </w:pPr>
      <w:hyperlink w:anchor="_Toc8654" w:history="1">
        <w:r>
          <w:rPr>
            <w:rFonts w:ascii="仿宋" w:eastAsia="仿宋" w:hAnsi="仿宋" w:cs="仿宋" w:hint="eastAsia"/>
            <w:lang w:eastAsia="zh-CN"/>
          </w:rPr>
          <w:t>(三)、制定完善的风险控制机制</w:t>
        </w:r>
        <w:r>
          <w:tab/>
        </w:r>
        <w:r>
          <w:fldChar w:fldCharType="begin"/>
        </w:r>
        <w:r>
          <w:instrText xml:space="preserve"> PAGEREF _Toc8654 \h </w:instrText>
        </w:r>
        <w:r>
          <w:fldChar w:fldCharType="separate"/>
        </w:r>
        <w:r>
          <w:t>38</w:t>
        </w:r>
        <w:r>
          <w:fldChar w:fldCharType="end"/>
        </w:r>
      </w:hyperlink>
    </w:p>
    <w:p>
      <w:pPr>
        <w:pStyle w:val="TOC2"/>
        <w:tabs>
          <w:tab w:val="right" w:leader="dot" w:pos="8306"/>
        </w:tabs>
      </w:pPr>
      <w:hyperlink w:anchor="_Toc19708" w:history="1">
        <w:r>
          <w:rPr>
            <w:rFonts w:ascii="仿宋" w:eastAsia="仿宋" w:hAnsi="仿宋" w:cs="仿宋" w:hint="eastAsia"/>
            <w:lang w:eastAsia="zh-CN"/>
          </w:rPr>
          <w:t>(四)、优化成本管理</w:t>
        </w:r>
        <w:r>
          <w:tab/>
        </w:r>
        <w:r>
          <w:fldChar w:fldCharType="begin"/>
        </w:r>
        <w:r>
          <w:instrText xml:space="preserve"> PAGEREF _Toc19708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91" w:history="1">
        <w:r>
          <w:rPr>
            <w:rFonts w:ascii="仿宋" w:eastAsia="仿宋" w:hAnsi="仿宋" w:cs="仿宋" w:hint="eastAsia"/>
            <w:lang w:eastAsia="zh-CN"/>
          </w:rPr>
          <w:t>十、梅酒项目风险管理</w:t>
        </w:r>
        <w:r>
          <w:tab/>
        </w:r>
        <w:r>
          <w:fldChar w:fldCharType="begin"/>
        </w:r>
        <w:r>
          <w:instrText xml:space="preserve"> PAGEREF _Toc7791 \h </w:instrText>
        </w:r>
        <w:r>
          <w:fldChar w:fldCharType="separate"/>
        </w:r>
        <w:r>
          <w:t>40</w:t>
        </w:r>
        <w:r>
          <w:fldChar w:fldCharType="end"/>
        </w:r>
      </w:hyperlink>
    </w:p>
    <w:p>
      <w:pPr>
        <w:pStyle w:val="TOC2"/>
        <w:tabs>
          <w:tab w:val="right" w:leader="dot" w:pos="8306"/>
        </w:tabs>
      </w:pPr>
      <w:hyperlink w:anchor="_Toc25873" w:history="1">
        <w:r>
          <w:rPr>
            <w:rFonts w:ascii="仿宋" w:eastAsia="仿宋" w:hAnsi="仿宋" w:cs="仿宋" w:hint="eastAsia"/>
            <w:lang w:eastAsia="zh-CN"/>
          </w:rPr>
          <w:t>(一)、风险识别与评估</w:t>
        </w:r>
        <w:r>
          <w:tab/>
        </w:r>
        <w:r>
          <w:fldChar w:fldCharType="begin"/>
        </w:r>
        <w:r>
          <w:instrText xml:space="preserve"> PAGEREF _Toc25873 \h </w:instrText>
        </w:r>
        <w:r>
          <w:fldChar w:fldCharType="separate"/>
        </w:r>
        <w:r>
          <w:t>40</w:t>
        </w:r>
        <w:r>
          <w:fldChar w:fldCharType="end"/>
        </w:r>
      </w:hyperlink>
    </w:p>
    <w:p>
      <w:pPr>
        <w:pStyle w:val="TOC2"/>
        <w:tabs>
          <w:tab w:val="right" w:leader="dot" w:pos="8306"/>
        </w:tabs>
      </w:pPr>
      <w:hyperlink w:anchor="_Toc1129" w:history="1">
        <w:r>
          <w:rPr>
            <w:rFonts w:ascii="仿宋" w:eastAsia="仿宋" w:hAnsi="仿宋" w:cs="仿宋" w:hint="eastAsia"/>
            <w:lang w:eastAsia="zh-CN"/>
          </w:rPr>
          <w:t>(二)、风险应对策略</w:t>
        </w:r>
        <w:r>
          <w:tab/>
        </w:r>
        <w:r>
          <w:fldChar w:fldCharType="begin"/>
        </w:r>
        <w:r>
          <w:instrText xml:space="preserve"> PAGEREF _Toc1129 \h </w:instrText>
        </w:r>
        <w:r>
          <w:fldChar w:fldCharType="separate"/>
        </w:r>
        <w:r>
          <w:t>41</w:t>
        </w:r>
        <w:r>
          <w:fldChar w:fldCharType="end"/>
        </w:r>
      </w:hyperlink>
    </w:p>
    <w:p>
      <w:pPr>
        <w:pStyle w:val="TOC2"/>
        <w:tabs>
          <w:tab w:val="right" w:leader="dot" w:pos="8306"/>
        </w:tabs>
      </w:pPr>
      <w:hyperlink w:anchor="_Toc8215" w:history="1">
        <w:r>
          <w:rPr>
            <w:rFonts w:ascii="仿宋" w:eastAsia="仿宋" w:hAnsi="仿宋" w:cs="仿宋" w:hint="eastAsia"/>
            <w:lang w:eastAsia="zh-CN"/>
          </w:rPr>
          <w:t>(三)、风险监控与控制</w:t>
        </w:r>
        <w:r>
          <w:tab/>
        </w:r>
        <w:r>
          <w:fldChar w:fldCharType="begin"/>
        </w:r>
        <w:r>
          <w:instrText xml:space="preserve"> PAGEREF _Toc8215 \h </w:instrText>
        </w:r>
        <w:r>
          <w:fldChar w:fldCharType="separate"/>
        </w:r>
        <w:r>
          <w:t>43</w:t>
        </w:r>
        <w:r>
          <w:fldChar w:fldCharType="end"/>
        </w:r>
      </w:hyperlink>
    </w:p>
    <w:p>
      <w:pPr>
        <w:pStyle w:val="TOC1"/>
        <w:tabs>
          <w:tab w:val="right" w:leader="dot" w:pos="8306"/>
        </w:tabs>
      </w:pPr>
      <w:hyperlink w:anchor="_Toc9627" w:history="1">
        <w:r>
          <w:rPr>
            <w:rFonts w:ascii="仿宋" w:eastAsia="仿宋" w:hAnsi="仿宋" w:cs="仿宋" w:hint="eastAsia"/>
            <w:lang w:eastAsia="zh-CN"/>
          </w:rPr>
          <w:t>十一、梅酒项目投资规划</w:t>
        </w:r>
        <w:r>
          <w:tab/>
        </w:r>
        <w:r>
          <w:fldChar w:fldCharType="begin"/>
        </w:r>
        <w:r>
          <w:instrText xml:space="preserve"> PAGEREF _Toc9627 \h </w:instrText>
        </w:r>
        <w:r>
          <w:fldChar w:fldCharType="separate"/>
        </w:r>
        <w:r>
          <w:t>44</w:t>
        </w:r>
        <w:r>
          <w:fldChar w:fldCharType="end"/>
        </w:r>
      </w:hyperlink>
    </w:p>
    <w:p>
      <w:pPr>
        <w:pStyle w:val="TOC2"/>
        <w:tabs>
          <w:tab w:val="right" w:leader="dot" w:pos="8306"/>
        </w:tabs>
      </w:pPr>
      <w:hyperlink w:anchor="_Toc31315" w:history="1">
        <w:r>
          <w:rPr>
            <w:rFonts w:ascii="仿宋" w:eastAsia="仿宋" w:hAnsi="仿宋" w:cs="仿宋" w:hint="eastAsia"/>
            <w:lang w:eastAsia="zh-CN"/>
          </w:rPr>
          <w:t>(一)、梅酒项目总投资估算</w:t>
        </w:r>
        <w:r>
          <w:tab/>
        </w:r>
        <w:r>
          <w:fldChar w:fldCharType="begin"/>
        </w:r>
        <w:r>
          <w:instrText xml:space="preserve"> PAGEREF _Toc31315 \h </w:instrText>
        </w:r>
        <w:r>
          <w:fldChar w:fldCharType="separate"/>
        </w:r>
        <w:r>
          <w:t>44</w:t>
        </w:r>
        <w:r>
          <w:fldChar w:fldCharType="end"/>
        </w:r>
      </w:hyperlink>
    </w:p>
    <w:p>
      <w:pPr>
        <w:pStyle w:val="TOC2"/>
        <w:tabs>
          <w:tab w:val="right" w:leader="dot" w:pos="8306"/>
        </w:tabs>
      </w:pPr>
      <w:hyperlink w:anchor="_Toc16273" w:history="1">
        <w:r>
          <w:rPr>
            <w:rFonts w:ascii="仿宋" w:eastAsia="仿宋" w:hAnsi="仿宋" w:cs="仿宋" w:hint="eastAsia"/>
            <w:lang w:eastAsia="zh-CN"/>
          </w:rPr>
          <w:t>(二)、资金筹措</w:t>
        </w:r>
        <w:r>
          <w:tab/>
        </w:r>
        <w:r>
          <w:fldChar w:fldCharType="begin"/>
        </w:r>
        <w:r>
          <w:instrText xml:space="preserve"> PAGEREF _Toc16273 \h </w:instrText>
        </w:r>
        <w:r>
          <w:fldChar w:fldCharType="separate"/>
        </w:r>
        <w:r>
          <w:t>45</w:t>
        </w:r>
        <w:r>
          <w:fldChar w:fldCharType="end"/>
        </w:r>
      </w:hyperlink>
    </w:p>
    <w:p>
      <w:pPr>
        <w:pStyle w:val="TOC1"/>
        <w:tabs>
          <w:tab w:val="right" w:leader="dot" w:pos="8306"/>
        </w:tabs>
      </w:pPr>
      <w:hyperlink w:anchor="_Toc3093" w:history="1">
        <w:r>
          <w:rPr>
            <w:rFonts w:ascii="仿宋" w:eastAsia="仿宋" w:hAnsi="仿宋" w:cs="仿宋" w:hint="eastAsia"/>
            <w:lang w:eastAsia="zh-CN"/>
          </w:rPr>
          <w:t>十二、梅酒项目社会影响</w:t>
        </w:r>
        <w:r>
          <w:tab/>
        </w:r>
        <w:r>
          <w:fldChar w:fldCharType="begin"/>
        </w:r>
        <w:r>
          <w:instrText xml:space="preserve"> PAGEREF _Toc3093 \h </w:instrText>
        </w:r>
        <w:r>
          <w:fldChar w:fldCharType="separate"/>
        </w:r>
        <w:r>
          <w:t>46</w:t>
        </w:r>
        <w:r>
          <w:fldChar w:fldCharType="end"/>
        </w:r>
      </w:hyperlink>
    </w:p>
    <w:p>
      <w:pPr>
        <w:pStyle w:val="TOC2"/>
        <w:tabs>
          <w:tab w:val="right" w:leader="dot" w:pos="8306"/>
        </w:tabs>
      </w:pPr>
      <w:hyperlink w:anchor="_Toc24198" w:history="1">
        <w:r>
          <w:rPr>
            <w:rFonts w:ascii="仿宋" w:eastAsia="仿宋" w:hAnsi="仿宋" w:cs="仿宋" w:hint="eastAsia"/>
            <w:lang w:eastAsia="zh-CN"/>
          </w:rPr>
          <w:t>(一)、社会责任与义务</w:t>
        </w:r>
        <w:r>
          <w:tab/>
        </w:r>
        <w:r>
          <w:fldChar w:fldCharType="begin"/>
        </w:r>
        <w:r>
          <w:instrText xml:space="preserve"> PAGEREF _Toc24198 \h </w:instrText>
        </w:r>
        <w:r>
          <w:fldChar w:fldCharType="separate"/>
        </w:r>
        <w:r>
          <w:t>46</w:t>
        </w:r>
        <w:r>
          <w:fldChar w:fldCharType="end"/>
        </w:r>
      </w:hyperlink>
    </w:p>
    <w:p>
      <w:pPr>
        <w:pStyle w:val="TOC2"/>
        <w:tabs>
          <w:tab w:val="right" w:leader="dot" w:pos="8306"/>
        </w:tabs>
      </w:pPr>
      <w:hyperlink w:anchor="_Toc22824" w:history="1">
        <w:r>
          <w:rPr>
            <w:rFonts w:ascii="仿宋" w:eastAsia="仿宋" w:hAnsi="仿宋" w:cs="仿宋" w:hint="eastAsia"/>
            <w:lang w:eastAsia="zh-CN"/>
          </w:rPr>
          <w:t>(二)、社会参与与沟通</w:t>
        </w:r>
        <w:r>
          <w:tab/>
        </w:r>
        <w:r>
          <w:fldChar w:fldCharType="begin"/>
        </w:r>
        <w:r>
          <w:instrText xml:space="preserve"> PAGEREF _Toc22824 \h </w:instrText>
        </w:r>
        <w:r>
          <w:fldChar w:fldCharType="separate"/>
        </w:r>
        <w:r>
          <w:t>47</w:t>
        </w:r>
        <w:r>
          <w:fldChar w:fldCharType="end"/>
        </w:r>
      </w:hyperlink>
    </w:p>
    <w:p>
      <w:pPr>
        <w:pStyle w:val="TOC1"/>
        <w:tabs>
          <w:tab w:val="right" w:leader="dot" w:pos="8306"/>
        </w:tabs>
      </w:pPr>
      <w:hyperlink w:anchor="_Toc1422" w:history="1">
        <w:r>
          <w:rPr>
            <w:rFonts w:ascii="仿宋" w:eastAsia="仿宋" w:hAnsi="仿宋" w:cs="仿宋" w:hint="eastAsia"/>
            <w:lang w:eastAsia="zh-CN"/>
          </w:rPr>
          <w:t>十三、梅酒项目治理与监督</w:t>
        </w:r>
        <w:r>
          <w:tab/>
        </w:r>
        <w:r>
          <w:fldChar w:fldCharType="begin"/>
        </w:r>
        <w:r>
          <w:instrText xml:space="preserve"> PAGEREF _Toc1422 \h </w:instrText>
        </w:r>
        <w:r>
          <w:fldChar w:fldCharType="separate"/>
        </w:r>
        <w:r>
          <w:t>48</w:t>
        </w:r>
        <w:r>
          <w:fldChar w:fldCharType="end"/>
        </w:r>
      </w:hyperlink>
    </w:p>
    <w:p>
      <w:pPr>
        <w:pStyle w:val="TOC2"/>
        <w:tabs>
          <w:tab w:val="right" w:leader="dot" w:pos="8306"/>
        </w:tabs>
      </w:pPr>
      <w:hyperlink w:anchor="_Toc5354" w:history="1">
        <w:r>
          <w:rPr>
            <w:rFonts w:ascii="仿宋" w:eastAsia="仿宋" w:hAnsi="仿宋" w:cs="仿宋" w:hint="eastAsia"/>
            <w:lang w:eastAsia="zh-CN"/>
          </w:rPr>
          <w:t>(一)、梅酒项目治理结构</w:t>
        </w:r>
        <w:r>
          <w:tab/>
        </w:r>
        <w:r>
          <w:fldChar w:fldCharType="begin"/>
        </w:r>
        <w:r>
          <w:instrText xml:space="preserve"> PAGEREF _Toc5354 \h </w:instrText>
        </w:r>
        <w:r>
          <w:fldChar w:fldCharType="separate"/>
        </w:r>
        <w:r>
          <w:t>48</w:t>
        </w:r>
        <w:r>
          <w:fldChar w:fldCharType="end"/>
        </w:r>
      </w:hyperlink>
    </w:p>
    <w:p>
      <w:pPr>
        <w:pStyle w:val="TOC2"/>
        <w:tabs>
          <w:tab w:val="right" w:leader="dot" w:pos="8306"/>
        </w:tabs>
      </w:pPr>
      <w:hyperlink w:anchor="_Toc11485" w:history="1">
        <w:r>
          <w:rPr>
            <w:rFonts w:ascii="仿宋" w:eastAsia="仿宋" w:hAnsi="仿宋" w:cs="仿宋" w:hint="eastAsia"/>
            <w:lang w:eastAsia="zh-CN"/>
          </w:rPr>
          <w:t>(二)、监督与审计</w:t>
        </w:r>
        <w:r>
          <w:tab/>
        </w:r>
        <w:r>
          <w:fldChar w:fldCharType="begin"/>
        </w:r>
        <w:r>
          <w:instrText xml:space="preserve"> PAGEREF _Toc11485 \h </w:instrText>
        </w:r>
        <w:r>
          <w:fldChar w:fldCharType="separate"/>
        </w:r>
        <w:r>
          <w:t>49</w:t>
        </w:r>
        <w:r>
          <w:fldChar w:fldCharType="end"/>
        </w:r>
      </w:hyperlink>
    </w:p>
    <w:p>
      <w:pPr>
        <w:pStyle w:val="TOC1"/>
        <w:tabs>
          <w:tab w:val="right" w:leader="dot" w:pos="8306"/>
        </w:tabs>
      </w:pPr>
      <w:hyperlink w:anchor="_Toc18395" w:history="1">
        <w:r>
          <w:rPr>
            <w:rFonts w:ascii="仿宋" w:eastAsia="仿宋" w:hAnsi="仿宋" w:cs="仿宋" w:hint="eastAsia"/>
            <w:lang w:eastAsia="zh-CN"/>
          </w:rPr>
          <w:t>十四、利益相关者分析与沟通计划</w:t>
        </w:r>
        <w:r>
          <w:tab/>
        </w:r>
        <w:r>
          <w:fldChar w:fldCharType="begin"/>
        </w:r>
        <w:r>
          <w:instrText xml:space="preserve"> PAGEREF _Toc18395 \h </w:instrText>
        </w:r>
        <w:r>
          <w:fldChar w:fldCharType="separate"/>
        </w:r>
        <w:r>
          <w:t>50</w:t>
        </w:r>
        <w:r>
          <w:fldChar w:fldCharType="end"/>
        </w:r>
      </w:hyperlink>
    </w:p>
    <w:p>
      <w:pPr>
        <w:pStyle w:val="TOC2"/>
        <w:tabs>
          <w:tab w:val="right" w:leader="dot" w:pos="8306"/>
        </w:tabs>
      </w:pPr>
      <w:hyperlink w:anchor="_Toc28557" w:history="1">
        <w:r>
          <w:rPr>
            <w:rFonts w:ascii="仿宋" w:eastAsia="仿宋" w:hAnsi="仿宋" w:cs="仿宋" w:hint="eastAsia"/>
            <w:lang w:eastAsia="zh-CN"/>
          </w:rPr>
          <w:t>(一)、利益相关者分析</w:t>
        </w:r>
        <w:r>
          <w:tab/>
        </w:r>
        <w:r>
          <w:fldChar w:fldCharType="begin"/>
        </w:r>
        <w:r>
          <w:instrText xml:space="preserve"> PAGEREF _Toc28557 \h </w:instrText>
        </w:r>
        <w:r>
          <w:fldChar w:fldCharType="separate"/>
        </w:r>
        <w:r>
          <w:t>50</w:t>
        </w:r>
        <w:r>
          <w:fldChar w:fldCharType="end"/>
        </w:r>
      </w:hyperlink>
    </w:p>
    <w:p>
      <w:pPr>
        <w:pStyle w:val="TOC2"/>
        <w:tabs>
          <w:tab w:val="right" w:leader="dot" w:pos="8306"/>
        </w:tabs>
      </w:pPr>
      <w:hyperlink w:anchor="_Toc27362" w:history="1">
        <w:r>
          <w:rPr>
            <w:rFonts w:ascii="仿宋" w:eastAsia="仿宋" w:hAnsi="仿宋" w:cs="仿宋" w:hint="eastAsia"/>
            <w:lang w:eastAsia="zh-CN"/>
          </w:rPr>
          <w:t>(二)、沟通计划</w:t>
        </w:r>
        <w:r>
          <w:tab/>
        </w:r>
        <w:r>
          <w:fldChar w:fldCharType="begin"/>
        </w:r>
        <w:r>
          <w:instrText xml:space="preserve"> PAGEREF _Toc27362 \h </w:instrText>
        </w:r>
        <w:r>
          <w:fldChar w:fldCharType="separate"/>
        </w:r>
        <w:r>
          <w:t>51</w:t>
        </w:r>
        <w:r>
          <w:fldChar w:fldCharType="end"/>
        </w:r>
      </w:hyperlink>
    </w:p>
    <w:p>
      <w:pPr>
        <w:pStyle w:val="TOC1"/>
        <w:tabs>
          <w:tab w:val="right" w:leader="dot" w:pos="8306"/>
        </w:tabs>
      </w:pPr>
      <w:hyperlink w:anchor="_Toc19538" w:history="1">
        <w:r>
          <w:rPr>
            <w:rFonts w:ascii="仿宋" w:eastAsia="仿宋" w:hAnsi="仿宋" w:cs="仿宋" w:hint="eastAsia"/>
            <w:lang w:eastAsia="zh-CN"/>
          </w:rPr>
          <w:t>十五、梅酒项目实施时间节点</w:t>
        </w:r>
        <w:r>
          <w:tab/>
        </w:r>
        <w:r>
          <w:fldChar w:fldCharType="begin"/>
        </w:r>
        <w:r>
          <w:instrText xml:space="preserve"> PAGEREF _Toc19538 \h </w:instrText>
        </w:r>
        <w:r>
          <w:fldChar w:fldCharType="separate"/>
        </w:r>
        <w:r>
          <w:t>53</w:t>
        </w:r>
        <w:r>
          <w:fldChar w:fldCharType="end"/>
        </w:r>
      </w:hyperlink>
    </w:p>
    <w:p>
      <w:pPr>
        <w:pStyle w:val="TOC2"/>
        <w:tabs>
          <w:tab w:val="right" w:leader="dot" w:pos="8306"/>
        </w:tabs>
      </w:pPr>
      <w:hyperlink w:anchor="_Toc28070" w:history="1">
        <w:r>
          <w:rPr>
            <w:rFonts w:ascii="仿宋" w:eastAsia="仿宋" w:hAnsi="仿宋" w:cs="仿宋" w:hint="eastAsia"/>
            <w:lang w:eastAsia="zh-CN"/>
          </w:rPr>
          <w:t>(一)、梅酒项目启动阶段时间节点</w:t>
        </w:r>
        <w:r>
          <w:tab/>
        </w:r>
        <w:r>
          <w:fldChar w:fldCharType="begin"/>
        </w:r>
        <w:r>
          <w:instrText xml:space="preserve"> PAGEREF _Toc28070 \h </w:instrText>
        </w:r>
        <w:r>
          <w:fldChar w:fldCharType="separate"/>
        </w:r>
        <w:r>
          <w:t>53</w:t>
        </w:r>
        <w:r>
          <w:fldChar w:fldCharType="end"/>
        </w:r>
      </w:hyperlink>
    </w:p>
    <w:p>
      <w:pPr>
        <w:pStyle w:val="TOC2"/>
        <w:tabs>
          <w:tab w:val="right" w:leader="dot" w:pos="8306"/>
        </w:tabs>
      </w:pPr>
      <w:hyperlink w:anchor="_Toc14580" w:history="1">
        <w:r>
          <w:rPr>
            <w:rFonts w:ascii="仿宋" w:eastAsia="仿宋" w:hAnsi="仿宋" w:cs="仿宋" w:hint="eastAsia"/>
            <w:lang w:eastAsia="zh-CN"/>
          </w:rPr>
          <w:t>(二)、梅酒项目执行阶段时间节点</w:t>
        </w:r>
        <w:r>
          <w:tab/>
        </w:r>
        <w:r>
          <w:fldChar w:fldCharType="begin"/>
        </w:r>
        <w:r>
          <w:instrText xml:space="preserve"> PAGEREF _Toc14580 \h </w:instrText>
        </w:r>
        <w:r>
          <w:fldChar w:fldCharType="separate"/>
        </w:r>
        <w:r>
          <w:t>54</w:t>
        </w:r>
        <w:r>
          <w:fldChar w:fldCharType="end"/>
        </w:r>
      </w:hyperlink>
    </w:p>
    <w:p>
      <w:pPr>
        <w:pStyle w:val="TOC2"/>
        <w:tabs>
          <w:tab w:val="right" w:leader="dot" w:pos="8306"/>
        </w:tabs>
      </w:pPr>
      <w:hyperlink w:anchor="_Toc2206" w:history="1">
        <w:r>
          <w:rPr>
            <w:rFonts w:ascii="仿宋" w:eastAsia="仿宋" w:hAnsi="仿宋" w:cs="仿宋" w:hint="eastAsia"/>
            <w:lang w:eastAsia="zh-CN"/>
          </w:rPr>
          <w:t>(三)、梅酒项目完成阶段时间节点</w:t>
        </w:r>
        <w:r>
          <w:tab/>
        </w:r>
        <w:r>
          <w:fldChar w:fldCharType="begin"/>
        </w:r>
        <w:r>
          <w:instrText xml:space="preserve"> PAGEREF _Toc2206 \h </w:instrText>
        </w:r>
        <w:r>
          <w:fldChar w:fldCharType="separate"/>
        </w:r>
        <w:r>
          <w:t>55</w:t>
        </w:r>
        <w:r>
          <w:fldChar w:fldCharType="end"/>
        </w:r>
      </w:hyperlink>
    </w:p>
    <w:p>
      <w:pPr>
        <w:pStyle w:val="TOC1"/>
        <w:tabs>
          <w:tab w:val="right" w:leader="dot" w:pos="8306"/>
        </w:tabs>
      </w:pPr>
      <w:hyperlink w:anchor="_Toc1681" w:history="1">
        <w:r>
          <w:rPr>
            <w:rFonts w:ascii="仿宋" w:eastAsia="仿宋" w:hAnsi="仿宋" w:cs="仿宋" w:hint="eastAsia"/>
            <w:lang w:eastAsia="zh-CN"/>
          </w:rPr>
          <w:t>十六、供应链管理</w:t>
        </w:r>
        <w:r>
          <w:tab/>
        </w:r>
        <w:r>
          <w:fldChar w:fldCharType="begin"/>
        </w:r>
        <w:r>
          <w:instrText xml:space="preserve"> PAGEREF _Toc1681 \h </w:instrText>
        </w:r>
        <w:r>
          <w:fldChar w:fldCharType="separate"/>
        </w:r>
        <w:r>
          <w:t>56</w:t>
        </w:r>
        <w:r>
          <w:fldChar w:fldCharType="end"/>
        </w:r>
      </w:hyperlink>
    </w:p>
    <w:p>
      <w:pPr>
        <w:pStyle w:val="TOC2"/>
        <w:tabs>
          <w:tab w:val="right" w:leader="dot" w:pos="8306"/>
        </w:tabs>
      </w:pPr>
      <w:hyperlink w:anchor="_Toc209" w:history="1">
        <w:r>
          <w:rPr>
            <w:rFonts w:ascii="仿宋" w:eastAsia="仿宋" w:hAnsi="仿宋" w:cs="仿宋" w:hint="eastAsia"/>
            <w:lang w:eastAsia="zh-CN"/>
          </w:rPr>
          <w:t>(一)、供应链战略规划</w:t>
        </w:r>
        <w:r>
          <w:tab/>
        </w:r>
        <w:r>
          <w:fldChar w:fldCharType="begin"/>
        </w:r>
        <w:r>
          <w:instrText xml:space="preserve"> PAGEREF _Toc209 \h </w:instrText>
        </w:r>
        <w:r>
          <w:fldChar w:fldCharType="separate"/>
        </w:r>
        <w:r>
          <w:t>56</w:t>
        </w:r>
        <w:r>
          <w:fldChar w:fldCharType="end"/>
        </w:r>
      </w:hyperlink>
    </w:p>
    <w:p>
      <w:pPr>
        <w:pStyle w:val="TOC2"/>
        <w:tabs>
          <w:tab w:val="right" w:leader="dot" w:pos="8306"/>
        </w:tabs>
      </w:pPr>
      <w:hyperlink w:anchor="_Toc17651" w:history="1">
        <w:r>
          <w:rPr>
            <w:rFonts w:ascii="仿宋" w:eastAsia="仿宋" w:hAnsi="仿宋" w:cs="仿宋" w:hint="eastAsia"/>
            <w:lang w:eastAsia="zh-CN"/>
          </w:rPr>
          <w:t>(二)、供应商选择与合作</w:t>
        </w:r>
        <w:r>
          <w:tab/>
        </w:r>
        <w:r>
          <w:fldChar w:fldCharType="begin"/>
        </w:r>
        <w:r>
          <w:instrText xml:space="preserve"> PAGEREF _Toc17651 \h </w:instrText>
        </w:r>
        <w:r>
          <w:fldChar w:fldCharType="separate"/>
        </w:r>
        <w:r>
          <w:t>57</w:t>
        </w:r>
        <w:r>
          <w:fldChar w:fldCharType="end"/>
        </w:r>
      </w:hyperlink>
    </w:p>
    <w:p>
      <w:pPr>
        <w:pStyle w:val="TOC2"/>
        <w:tabs>
          <w:tab w:val="right" w:leader="dot" w:pos="8306"/>
        </w:tabs>
      </w:pPr>
      <w:hyperlink w:anchor="_Toc29273" w:history="1">
        <w:r>
          <w:rPr>
            <w:rFonts w:ascii="仿宋" w:eastAsia="仿宋" w:hAnsi="仿宋" w:cs="仿宋" w:hint="eastAsia"/>
            <w:lang w:eastAsia="zh-CN"/>
          </w:rPr>
          <w:t>(三)、物流与库存管理</w:t>
        </w:r>
        <w:r>
          <w:tab/>
        </w:r>
        <w:r>
          <w:fldChar w:fldCharType="begin"/>
        </w:r>
        <w:r>
          <w:instrText xml:space="preserve"> PAGEREF _Toc29273 \h </w:instrText>
        </w:r>
        <w:r>
          <w:fldChar w:fldCharType="separate"/>
        </w:r>
        <w:r>
          <w:t>58</w:t>
        </w:r>
        <w:r>
          <w:fldChar w:fldCharType="end"/>
        </w:r>
      </w:hyperlink>
    </w:p>
    <w:p>
      <w:pPr>
        <w:pStyle w:val="TOC1"/>
        <w:tabs>
          <w:tab w:val="right" w:leader="dot" w:pos="8306"/>
        </w:tabs>
      </w:pPr>
      <w:hyperlink w:anchor="_Toc1398" w:history="1">
        <w:r>
          <w:rPr>
            <w:rFonts w:ascii="仿宋" w:eastAsia="仿宋" w:hAnsi="仿宋" w:cs="仿宋" w:hint="eastAsia"/>
            <w:lang w:eastAsia="zh-CN"/>
          </w:rPr>
          <w:t>十七、风险识别与分类</w:t>
        </w:r>
        <w:r>
          <w:tab/>
        </w:r>
        <w:r>
          <w:fldChar w:fldCharType="begin"/>
        </w:r>
        <w:r>
          <w:instrText xml:space="preserve"> PAGEREF _Toc1398 \h </w:instrText>
        </w:r>
        <w:r>
          <w:fldChar w:fldCharType="separate"/>
        </w:r>
        <w:r>
          <w:t>60</w:t>
        </w:r>
        <w:r>
          <w:fldChar w:fldCharType="end"/>
        </w:r>
      </w:hyperlink>
    </w:p>
    <w:p>
      <w:pPr>
        <w:pStyle w:val="TOC2"/>
        <w:tabs>
          <w:tab w:val="right" w:leader="dot" w:pos="8306"/>
        </w:tabs>
      </w:pPr>
      <w:hyperlink w:anchor="_Toc8222" w:history="1">
        <w:r>
          <w:rPr>
            <w:rFonts w:ascii="仿宋" w:eastAsia="仿宋" w:hAnsi="仿宋" w:cs="仿宋" w:hint="eastAsia"/>
            <w:lang w:eastAsia="zh-CN"/>
          </w:rPr>
          <w:t>(一)、风险识别</w:t>
        </w:r>
        <w:r>
          <w:tab/>
        </w:r>
        <w:r>
          <w:fldChar w:fldCharType="begin"/>
        </w:r>
        <w:r>
          <w:instrText xml:space="preserve"> PAGEREF _Toc8222 \h </w:instrText>
        </w:r>
        <w:r>
          <w:fldChar w:fldCharType="separate"/>
        </w:r>
        <w:r>
          <w:t>60</w:t>
        </w:r>
        <w:r>
          <w:fldChar w:fldCharType="end"/>
        </w:r>
      </w:hyperlink>
    </w:p>
    <w:p>
      <w:pPr>
        <w:pStyle w:val="TOC2"/>
        <w:tabs>
          <w:tab w:val="right" w:leader="dot" w:pos="8306"/>
        </w:tabs>
      </w:pPr>
      <w:hyperlink w:anchor="_Toc8795" w:history="1">
        <w:r>
          <w:rPr>
            <w:rFonts w:ascii="仿宋" w:eastAsia="仿宋" w:hAnsi="仿宋" w:cs="仿宋" w:hint="eastAsia"/>
            <w:lang w:eastAsia="zh-CN"/>
          </w:rPr>
          <w:t>(二)、风险分类</w:t>
        </w:r>
        <w:r>
          <w:tab/>
        </w:r>
        <w:r>
          <w:fldChar w:fldCharType="begin"/>
        </w:r>
        <w:r>
          <w:instrText xml:space="preserve"> PAGEREF _Toc8795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921"/>
      <w:r>
        <w:rPr>
          <w:rFonts w:ascii="仿宋" w:eastAsia="仿宋" w:hAnsi="仿宋" w:cs="仿宋" w:hint="eastAsia"/>
          <w:sz w:val="28"/>
          <w:lang w:eastAsia="zh-CN"/>
        </w:rPr>
        <w:t>一、梅酒项目建设单位说明</w:t>
      </w:r>
      <w:bookmarkEnd w:id="2"/>
    </w:p>
    <w:p>
      <w:pPr>
        <w:pStyle w:val="Heading2"/>
        <w:rPr>
          <w:rFonts w:ascii="仿宋" w:eastAsia="仿宋" w:hAnsi="仿宋" w:cs="仿宋" w:hint="eastAsia"/>
          <w:lang w:eastAsia="zh-CN"/>
        </w:rPr>
      </w:pPr>
      <w:bookmarkStart w:id="3" w:name="_Toc10545"/>
      <w:r>
        <w:rPr>
          <w:rFonts w:ascii="仿宋" w:eastAsia="仿宋" w:hAnsi="仿宋" w:cs="仿宋" w:hint="eastAsia"/>
          <w:lang w:eastAsia="zh-CN"/>
        </w:rPr>
        <w:t>(一)、梅酒项目承办单位基本情况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41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梅酒项目承办单位的XXXX，我们着眼于实现可持续的经济效益。通过技术创新和解决方案的提供，公司预计在梅酒项目执行期间将获得可观的收入增长。这一收入来源主要包括梅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同时，我们注重成本控制和效率提升，以确保梅酒项目的可持续盈利。透过精细的管理和资源优化，公司期望实现梅酒项目利润最大化。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梅酒项目实施进行全面的投资评估，包括梅酒项目启动阶段的资金投入和后续运营成本。通过对梅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为确保公司在梅酒项目实施过程中具备足够的资金流动性，公司将进行详尽的现金流分析。这包括资金需求的合理预测、梅酒项目周期内的资金峰谷分析以及灵活的财务管理策略，以应对各种潜在的经济变动。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413"/>
      <w:r>
        <w:rPr>
          <w:rFonts w:ascii="仿宋" w:eastAsia="仿宋" w:hAnsi="仿宋" w:cs="仿宋" w:hint="eastAsia"/>
          <w:sz w:val="28"/>
          <w:lang w:eastAsia="zh-CN"/>
        </w:rPr>
        <w:t>二、梅酒项目文档管理</w:t>
      </w:r>
      <w:bookmarkEnd w:id="5"/>
    </w:p>
    <w:p>
      <w:pPr>
        <w:pStyle w:val="Heading2"/>
        <w:rPr>
          <w:rFonts w:ascii="仿宋" w:eastAsia="仿宋" w:hAnsi="仿宋" w:cs="仿宋" w:hint="eastAsia"/>
          <w:lang w:eastAsia="zh-CN"/>
        </w:rPr>
      </w:pPr>
      <w:bookmarkStart w:id="6" w:name="_Toc1531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梅酒项目高度重视文档的质量和准确性，以支持梅酒项目的各项活动和决策。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梅酒项目文档的编制始于梅酒项目计划的初期，我们制定了详细的文档编制计划，明确了每个文档的内容、格式和编写责任人。在梅酒项目启动阶段，我们首先编制了梅酒项目章程，明确定义了梅酒项目的目标、范围、风险等关键要素。随后，梅酒项目团队根据计划陆续编制了需求文档、设计文档、测试文档等各类文档，确保梅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梅酒项目管理中的重要环节，旨在确保梅酒项目文档符合质量标准和梅酒项目需求。在梅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除了内部审查，我们还进行了外部审查，邀请梅酒项目相关利益方和专业领域的专家对文档进行独立审查。这有助于获取更全面、客观的反馈，确保梅酒项目文档不仅符合内部标准，也满足外部需求。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梅酒项目在文档编制与审查方面建立了严格的管理机制，通过规范的流程和多维度的审查，确保梅酒项目文档的质量、准确性和可靠性，为梅酒项目的顺利推进提供了有力支持。</w:t>
      </w:r>
    </w:p>
    <w:p>
      <w:pPr>
        <w:pStyle w:val="Heading2"/>
        <w:ind w:firstLine="560" w:firstLineChars="200"/>
        <w:rPr>
          <w:rFonts w:ascii="仿宋" w:eastAsia="仿宋" w:hAnsi="仿宋" w:cs="仿宋" w:hint="eastAsia"/>
          <w:sz w:val="28"/>
          <w:lang w:eastAsia="zh-CN"/>
        </w:rPr>
      </w:pPr>
      <w:bookmarkStart w:id="7" w:name="_Toc132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在梅酒项目中，我们致力于优化文档发布与分发过程，以确保信息的高效传递和团队间协作的顺畅进行。以下是我们采取的关键优化策略：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我们通过多渠道发布文档，包括电子邮件、梅酒项目管理平台、内部网站等，以满足不同团队成员的偏好和需求。多渠道发布确保了信息的全面覆盖。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我们采用了精细的权限控制，确保只有授权人员可以访问敏感信息。这种安全措施保护了梅酒项目文档的机密性，防止了未经授权的信息泄露。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309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文档存档与归档是梅酒项目生命周期中一个至关重要的环节，直接关系到梅酒项目信息的长期保存和历史记录的完整性。在梅酒项目中，我们实施了一系列有效的文档存档与归档管理策略：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8246"/>
      <w:r>
        <w:rPr>
          <w:rFonts w:ascii="仿宋" w:eastAsia="仿宋" w:hAnsi="仿宋" w:cs="仿宋" w:hint="eastAsia"/>
          <w:sz w:val="28"/>
          <w:lang w:eastAsia="zh-CN"/>
        </w:rPr>
        <w:t>三、梅酒项目可持续发展</w:t>
      </w:r>
      <w:bookmarkEnd w:id="9"/>
    </w:p>
    <w:p>
      <w:pPr>
        <w:pStyle w:val="Heading2"/>
        <w:rPr>
          <w:rFonts w:ascii="仿宋" w:eastAsia="仿宋" w:hAnsi="仿宋" w:cs="仿宋" w:hint="eastAsia"/>
          <w:lang w:eastAsia="zh-CN"/>
        </w:rPr>
      </w:pPr>
      <w:bookmarkStart w:id="10" w:name="_Toc1369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梅酒项目中，梅酒项目团队着眼于未来，明确了可持续发展的战略方向。制定的具体可持续发展目标包括降低资源使用、采用环保技术、最大化社会效益等。这一步骤不仅有助于梅酒项目在环保和社会责任方面达到最高标准，也为未来提供了明确的指引，确保梅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可持续实践的融入梅酒项目管理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梅酒项目管理周期。从梅酒项目规划开始，梅酒项目团队就考虑了环境和社会的因素。在执行阶段，梅酒项目团队积极推动绿色技术的应用，优化资源利用。此外，关注员工的社会责任，通过培训和沟通活动提高员工对可持续发展的认知，使他们能够在日常工作中践行可持续实践。这些举措不仅为梅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3433"/>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扎根于梅酒项目的可持续发展理念，我们深信环保与社会责任是梅酒项目成功的关键支柱。在梅酒项目的每一步，我们都致力于通过创新和实践，履行对环境和社会的坚定责任。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梅酒项目团队通过引入先进的环保技术、建立高效的废物处理系统以及推动能源节约措施，积极履行环保责任。定期的环保监测和评估确保梅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梅酒项目不仅致力于自身可持续发展，还注重对社会的回馈。通过支持社区梅酒项目、参与慈善事业、提供培训机会等方式，梅酒项目积极履行社会责任。与当地社区建立积极互动，关注员工的工作与生活平衡，以及员工的身心健康，是梅酒项目在社会责任层面的关键举措。这样的实践不仅增强了梅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9184"/>
      <w:r>
        <w:rPr>
          <w:rFonts w:ascii="仿宋" w:eastAsia="仿宋" w:hAnsi="仿宋" w:cs="仿宋" w:hint="eastAsia"/>
          <w:sz w:val="28"/>
          <w:lang w:eastAsia="zh-CN"/>
        </w:rPr>
        <w:t>四、梅酒项目选址可行性分析</w:t>
      </w:r>
      <w:bookmarkEnd w:id="12"/>
    </w:p>
    <w:p>
      <w:pPr>
        <w:pStyle w:val="Heading2"/>
        <w:rPr>
          <w:rFonts w:ascii="仿宋" w:eastAsia="仿宋" w:hAnsi="仿宋" w:cs="仿宋" w:hint="eastAsia"/>
          <w:lang w:eastAsia="zh-CN"/>
        </w:rPr>
      </w:pPr>
      <w:bookmarkStart w:id="13" w:name="_Toc5908"/>
      <w:r>
        <w:rPr>
          <w:rFonts w:ascii="仿宋" w:eastAsia="仿宋" w:hAnsi="仿宋" w:cs="仿宋" w:hint="eastAsia"/>
          <w:lang w:eastAsia="zh-CN"/>
        </w:rPr>
        <w:t>(一)、梅酒项目选址</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该梅酒项目选址位于XX省XX市XX区XXX街道</w:t>
      </w:r>
    </w:p>
    <w:p>
      <w:pPr>
        <w:pStyle w:val="Heading2"/>
        <w:ind w:firstLine="560" w:firstLineChars="200"/>
        <w:rPr>
          <w:rFonts w:ascii="仿宋" w:eastAsia="仿宋" w:hAnsi="仿宋" w:cs="仿宋" w:hint="eastAsia"/>
          <w:sz w:val="28"/>
          <w:lang w:eastAsia="zh-CN"/>
        </w:rPr>
      </w:pPr>
      <w:bookmarkStart w:id="14" w:name="_Toc985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梅酒项目的征地面积将根据梅酒项目的实际规模和需求进行精确规划。具体面积XXX平方米，旨在确保梅酒项目不仅能够满足当前的发展需求，还能够预留空间以适应未来的扩展。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净用地面积是在征地面积基础上去除不可利用面积后的实际可开发用地。具体面积XXX平方米，考虑到环保、交通、安全等多方面因素，以确保梅酒项目在整体利用效率上达到最优。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梅酒项目计划建设的建筑总规模具体面积XXX平方米。这一规模的确定综合考虑了梅酒项目的性质、规模，以及城市规划的相关要求，确保建筑布局与周边环境协调一致。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绿地率是梅酒项目用地中被规划为绿地的比例。具体面积XXX平方米，旨在通过合理规划绿地，改善梅酒项目周边环境，提升居民生活质量，并符合城市整体绿化规划。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容积率是用地上可以建设的建筑总体积与用地面积之比。具体面积XXX，通过合理的容积率规划，确保梅酒项目建筑规模与周边环境和谐共生。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确保梅酒项目选址与当地城市规划相一致，具体面积XXX平方米。通过与城市规划部门深入沟通，确保梅酒项目不仅符合城市的整体发展方向，还能够融入城市的发展布局，为城市的长远发展贡献力量。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充分了解并确保梅酒项目选址符合当地产业政策，具体面积XXX平方米。这包括梅酒项目对当地经济的促进作用，以及对相关产业的带动效应，确保梅酒项目与地方政府的产业政策保持一致，促进共赢合作。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用地总体要求必须符合环保和可持续发展的原则，具体面积XXX平方米。通过采用绿色建筑设计、节能减排等措施，确保梅酒项目在建设和运营过程中对环境的影响最小化，达到可持续发展的要求。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确保梅酒项目选址具备必要的公共设施配套，具体面积XXX平方米。这包括交通便利性、教育、医疗等基础设施，以提高居民生活品质，使得梅酒项目选址更具吸引力。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考虑用地总体要求对当地社会稳定性的影响，具体面积XXX平方米。通过深入了解当地社区反馈，确保梅酒项目的选址和建设过程对当地社会和谐稳定产生积极作用。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梅酒项目选址不仅符合法规和规划，还在实际操作中具有可行性。这一全面规划将为梅酒项目的成功实施提供坚实的基础，确保梅酒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513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梅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梅酒项目的设备规划和空间设计中，我们将采取灵活设备布局的措施。设备布局将根据实际需求进行灵活设计，避免不必要的浪费。通过合理规划设备摆放位置，我们将提高设备的利用率，减少设备间距，以确保梅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梅酒项目内部引入共享设施的概念，例如共享会议室、办公区等。通过这种方式，我们可以减少对资源的重复建设，提高资源共享效率，从而减小梅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307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梅酒项目的总图布置中，我们将不同功能区域进行明确的规划，以最大程度满足梅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163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我们首先关注市场因素，包括潜在客户分布、竞争对手位置、市场需求等。通过深入的市场调研，我们能够更准确地评估选址对于市场开拓和产品销售的影响，确保梅酒项目能够在有利的市场环境中蓬勃发展。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梅酒项目对环境的影响是综合评价的重要因素之一。我们将详细考虑选址周边的自然环境、生态保护区、水源地等情况，确保梅酒项目的建设和运营对环境影响最小化，并符合当地的环保法规标准。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对选址的评价还需充分考虑当地政府的产业政策和法规。我们将详细了解梅酒项目所在地的相关政策，确保梅酒项目的规划和运营与当地法规相符，降低不必要的法律风险。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考虑到社会稳定性对企业运营的重要性，我们将评估选址地区的社会安全情况、劳工关系、社区反馈等方面，以确保梅酒项目的建设和运营不会受到社会稳定性的负面影响。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最后，我们将综合考虑用地成本，包括土地购置费用、土地开发成本等。通过对用地成本的详细评估，我们能够做出更为精确的经济效益分析，为梅酒项目的投资决策提供有力支持。</w:t>
      </w:r>
    </w:p>
    <w:p>
      <w:pPr>
        <w:pStyle w:val="Heading1"/>
        <w:ind w:firstLine="560" w:firstLineChars="200"/>
        <w:rPr>
          <w:rFonts w:ascii="仿宋" w:eastAsia="仿宋" w:hAnsi="仿宋" w:cs="仿宋" w:hint="eastAsia"/>
          <w:sz w:val="28"/>
          <w:lang w:eastAsia="zh-CN"/>
        </w:rPr>
      </w:pPr>
      <w:bookmarkStart w:id="18" w:name="_Toc19677"/>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7610"/>
      <w:r>
        <w:rPr>
          <w:rFonts w:ascii="仿宋" w:eastAsia="仿宋" w:hAnsi="仿宋" w:cs="仿宋" w:hint="eastAsia"/>
          <w:lang w:eastAsia="zh-CN"/>
        </w:rPr>
        <w:t>(一)、梅酒行业分析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梅酒行业一直以来都是市场的关注焦点。行业内的发展趋势、竞争态势以及潜在机会都对梅酒项目的推进产生深远的影响。通过深入研究行业的整体概貌，我们将更好地理解行业的核心特征，为梅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梅酒行业，技术一直是推动创新和发展的关键因素。我们将对当前技术趋势进行详尽分析，包括但不限于人工智能、大数据应用、先进制造技术等。这有助于梅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梅酒项目成功的基础。我们将对主要竞争对手进行深入研究，包括其市场份额、产品特点、市场定位等。通过全面了解竞争对手的优势和劣势，梅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5303"/>
      <w:r>
        <w:rPr>
          <w:rFonts w:ascii="仿宋" w:eastAsia="仿宋" w:hAnsi="仿宋" w:cs="仿宋" w:hint="eastAsia"/>
          <w:sz w:val="28"/>
          <w:lang w:eastAsia="zh-CN"/>
        </w:rPr>
        <w:t>(二)、梅酒市场分析预测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通过对市场规模的深入调研，我们将预测梅酒市场未来的增长趋势。这包括市场的整体规模、各细分领域的发展趋势等。梅酒项目可以根据市场的扩张速度和潜在机会，制定更符合市场需求的发展策略。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了解消费者的需求是市场分析的核心。我们将通过调查研究，深入挖掘目标消费者的需求特点、购买习惯以及对产品和服务的期望。这有助于梅酒项目更好地定位目标市场，提供更符合消费者期待的解决方案。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梅酒项目实施过程中需要充分考虑的因素。我们将对市场风险进行全面评估，包括但不限于政策法规风险、市场竞争风险、技术变革风险等。通过对潜在风险的深入分析，梅酒项目可以制定相应的风险缓解策略，降低不确定性对梅酒项目的影响。</w:t>
      </w:r>
    </w:p>
    <w:p>
      <w:pPr>
        <w:pStyle w:val="Heading1"/>
        <w:ind w:firstLine="560" w:firstLineChars="200"/>
        <w:rPr>
          <w:rFonts w:ascii="仿宋" w:eastAsia="仿宋" w:hAnsi="仿宋" w:cs="仿宋" w:hint="eastAsia"/>
          <w:sz w:val="28"/>
          <w:lang w:eastAsia="zh-CN"/>
        </w:rPr>
      </w:pPr>
      <w:bookmarkStart w:id="21" w:name="_Toc3906"/>
      <w:r>
        <w:rPr>
          <w:rFonts w:ascii="仿宋" w:eastAsia="仿宋" w:hAnsi="仿宋" w:cs="仿宋" w:hint="eastAsia"/>
          <w:sz w:val="28"/>
          <w:lang w:eastAsia="zh-CN"/>
        </w:rPr>
        <w:t>六、梅酒项目危机管理</w:t>
      </w:r>
      <w:bookmarkEnd w:id="21"/>
    </w:p>
    <w:p>
      <w:pPr>
        <w:pStyle w:val="Heading2"/>
        <w:rPr>
          <w:rFonts w:ascii="仿宋" w:eastAsia="仿宋" w:hAnsi="仿宋" w:cs="仿宋" w:hint="eastAsia"/>
          <w:lang w:eastAsia="zh-CN"/>
        </w:rPr>
      </w:pPr>
      <w:bookmarkStart w:id="22" w:name="_Toc27747"/>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梅酒项目危机管理中，危机预警与识别是确保梅酒项目稳健运行的核心步骤。通过建立全面的监测机制，梅酒项目团队旨在及时发现和理解潜在的风险和危机因素，以便采取及时的预防和应对措施，确保梅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首先，通过深入的风险评估，梅酒项目团队全面分析了整个梅酒项目和各个阶段可能存在的威胁。这包括准确评估每个潜在风险的发生概率和可能影响的程度，为后续危机预警提供了有力支持。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https://d.book118.com/465121112012011043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C91586"/>
    <w:rsid w:val="6FC915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512111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2024-01-15T19:32:00Z</dcterms:created>
  <dcterms:modified xsi:type="dcterms:W3CDTF">2024-01-15T19:32:14Z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21CC33C0D91E4E769238DF9DC3479A63_11</vt:lpwstr>
  </property>
  <property fmtid="{D5CDD505-2E9C-101B-9397-08002B2CF9AE}" pid="3" name="KSOProductBuildVer">
    <vt:lpwstr>2052-12.1.0.16120</vt:lpwstr>
  </property>
</Properties>
</file>