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27" w:history="1">
        <w:r>
          <w:rPr>
            <w:rFonts w:ascii="仿宋" w:eastAsia="仿宋" w:hAnsi="仿宋" w:cs="仿宋" w:hint="eastAsia"/>
            <w:lang w:eastAsia="zh-CN"/>
          </w:rPr>
          <w:t>前言</w:t>
        </w:r>
        <w:r>
          <w:tab/>
        </w:r>
        <w:r>
          <w:fldChar w:fldCharType="begin"/>
        </w:r>
        <w:r>
          <w:instrText xml:space="preserve"> PAGEREF _Toc19527 \h </w:instrText>
        </w:r>
        <w:r>
          <w:fldChar w:fldCharType="separate"/>
        </w:r>
        <w:r>
          <w:t>3</w:t>
        </w:r>
        <w:r>
          <w:fldChar w:fldCharType="end"/>
        </w:r>
      </w:hyperlink>
    </w:p>
    <w:p>
      <w:pPr>
        <w:pStyle w:val="TOC1"/>
        <w:tabs>
          <w:tab w:val="right" w:leader="dot" w:pos="8306"/>
        </w:tabs>
      </w:pPr>
      <w:hyperlink w:anchor="_Toc8446" w:history="1">
        <w:r>
          <w:rPr>
            <w:rFonts w:ascii="仿宋" w:eastAsia="仿宋" w:hAnsi="仿宋" w:cs="仿宋" w:hint="eastAsia"/>
            <w:lang w:eastAsia="zh-CN"/>
          </w:rPr>
          <w:t>一、发展规划、产业政策和行业准入分析</w:t>
        </w:r>
        <w:r>
          <w:tab/>
        </w:r>
        <w:r>
          <w:fldChar w:fldCharType="begin"/>
        </w:r>
        <w:r>
          <w:instrText xml:space="preserve"> PAGEREF _Toc8446 \h </w:instrText>
        </w:r>
        <w:r>
          <w:fldChar w:fldCharType="separate"/>
        </w:r>
        <w:r>
          <w:t>3</w:t>
        </w:r>
        <w:r>
          <w:fldChar w:fldCharType="end"/>
        </w:r>
      </w:hyperlink>
    </w:p>
    <w:p>
      <w:pPr>
        <w:pStyle w:val="TOC2"/>
        <w:tabs>
          <w:tab w:val="right" w:leader="dot" w:pos="8306"/>
        </w:tabs>
      </w:pPr>
      <w:hyperlink w:anchor="_Toc29898" w:history="1">
        <w:r>
          <w:rPr>
            <w:rFonts w:ascii="仿宋" w:eastAsia="仿宋" w:hAnsi="仿宋" w:cs="仿宋" w:hint="eastAsia"/>
            <w:lang w:eastAsia="zh-CN"/>
          </w:rPr>
          <w:t>(一)、发展规划分析</w:t>
        </w:r>
        <w:r>
          <w:tab/>
        </w:r>
        <w:r>
          <w:fldChar w:fldCharType="begin"/>
        </w:r>
        <w:r>
          <w:instrText xml:space="preserve"> PAGEREF _Toc29898 \h </w:instrText>
        </w:r>
        <w:r>
          <w:fldChar w:fldCharType="separate"/>
        </w:r>
        <w:r>
          <w:t>3</w:t>
        </w:r>
        <w:r>
          <w:fldChar w:fldCharType="end"/>
        </w:r>
      </w:hyperlink>
    </w:p>
    <w:p>
      <w:pPr>
        <w:pStyle w:val="TOC2"/>
        <w:tabs>
          <w:tab w:val="right" w:leader="dot" w:pos="8306"/>
        </w:tabs>
      </w:pPr>
      <w:hyperlink w:anchor="_Toc1281" w:history="1">
        <w:r>
          <w:rPr>
            <w:rFonts w:ascii="仿宋" w:eastAsia="仿宋" w:hAnsi="仿宋" w:cs="仿宋" w:hint="eastAsia"/>
            <w:lang w:eastAsia="zh-CN"/>
          </w:rPr>
          <w:t>(二)、产业政策分析</w:t>
        </w:r>
        <w:r>
          <w:tab/>
        </w:r>
        <w:r>
          <w:fldChar w:fldCharType="begin"/>
        </w:r>
        <w:r>
          <w:instrText xml:space="preserve"> PAGEREF _Toc1281 \h </w:instrText>
        </w:r>
        <w:r>
          <w:fldChar w:fldCharType="separate"/>
        </w:r>
        <w:r>
          <w:t>5</w:t>
        </w:r>
        <w:r>
          <w:fldChar w:fldCharType="end"/>
        </w:r>
      </w:hyperlink>
    </w:p>
    <w:p>
      <w:pPr>
        <w:pStyle w:val="TOC2"/>
        <w:tabs>
          <w:tab w:val="right" w:leader="dot" w:pos="8306"/>
        </w:tabs>
      </w:pPr>
      <w:hyperlink w:anchor="_Toc27962" w:history="1">
        <w:r>
          <w:rPr>
            <w:rFonts w:ascii="仿宋" w:eastAsia="仿宋" w:hAnsi="仿宋" w:cs="仿宋" w:hint="eastAsia"/>
            <w:lang w:eastAsia="zh-CN"/>
          </w:rPr>
          <w:t>(三)、行业准入分析</w:t>
        </w:r>
        <w:r>
          <w:tab/>
        </w:r>
        <w:r>
          <w:fldChar w:fldCharType="begin"/>
        </w:r>
        <w:r>
          <w:instrText xml:space="preserve"> PAGEREF _Toc27962 \h </w:instrText>
        </w:r>
        <w:r>
          <w:fldChar w:fldCharType="separate"/>
        </w:r>
        <w:r>
          <w:t>6</w:t>
        </w:r>
        <w:r>
          <w:fldChar w:fldCharType="end"/>
        </w:r>
      </w:hyperlink>
    </w:p>
    <w:p>
      <w:pPr>
        <w:pStyle w:val="TOC1"/>
        <w:tabs>
          <w:tab w:val="right" w:leader="dot" w:pos="8306"/>
        </w:tabs>
      </w:pPr>
      <w:hyperlink w:anchor="_Toc30436" w:history="1">
        <w:r>
          <w:rPr>
            <w:rFonts w:ascii="仿宋" w:eastAsia="仿宋" w:hAnsi="仿宋" w:cs="仿宋" w:hint="eastAsia"/>
            <w:lang w:eastAsia="zh-CN"/>
          </w:rPr>
          <w:t>二、社会影响分析</w:t>
        </w:r>
        <w:r>
          <w:tab/>
        </w:r>
        <w:r>
          <w:fldChar w:fldCharType="begin"/>
        </w:r>
        <w:r>
          <w:instrText xml:space="preserve"> PAGEREF _Toc30436 \h </w:instrText>
        </w:r>
        <w:r>
          <w:fldChar w:fldCharType="separate"/>
        </w:r>
        <w:r>
          <w:t>8</w:t>
        </w:r>
        <w:r>
          <w:fldChar w:fldCharType="end"/>
        </w:r>
      </w:hyperlink>
    </w:p>
    <w:p>
      <w:pPr>
        <w:pStyle w:val="TOC2"/>
        <w:tabs>
          <w:tab w:val="right" w:leader="dot" w:pos="8306"/>
        </w:tabs>
      </w:pPr>
      <w:hyperlink w:anchor="_Toc11286" w:history="1">
        <w:r>
          <w:rPr>
            <w:rFonts w:ascii="仿宋" w:eastAsia="仿宋" w:hAnsi="仿宋" w:cs="仿宋" w:hint="eastAsia"/>
            <w:lang w:eastAsia="zh-CN"/>
          </w:rPr>
          <w:t>(一)、社会影响效果分析</w:t>
        </w:r>
        <w:r>
          <w:tab/>
        </w:r>
        <w:r>
          <w:fldChar w:fldCharType="begin"/>
        </w:r>
        <w:r>
          <w:instrText xml:space="preserve"> PAGEREF _Toc11286 \h </w:instrText>
        </w:r>
        <w:r>
          <w:fldChar w:fldCharType="separate"/>
        </w:r>
        <w:r>
          <w:t>8</w:t>
        </w:r>
        <w:r>
          <w:fldChar w:fldCharType="end"/>
        </w:r>
      </w:hyperlink>
    </w:p>
    <w:p>
      <w:pPr>
        <w:pStyle w:val="TOC2"/>
        <w:tabs>
          <w:tab w:val="right" w:leader="dot" w:pos="8306"/>
        </w:tabs>
      </w:pPr>
      <w:hyperlink w:anchor="_Toc2650" w:history="1">
        <w:r>
          <w:rPr>
            <w:rFonts w:ascii="仿宋" w:eastAsia="仿宋" w:hAnsi="仿宋" w:cs="仿宋" w:hint="eastAsia"/>
            <w:lang w:eastAsia="zh-CN"/>
          </w:rPr>
          <w:t>(二)、社会适应性分析</w:t>
        </w:r>
        <w:r>
          <w:tab/>
        </w:r>
        <w:r>
          <w:fldChar w:fldCharType="begin"/>
        </w:r>
        <w:r>
          <w:instrText xml:space="preserve"> PAGEREF _Toc2650 \h </w:instrText>
        </w:r>
        <w:r>
          <w:fldChar w:fldCharType="separate"/>
        </w:r>
        <w:r>
          <w:t>10</w:t>
        </w:r>
        <w:r>
          <w:fldChar w:fldCharType="end"/>
        </w:r>
      </w:hyperlink>
    </w:p>
    <w:p>
      <w:pPr>
        <w:pStyle w:val="TOC2"/>
        <w:tabs>
          <w:tab w:val="right" w:leader="dot" w:pos="8306"/>
        </w:tabs>
      </w:pPr>
      <w:hyperlink w:anchor="_Toc22709" w:history="1">
        <w:r>
          <w:rPr>
            <w:rFonts w:ascii="仿宋" w:eastAsia="仿宋" w:hAnsi="仿宋" w:cs="仿宋" w:hint="eastAsia"/>
            <w:lang w:eastAsia="zh-CN"/>
          </w:rPr>
          <w:t>(三)、社会风险及对策分析</w:t>
        </w:r>
        <w:r>
          <w:tab/>
        </w:r>
        <w:r>
          <w:fldChar w:fldCharType="begin"/>
        </w:r>
        <w:r>
          <w:instrText xml:space="preserve"> PAGEREF _Toc22709 \h </w:instrText>
        </w:r>
        <w:r>
          <w:fldChar w:fldCharType="separate"/>
        </w:r>
        <w:r>
          <w:t>12</w:t>
        </w:r>
        <w:r>
          <w:fldChar w:fldCharType="end"/>
        </w:r>
      </w:hyperlink>
    </w:p>
    <w:p>
      <w:pPr>
        <w:pStyle w:val="TOC1"/>
        <w:tabs>
          <w:tab w:val="right" w:leader="dot" w:pos="8306"/>
        </w:tabs>
      </w:pPr>
      <w:hyperlink w:anchor="_Toc18978" w:history="1">
        <w:r>
          <w:rPr>
            <w:rFonts w:ascii="仿宋" w:eastAsia="仿宋" w:hAnsi="仿宋" w:cs="仿宋" w:hint="eastAsia"/>
            <w:lang w:eastAsia="zh-CN"/>
          </w:rPr>
          <w:t>三、环境和生态影响分析</w:t>
        </w:r>
        <w:r>
          <w:tab/>
        </w:r>
        <w:r>
          <w:fldChar w:fldCharType="begin"/>
        </w:r>
        <w:r>
          <w:instrText xml:space="preserve"> PAGEREF _Toc18978 \h </w:instrText>
        </w:r>
        <w:r>
          <w:fldChar w:fldCharType="separate"/>
        </w:r>
        <w:r>
          <w:t>15</w:t>
        </w:r>
        <w:r>
          <w:fldChar w:fldCharType="end"/>
        </w:r>
      </w:hyperlink>
    </w:p>
    <w:p>
      <w:pPr>
        <w:pStyle w:val="TOC2"/>
        <w:tabs>
          <w:tab w:val="right" w:leader="dot" w:pos="8306"/>
        </w:tabs>
      </w:pPr>
      <w:hyperlink w:anchor="_Toc22666" w:history="1">
        <w:r>
          <w:rPr>
            <w:rFonts w:ascii="仿宋" w:eastAsia="仿宋" w:hAnsi="仿宋" w:cs="仿宋" w:hint="eastAsia"/>
            <w:lang w:eastAsia="zh-CN"/>
          </w:rPr>
          <w:t>(一)、环境和生态现状</w:t>
        </w:r>
        <w:r>
          <w:tab/>
        </w:r>
        <w:r>
          <w:fldChar w:fldCharType="begin"/>
        </w:r>
        <w:r>
          <w:instrText xml:space="preserve"> PAGEREF _Toc22666 \h </w:instrText>
        </w:r>
        <w:r>
          <w:fldChar w:fldCharType="separate"/>
        </w:r>
        <w:r>
          <w:t>15</w:t>
        </w:r>
        <w:r>
          <w:fldChar w:fldCharType="end"/>
        </w:r>
      </w:hyperlink>
    </w:p>
    <w:p>
      <w:pPr>
        <w:pStyle w:val="TOC2"/>
        <w:tabs>
          <w:tab w:val="right" w:leader="dot" w:pos="8306"/>
        </w:tabs>
      </w:pPr>
      <w:hyperlink w:anchor="_Toc23735" w:history="1">
        <w:r>
          <w:rPr>
            <w:rFonts w:ascii="仿宋" w:eastAsia="仿宋" w:hAnsi="仿宋" w:cs="仿宋" w:hint="eastAsia"/>
            <w:lang w:eastAsia="zh-CN"/>
          </w:rPr>
          <w:t>(二)、生态环境影响分析</w:t>
        </w:r>
        <w:r>
          <w:tab/>
        </w:r>
        <w:r>
          <w:fldChar w:fldCharType="begin"/>
        </w:r>
        <w:r>
          <w:instrText xml:space="preserve"> PAGEREF _Toc23735 \h </w:instrText>
        </w:r>
        <w:r>
          <w:fldChar w:fldCharType="separate"/>
        </w:r>
        <w:r>
          <w:t>17</w:t>
        </w:r>
        <w:r>
          <w:fldChar w:fldCharType="end"/>
        </w:r>
      </w:hyperlink>
    </w:p>
    <w:p>
      <w:pPr>
        <w:pStyle w:val="TOC2"/>
        <w:tabs>
          <w:tab w:val="right" w:leader="dot" w:pos="8306"/>
        </w:tabs>
      </w:pPr>
      <w:hyperlink w:anchor="_Toc31672" w:history="1">
        <w:r>
          <w:rPr>
            <w:rFonts w:ascii="仿宋" w:eastAsia="仿宋" w:hAnsi="仿宋" w:cs="仿宋" w:hint="eastAsia"/>
            <w:lang w:eastAsia="zh-CN"/>
          </w:rPr>
          <w:t>(三)、生态环境保护措施</w:t>
        </w:r>
        <w:r>
          <w:tab/>
        </w:r>
        <w:r>
          <w:fldChar w:fldCharType="begin"/>
        </w:r>
        <w:r>
          <w:instrText xml:space="preserve"> PAGEREF _Toc31672 \h </w:instrText>
        </w:r>
        <w:r>
          <w:fldChar w:fldCharType="separate"/>
        </w:r>
        <w:r>
          <w:t>18</w:t>
        </w:r>
        <w:r>
          <w:fldChar w:fldCharType="end"/>
        </w:r>
      </w:hyperlink>
    </w:p>
    <w:p>
      <w:pPr>
        <w:pStyle w:val="TOC2"/>
        <w:tabs>
          <w:tab w:val="right" w:leader="dot" w:pos="8306"/>
        </w:tabs>
      </w:pPr>
      <w:hyperlink w:anchor="_Toc12044" w:history="1">
        <w:r>
          <w:rPr>
            <w:rFonts w:ascii="仿宋" w:eastAsia="仿宋" w:hAnsi="仿宋" w:cs="仿宋" w:hint="eastAsia"/>
            <w:lang w:eastAsia="zh-CN"/>
          </w:rPr>
          <w:t>(四)、地质灾害影响分析</w:t>
        </w:r>
        <w:r>
          <w:tab/>
        </w:r>
        <w:r>
          <w:fldChar w:fldCharType="begin"/>
        </w:r>
        <w:r>
          <w:instrText xml:space="preserve"> PAGEREF _Toc12044 \h </w:instrText>
        </w:r>
        <w:r>
          <w:fldChar w:fldCharType="separate"/>
        </w:r>
        <w:r>
          <w:t>20</w:t>
        </w:r>
        <w:r>
          <w:fldChar w:fldCharType="end"/>
        </w:r>
      </w:hyperlink>
    </w:p>
    <w:p>
      <w:pPr>
        <w:pStyle w:val="TOC2"/>
        <w:tabs>
          <w:tab w:val="right" w:leader="dot" w:pos="8306"/>
        </w:tabs>
      </w:pPr>
      <w:hyperlink w:anchor="_Toc27447" w:history="1">
        <w:r>
          <w:rPr>
            <w:rFonts w:ascii="仿宋" w:eastAsia="仿宋" w:hAnsi="仿宋" w:cs="仿宋" w:hint="eastAsia"/>
            <w:lang w:eastAsia="zh-CN"/>
          </w:rPr>
          <w:t>(五)、特殊环境影响</w:t>
        </w:r>
        <w:r>
          <w:tab/>
        </w:r>
        <w:r>
          <w:fldChar w:fldCharType="begin"/>
        </w:r>
        <w:r>
          <w:instrText xml:space="preserve"> PAGEREF _Toc27447 \h </w:instrText>
        </w:r>
        <w:r>
          <w:fldChar w:fldCharType="separate"/>
        </w:r>
        <w:r>
          <w:t>21</w:t>
        </w:r>
        <w:r>
          <w:fldChar w:fldCharType="end"/>
        </w:r>
      </w:hyperlink>
    </w:p>
    <w:p>
      <w:pPr>
        <w:pStyle w:val="TOC1"/>
        <w:tabs>
          <w:tab w:val="right" w:leader="dot" w:pos="8306"/>
        </w:tabs>
      </w:pPr>
      <w:hyperlink w:anchor="_Toc24239" w:history="1">
        <w:r>
          <w:rPr>
            <w:rFonts w:ascii="仿宋" w:eastAsia="仿宋" w:hAnsi="仿宋" w:cs="仿宋" w:hint="eastAsia"/>
            <w:lang w:eastAsia="zh-CN"/>
          </w:rPr>
          <w:t>四、项目监理与质量保证</w:t>
        </w:r>
        <w:r>
          <w:tab/>
        </w:r>
        <w:r>
          <w:fldChar w:fldCharType="begin"/>
        </w:r>
        <w:r>
          <w:instrText xml:space="preserve"> PAGEREF _Toc24239 \h </w:instrText>
        </w:r>
        <w:r>
          <w:fldChar w:fldCharType="separate"/>
        </w:r>
        <w:r>
          <w:t>23</w:t>
        </w:r>
        <w:r>
          <w:fldChar w:fldCharType="end"/>
        </w:r>
      </w:hyperlink>
    </w:p>
    <w:p>
      <w:pPr>
        <w:pStyle w:val="TOC2"/>
        <w:tabs>
          <w:tab w:val="right" w:leader="dot" w:pos="8306"/>
        </w:tabs>
      </w:pPr>
      <w:hyperlink w:anchor="_Toc19727" w:history="1">
        <w:r>
          <w:rPr>
            <w:rFonts w:ascii="仿宋" w:eastAsia="仿宋" w:hAnsi="仿宋" w:cs="仿宋" w:hint="eastAsia"/>
            <w:lang w:eastAsia="zh-CN"/>
          </w:rPr>
          <w:t>(一)、监理体系构建</w:t>
        </w:r>
        <w:r>
          <w:tab/>
        </w:r>
        <w:r>
          <w:fldChar w:fldCharType="begin"/>
        </w:r>
        <w:r>
          <w:instrText xml:space="preserve"> PAGEREF _Toc19727 \h </w:instrText>
        </w:r>
        <w:r>
          <w:fldChar w:fldCharType="separate"/>
        </w:r>
        <w:r>
          <w:t>23</w:t>
        </w:r>
        <w:r>
          <w:fldChar w:fldCharType="end"/>
        </w:r>
      </w:hyperlink>
    </w:p>
    <w:p>
      <w:pPr>
        <w:pStyle w:val="TOC2"/>
        <w:tabs>
          <w:tab w:val="right" w:leader="dot" w:pos="8306"/>
        </w:tabs>
      </w:pPr>
      <w:hyperlink w:anchor="_Toc9611" w:history="1">
        <w:r>
          <w:rPr>
            <w:rFonts w:ascii="仿宋" w:eastAsia="仿宋" w:hAnsi="仿宋" w:cs="仿宋" w:hint="eastAsia"/>
            <w:lang w:eastAsia="zh-CN"/>
          </w:rPr>
          <w:t>(二)、质量保证体系实施</w:t>
        </w:r>
        <w:r>
          <w:tab/>
        </w:r>
        <w:r>
          <w:fldChar w:fldCharType="begin"/>
        </w:r>
        <w:r>
          <w:instrText xml:space="preserve"> PAGEREF _Toc9611 \h </w:instrText>
        </w:r>
        <w:r>
          <w:fldChar w:fldCharType="separate"/>
        </w:r>
        <w:r>
          <w:t>23</w:t>
        </w:r>
        <w:r>
          <w:fldChar w:fldCharType="end"/>
        </w:r>
      </w:hyperlink>
    </w:p>
    <w:p>
      <w:pPr>
        <w:pStyle w:val="TOC2"/>
        <w:tabs>
          <w:tab w:val="right" w:leader="dot" w:pos="8306"/>
        </w:tabs>
      </w:pPr>
      <w:hyperlink w:anchor="_Toc30578" w:history="1">
        <w:r>
          <w:rPr>
            <w:rFonts w:ascii="仿宋" w:eastAsia="仿宋" w:hAnsi="仿宋" w:cs="仿宋" w:hint="eastAsia"/>
            <w:lang w:eastAsia="zh-CN"/>
          </w:rPr>
          <w:t>(三)、监理与质量控制流程</w:t>
        </w:r>
        <w:r>
          <w:tab/>
        </w:r>
        <w:r>
          <w:fldChar w:fldCharType="begin"/>
        </w:r>
        <w:r>
          <w:instrText xml:space="preserve"> PAGEREF _Toc30578 \h </w:instrText>
        </w:r>
        <w:r>
          <w:fldChar w:fldCharType="separate"/>
        </w:r>
        <w:r>
          <w:t>24</w:t>
        </w:r>
        <w:r>
          <w:fldChar w:fldCharType="end"/>
        </w:r>
      </w:hyperlink>
    </w:p>
    <w:p>
      <w:pPr>
        <w:pStyle w:val="TOC1"/>
        <w:tabs>
          <w:tab w:val="right" w:leader="dot" w:pos="8306"/>
        </w:tabs>
      </w:pPr>
      <w:hyperlink w:anchor="_Toc23832" w:history="1">
        <w:r>
          <w:rPr>
            <w:rFonts w:ascii="仿宋" w:eastAsia="仿宋" w:hAnsi="仿宋" w:cs="仿宋" w:hint="eastAsia"/>
            <w:lang w:eastAsia="zh-CN"/>
          </w:rPr>
          <w:t>五、资源开发及综合利用分析</w:t>
        </w:r>
        <w:r>
          <w:tab/>
        </w:r>
        <w:r>
          <w:fldChar w:fldCharType="begin"/>
        </w:r>
        <w:r>
          <w:instrText xml:space="preserve"> PAGEREF _Toc23832 \h </w:instrText>
        </w:r>
        <w:r>
          <w:fldChar w:fldCharType="separate"/>
        </w:r>
        <w:r>
          <w:t>25</w:t>
        </w:r>
        <w:r>
          <w:fldChar w:fldCharType="end"/>
        </w:r>
      </w:hyperlink>
    </w:p>
    <w:p>
      <w:pPr>
        <w:pStyle w:val="TOC2"/>
        <w:tabs>
          <w:tab w:val="right" w:leader="dot" w:pos="8306"/>
        </w:tabs>
      </w:pPr>
      <w:hyperlink w:anchor="_Toc4552" w:history="1">
        <w:r>
          <w:rPr>
            <w:rFonts w:ascii="仿宋" w:eastAsia="仿宋" w:hAnsi="仿宋" w:cs="仿宋" w:hint="eastAsia"/>
            <w:lang w:eastAsia="zh-CN"/>
          </w:rPr>
          <w:t>(一)、资源开发方案</w:t>
        </w:r>
        <w:r>
          <w:tab/>
        </w:r>
        <w:r>
          <w:fldChar w:fldCharType="begin"/>
        </w:r>
        <w:r>
          <w:instrText xml:space="preserve"> PAGEREF _Toc4552 \h </w:instrText>
        </w:r>
        <w:r>
          <w:fldChar w:fldCharType="separate"/>
        </w:r>
        <w:r>
          <w:t>25</w:t>
        </w:r>
        <w:r>
          <w:fldChar w:fldCharType="end"/>
        </w:r>
      </w:hyperlink>
    </w:p>
    <w:p>
      <w:pPr>
        <w:pStyle w:val="TOC2"/>
        <w:tabs>
          <w:tab w:val="right" w:leader="dot" w:pos="8306"/>
        </w:tabs>
      </w:pPr>
      <w:hyperlink w:anchor="_Toc7106" w:history="1">
        <w:r>
          <w:rPr>
            <w:rFonts w:ascii="仿宋" w:eastAsia="仿宋" w:hAnsi="仿宋" w:cs="仿宋" w:hint="eastAsia"/>
            <w:lang w:eastAsia="zh-CN"/>
          </w:rPr>
          <w:t>(二)、资源利用方案</w:t>
        </w:r>
        <w:r>
          <w:tab/>
        </w:r>
        <w:r>
          <w:fldChar w:fldCharType="begin"/>
        </w:r>
        <w:r>
          <w:instrText xml:space="preserve"> PAGEREF _Toc7106 \h </w:instrText>
        </w:r>
        <w:r>
          <w:fldChar w:fldCharType="separate"/>
        </w:r>
        <w:r>
          <w:t>26</w:t>
        </w:r>
        <w:r>
          <w:fldChar w:fldCharType="end"/>
        </w:r>
      </w:hyperlink>
    </w:p>
    <w:p>
      <w:pPr>
        <w:pStyle w:val="TOC2"/>
        <w:tabs>
          <w:tab w:val="right" w:leader="dot" w:pos="8306"/>
        </w:tabs>
      </w:pPr>
      <w:hyperlink w:anchor="_Toc15074" w:history="1">
        <w:r>
          <w:rPr>
            <w:rFonts w:ascii="仿宋" w:eastAsia="仿宋" w:hAnsi="仿宋" w:cs="仿宋" w:hint="eastAsia"/>
            <w:lang w:eastAsia="zh-CN"/>
          </w:rPr>
          <w:t>(三)、资源节约措施</w:t>
        </w:r>
        <w:r>
          <w:tab/>
        </w:r>
        <w:r>
          <w:fldChar w:fldCharType="begin"/>
        </w:r>
        <w:r>
          <w:instrText xml:space="preserve"> PAGEREF _Toc15074 \h </w:instrText>
        </w:r>
        <w:r>
          <w:fldChar w:fldCharType="separate"/>
        </w:r>
        <w:r>
          <w:t>27</w:t>
        </w:r>
        <w:r>
          <w:fldChar w:fldCharType="end"/>
        </w:r>
      </w:hyperlink>
    </w:p>
    <w:p>
      <w:pPr>
        <w:pStyle w:val="TOC1"/>
        <w:tabs>
          <w:tab w:val="right" w:leader="dot" w:pos="8306"/>
        </w:tabs>
      </w:pPr>
      <w:hyperlink w:anchor="_Toc18122" w:history="1">
        <w:r>
          <w:rPr>
            <w:rFonts w:ascii="仿宋" w:eastAsia="仿宋" w:hAnsi="仿宋" w:cs="仿宋" w:hint="eastAsia"/>
            <w:lang w:eastAsia="zh-CN"/>
          </w:rPr>
          <w:t>六、财务管理与成本控制</w:t>
        </w:r>
        <w:r>
          <w:tab/>
        </w:r>
        <w:r>
          <w:fldChar w:fldCharType="begin"/>
        </w:r>
        <w:r>
          <w:instrText xml:space="preserve"> PAGEREF _Toc18122 \h </w:instrText>
        </w:r>
        <w:r>
          <w:fldChar w:fldCharType="separate"/>
        </w:r>
        <w:r>
          <w:t>28</w:t>
        </w:r>
        <w:r>
          <w:fldChar w:fldCharType="end"/>
        </w:r>
      </w:hyperlink>
    </w:p>
    <w:p>
      <w:pPr>
        <w:pStyle w:val="TOC2"/>
        <w:tabs>
          <w:tab w:val="right" w:leader="dot" w:pos="8306"/>
        </w:tabs>
      </w:pPr>
      <w:hyperlink w:anchor="_Toc17898" w:history="1">
        <w:r>
          <w:rPr>
            <w:rFonts w:ascii="仿宋" w:eastAsia="仿宋" w:hAnsi="仿宋" w:cs="仿宋" w:hint="eastAsia"/>
            <w:lang w:eastAsia="zh-CN"/>
          </w:rPr>
          <w:t>(一)、财务管理体系建设</w:t>
        </w:r>
        <w:r>
          <w:tab/>
        </w:r>
        <w:r>
          <w:fldChar w:fldCharType="begin"/>
        </w:r>
        <w:r>
          <w:instrText xml:space="preserve"> PAGEREF _Toc17898 \h </w:instrText>
        </w:r>
        <w:r>
          <w:fldChar w:fldCharType="separate"/>
        </w:r>
        <w:r>
          <w:t>28</w:t>
        </w:r>
        <w:r>
          <w:fldChar w:fldCharType="end"/>
        </w:r>
      </w:hyperlink>
    </w:p>
    <w:p>
      <w:pPr>
        <w:pStyle w:val="TOC2"/>
        <w:tabs>
          <w:tab w:val="right" w:leader="dot" w:pos="8306"/>
        </w:tabs>
      </w:pPr>
      <w:hyperlink w:anchor="_Toc1009" w:history="1">
        <w:r>
          <w:rPr>
            <w:rFonts w:ascii="仿宋" w:eastAsia="仿宋" w:hAnsi="仿宋" w:cs="仿宋" w:hint="eastAsia"/>
            <w:lang w:eastAsia="zh-CN"/>
          </w:rPr>
          <w:t>(二)、成本控制措施</w:t>
        </w:r>
        <w:r>
          <w:tab/>
        </w:r>
        <w:r>
          <w:fldChar w:fldCharType="begin"/>
        </w:r>
        <w:r>
          <w:instrText xml:space="preserve"> PAGEREF _Toc1009 \h </w:instrText>
        </w:r>
        <w:r>
          <w:fldChar w:fldCharType="separate"/>
        </w:r>
        <w:r>
          <w:t>29</w:t>
        </w:r>
        <w:r>
          <w:fldChar w:fldCharType="end"/>
        </w:r>
      </w:hyperlink>
    </w:p>
    <w:p>
      <w:pPr>
        <w:pStyle w:val="TOC1"/>
        <w:tabs>
          <w:tab w:val="right" w:leader="dot" w:pos="8306"/>
        </w:tabs>
      </w:pPr>
      <w:hyperlink w:anchor="_Toc27607" w:history="1">
        <w:r>
          <w:rPr>
            <w:rFonts w:ascii="仿宋" w:eastAsia="仿宋" w:hAnsi="仿宋" w:cs="仿宋" w:hint="eastAsia"/>
            <w:lang w:eastAsia="zh-CN"/>
          </w:rPr>
          <w:t>七、技术创新与产业升级</w:t>
        </w:r>
        <w:r>
          <w:tab/>
        </w:r>
        <w:r>
          <w:fldChar w:fldCharType="begin"/>
        </w:r>
        <w:r>
          <w:instrText xml:space="preserve"> PAGEREF _Toc27607 \h </w:instrText>
        </w:r>
        <w:r>
          <w:fldChar w:fldCharType="separate"/>
        </w:r>
        <w:r>
          <w:t>31</w:t>
        </w:r>
        <w:r>
          <w:fldChar w:fldCharType="end"/>
        </w:r>
      </w:hyperlink>
    </w:p>
    <w:p>
      <w:pPr>
        <w:pStyle w:val="TOC2"/>
        <w:tabs>
          <w:tab w:val="right" w:leader="dot" w:pos="8306"/>
        </w:tabs>
      </w:pPr>
      <w:hyperlink w:anchor="_Toc4518" w:history="1">
        <w:r>
          <w:rPr>
            <w:rFonts w:ascii="仿宋" w:eastAsia="仿宋" w:hAnsi="仿宋" w:cs="仿宋" w:hint="eastAsia"/>
            <w:lang w:eastAsia="zh-CN"/>
          </w:rPr>
          <w:t>(一)、技术创新方向与目标</w:t>
        </w:r>
        <w:r>
          <w:tab/>
        </w:r>
        <w:r>
          <w:fldChar w:fldCharType="begin"/>
        </w:r>
        <w:r>
          <w:instrText xml:space="preserve"> PAGEREF _Toc4518 \h </w:instrText>
        </w:r>
        <w:r>
          <w:fldChar w:fldCharType="separate"/>
        </w:r>
        <w:r>
          <w:t>31</w:t>
        </w:r>
        <w:r>
          <w:fldChar w:fldCharType="end"/>
        </w:r>
      </w:hyperlink>
    </w:p>
    <w:p>
      <w:pPr>
        <w:pStyle w:val="TOC2"/>
        <w:tabs>
          <w:tab w:val="right" w:leader="dot" w:pos="8306"/>
        </w:tabs>
      </w:pPr>
      <w:hyperlink w:anchor="_Toc32100" w:history="1">
        <w:r>
          <w:rPr>
            <w:rFonts w:ascii="仿宋" w:eastAsia="仿宋" w:hAnsi="仿宋" w:cs="仿宋" w:hint="eastAsia"/>
            <w:lang w:eastAsia="zh-CN"/>
          </w:rPr>
          <w:t>(二)、产业升级路径与措施</w:t>
        </w:r>
        <w:r>
          <w:tab/>
        </w:r>
        <w:r>
          <w:fldChar w:fldCharType="begin"/>
        </w:r>
        <w:r>
          <w:instrText xml:space="preserve"> PAGEREF _Toc32100 \h </w:instrText>
        </w:r>
        <w:r>
          <w:fldChar w:fldCharType="separate"/>
        </w:r>
        <w:r>
          <w:t>32</w:t>
        </w:r>
        <w:r>
          <w:fldChar w:fldCharType="end"/>
        </w:r>
      </w:hyperlink>
    </w:p>
    <w:p>
      <w:pPr>
        <w:pStyle w:val="TOC1"/>
        <w:tabs>
          <w:tab w:val="right" w:leader="dot" w:pos="8306"/>
        </w:tabs>
      </w:pPr>
      <w:hyperlink w:anchor="_Toc409" w:history="1">
        <w:r>
          <w:rPr>
            <w:rFonts w:ascii="仿宋" w:eastAsia="仿宋" w:hAnsi="仿宋" w:cs="仿宋" w:hint="eastAsia"/>
            <w:lang w:eastAsia="zh-CN"/>
          </w:rPr>
          <w:t>八、资金管理与财务规划</w:t>
        </w:r>
        <w:r>
          <w:tab/>
        </w:r>
        <w:r>
          <w:fldChar w:fldCharType="begin"/>
        </w:r>
        <w:r>
          <w:instrText xml:space="preserve"> PAGEREF _Toc409 \h </w:instrText>
        </w:r>
        <w:r>
          <w:fldChar w:fldCharType="separate"/>
        </w:r>
        <w:r>
          <w:t>33</w:t>
        </w:r>
        <w:r>
          <w:fldChar w:fldCharType="end"/>
        </w:r>
      </w:hyperlink>
    </w:p>
    <w:p>
      <w:pPr>
        <w:pStyle w:val="TOC2"/>
        <w:tabs>
          <w:tab w:val="right" w:leader="dot" w:pos="8306"/>
        </w:tabs>
      </w:pPr>
      <w:hyperlink w:anchor="_Toc16861" w:history="1">
        <w:r>
          <w:rPr>
            <w:rFonts w:ascii="仿宋" w:eastAsia="仿宋" w:hAnsi="仿宋" w:cs="仿宋" w:hint="eastAsia"/>
            <w:lang w:eastAsia="zh-CN"/>
          </w:rPr>
          <w:t>(一)、项目资金来源与筹措</w:t>
        </w:r>
        <w:r>
          <w:tab/>
        </w:r>
        <w:r>
          <w:fldChar w:fldCharType="begin"/>
        </w:r>
        <w:r>
          <w:instrText xml:space="preserve"> PAGEREF _Toc16861 \h </w:instrText>
        </w:r>
        <w:r>
          <w:fldChar w:fldCharType="separate"/>
        </w:r>
        <w:r>
          <w:t>33</w:t>
        </w:r>
        <w:r>
          <w:fldChar w:fldCharType="end"/>
        </w:r>
      </w:hyperlink>
    </w:p>
    <w:p>
      <w:pPr>
        <w:pStyle w:val="TOC2"/>
        <w:tabs>
          <w:tab w:val="right" w:leader="dot" w:pos="8306"/>
        </w:tabs>
      </w:pPr>
      <w:hyperlink w:anchor="_Toc28887" w:history="1">
        <w:r>
          <w:rPr>
            <w:rFonts w:ascii="仿宋" w:eastAsia="仿宋" w:hAnsi="仿宋" w:cs="仿宋" w:hint="eastAsia"/>
            <w:lang w:eastAsia="zh-CN"/>
          </w:rPr>
          <w:t>(二)、资金使用与监管</w:t>
        </w:r>
        <w:r>
          <w:tab/>
        </w:r>
        <w:r>
          <w:fldChar w:fldCharType="begin"/>
        </w:r>
        <w:r>
          <w:instrText xml:space="preserve"> PAGEREF _Toc28887 \h </w:instrText>
        </w:r>
        <w:r>
          <w:fldChar w:fldCharType="separate"/>
        </w:r>
        <w:r>
          <w:t>35</w:t>
        </w:r>
        <w:r>
          <w:fldChar w:fldCharType="end"/>
        </w:r>
      </w:hyperlink>
    </w:p>
    <w:p>
      <w:pPr>
        <w:pStyle w:val="TOC2"/>
        <w:tabs>
          <w:tab w:val="right" w:leader="dot" w:pos="8306"/>
        </w:tabs>
      </w:pPr>
      <w:hyperlink w:anchor="_Toc20804" w:history="1">
        <w:r>
          <w:rPr>
            <w:rFonts w:ascii="仿宋" w:eastAsia="仿宋" w:hAnsi="仿宋" w:cs="仿宋" w:hint="eastAsia"/>
            <w:lang w:eastAsia="zh-CN"/>
          </w:rPr>
          <w:t>(三)、财务规划与预测</w:t>
        </w:r>
        <w:r>
          <w:tab/>
        </w:r>
        <w:r>
          <w:fldChar w:fldCharType="begin"/>
        </w:r>
        <w:r>
          <w:instrText xml:space="preserve"> PAGEREF _Toc20804 \h </w:instrText>
        </w:r>
        <w:r>
          <w:fldChar w:fldCharType="separate"/>
        </w:r>
        <w:r>
          <w:t>36</w:t>
        </w:r>
        <w:r>
          <w:fldChar w:fldCharType="end"/>
        </w:r>
      </w:hyperlink>
    </w:p>
    <w:p>
      <w:pPr>
        <w:pStyle w:val="TOC1"/>
        <w:tabs>
          <w:tab w:val="right" w:leader="dot" w:pos="8306"/>
        </w:tabs>
      </w:pPr>
      <w:hyperlink w:anchor="_Toc29153" w:history="1">
        <w:r>
          <w:rPr>
            <w:rFonts w:ascii="仿宋" w:eastAsia="仿宋" w:hAnsi="仿宋" w:cs="仿宋" w:hint="eastAsia"/>
            <w:lang w:eastAsia="zh-CN"/>
          </w:rPr>
          <w:t>九、项目实施与管理方案</w:t>
        </w:r>
        <w:r>
          <w:tab/>
        </w:r>
        <w:r>
          <w:fldChar w:fldCharType="begin"/>
        </w:r>
        <w:r>
          <w:instrText xml:space="preserve"> PAGEREF _Toc29153 \h </w:instrText>
        </w:r>
        <w:r>
          <w:fldChar w:fldCharType="separate"/>
        </w:r>
        <w:r>
          <w:t>37</w:t>
        </w:r>
        <w:r>
          <w:fldChar w:fldCharType="end"/>
        </w:r>
      </w:hyperlink>
    </w:p>
    <w:p>
      <w:pPr>
        <w:pStyle w:val="TOC2"/>
        <w:tabs>
          <w:tab w:val="right" w:leader="dot" w:pos="8306"/>
        </w:tabs>
      </w:pPr>
      <w:hyperlink w:anchor="_Toc27794" w:history="1">
        <w:r>
          <w:rPr>
            <w:rFonts w:ascii="仿宋" w:eastAsia="仿宋" w:hAnsi="仿宋" w:cs="仿宋" w:hint="eastAsia"/>
            <w:lang w:eastAsia="zh-CN"/>
          </w:rPr>
          <w:t>(一)、项目实施计划</w:t>
        </w:r>
        <w:r>
          <w:tab/>
        </w:r>
        <w:r>
          <w:fldChar w:fldCharType="begin"/>
        </w:r>
        <w:r>
          <w:instrText xml:space="preserve"> PAGEREF _Toc27794 \h </w:instrText>
        </w:r>
        <w:r>
          <w:fldChar w:fldCharType="separate"/>
        </w:r>
        <w:r>
          <w:t>37</w:t>
        </w:r>
        <w:r>
          <w:fldChar w:fldCharType="end"/>
        </w:r>
      </w:hyperlink>
    </w:p>
    <w:p>
      <w:pPr>
        <w:pStyle w:val="TOC2"/>
        <w:tabs>
          <w:tab w:val="right" w:leader="dot" w:pos="8306"/>
        </w:tabs>
      </w:pPr>
      <w:hyperlink w:anchor="_Toc16472" w:history="1">
        <w:r>
          <w:rPr>
            <w:rFonts w:ascii="仿宋" w:eastAsia="仿宋" w:hAnsi="仿宋" w:cs="仿宋" w:hint="eastAsia"/>
            <w:lang w:eastAsia="zh-CN"/>
          </w:rPr>
          <w:t>(二)、项目组织机构与职责</w:t>
        </w:r>
        <w:r>
          <w:tab/>
        </w:r>
        <w:r>
          <w:fldChar w:fldCharType="begin"/>
        </w:r>
        <w:r>
          <w:instrText xml:space="preserve"> PAGEREF _Toc16472 \h </w:instrText>
        </w:r>
        <w:r>
          <w:fldChar w:fldCharType="separate"/>
        </w:r>
        <w:r>
          <w:t>38</w:t>
        </w:r>
        <w:r>
          <w:fldChar w:fldCharType="end"/>
        </w:r>
      </w:hyperlink>
    </w:p>
    <w:p>
      <w:pPr>
        <w:pStyle w:val="TOC2"/>
        <w:tabs>
          <w:tab w:val="right" w:leader="dot" w:pos="8306"/>
        </w:tabs>
      </w:pPr>
      <w:hyperlink w:anchor="_Toc11561" w:history="1">
        <w:r>
          <w:rPr>
            <w:rFonts w:ascii="仿宋" w:eastAsia="仿宋" w:hAnsi="仿宋" w:cs="仿宋" w:hint="eastAsia"/>
            <w:lang w:eastAsia="zh-CN"/>
          </w:rPr>
          <w:t>(三)、项目管理与监控体系</w:t>
        </w:r>
        <w:r>
          <w:tab/>
        </w:r>
        <w:r>
          <w:fldChar w:fldCharType="begin"/>
        </w:r>
        <w:r>
          <w:instrText xml:space="preserve"> PAGEREF _Toc11561 \h </w:instrText>
        </w:r>
        <w:r>
          <w:fldChar w:fldCharType="separate"/>
        </w:r>
        <w:r>
          <w:t>41</w:t>
        </w:r>
        <w:r>
          <w:fldChar w:fldCharType="end"/>
        </w:r>
      </w:hyperlink>
    </w:p>
    <w:p>
      <w:pPr>
        <w:pStyle w:val="TOC1"/>
        <w:tabs>
          <w:tab w:val="right" w:leader="dot" w:pos="8306"/>
        </w:tabs>
      </w:pPr>
      <w:hyperlink w:anchor="_Toc21304" w:history="1">
        <w:r>
          <w:rPr>
            <w:rFonts w:ascii="仿宋" w:eastAsia="仿宋" w:hAnsi="仿宋" w:cs="仿宋" w:hint="eastAsia"/>
            <w:lang w:eastAsia="zh-CN"/>
          </w:rPr>
          <w:t>十、环境保护与绿色发展</w:t>
        </w:r>
        <w:r>
          <w:tab/>
        </w:r>
        <w:r>
          <w:fldChar w:fldCharType="begin"/>
        </w:r>
        <w:r>
          <w:instrText xml:space="preserve"> PAGEREF _Toc21304 \h </w:instrText>
        </w:r>
        <w:r>
          <w:fldChar w:fldCharType="separate"/>
        </w:r>
        <w:r>
          <w:t>43</w:t>
        </w:r>
        <w:r>
          <w:fldChar w:fldCharType="end"/>
        </w:r>
      </w:hyperlink>
    </w:p>
    <w:p>
      <w:pPr>
        <w:pStyle w:val="TOC2"/>
        <w:tabs>
          <w:tab w:val="right" w:leader="dot" w:pos="8306"/>
        </w:tabs>
      </w:pPr>
      <w:hyperlink w:anchor="_Toc27828" w:history="1">
        <w:r>
          <w:rPr>
            <w:rFonts w:ascii="仿宋" w:eastAsia="仿宋" w:hAnsi="仿宋" w:cs="仿宋" w:hint="eastAsia"/>
            <w:lang w:eastAsia="zh-CN"/>
          </w:rPr>
          <w:t>(一)、环境保护措施</w:t>
        </w:r>
        <w:r>
          <w:tab/>
        </w:r>
        <w:r>
          <w:fldChar w:fldCharType="begin"/>
        </w:r>
        <w:r>
          <w:instrText xml:space="preserve"> PAGEREF _Toc27828 \h </w:instrText>
        </w:r>
        <w:r>
          <w:fldChar w:fldCharType="separate"/>
        </w:r>
        <w:r>
          <w:t>43</w:t>
        </w:r>
        <w:r>
          <w:fldChar w:fldCharType="end"/>
        </w:r>
      </w:hyperlink>
    </w:p>
    <w:p>
      <w:pPr>
        <w:pStyle w:val="TOC2"/>
        <w:tabs>
          <w:tab w:val="right" w:leader="dot" w:pos="8306"/>
        </w:tabs>
      </w:pPr>
      <w:hyperlink w:anchor="_Toc18870" w:history="1">
        <w:r>
          <w:rPr>
            <w:rFonts w:ascii="仿宋" w:eastAsia="仿宋" w:hAnsi="仿宋" w:cs="仿宋" w:hint="eastAsia"/>
            <w:lang w:eastAsia="zh-CN"/>
          </w:rPr>
          <w:t>(二)、绿色发展与可持续发展策略</w:t>
        </w:r>
        <w:r>
          <w:tab/>
        </w:r>
        <w:r>
          <w:fldChar w:fldCharType="begin"/>
        </w:r>
        <w:r>
          <w:instrText xml:space="preserve"> PAGEREF _Toc18870 \h </w:instrText>
        </w:r>
        <w:r>
          <w:fldChar w:fldCharType="separate"/>
        </w:r>
        <w:r>
          <w:t>44</w:t>
        </w:r>
        <w:r>
          <w:fldChar w:fldCharType="end"/>
        </w:r>
      </w:hyperlink>
    </w:p>
    <w:p>
      <w:pPr>
        <w:pStyle w:val="TOC1"/>
        <w:tabs>
          <w:tab w:val="right" w:leader="dot" w:pos="8306"/>
        </w:tabs>
      </w:pPr>
      <w:hyperlink w:anchor="_Toc4347" w:history="1">
        <w:r>
          <w:rPr>
            <w:rFonts w:ascii="仿宋" w:eastAsia="仿宋" w:hAnsi="仿宋" w:cs="仿宋" w:hint="eastAsia"/>
            <w:lang w:eastAsia="zh-CN"/>
          </w:rPr>
          <w:t>十一、环境保护与治理方案</w:t>
        </w:r>
        <w:r>
          <w:tab/>
        </w:r>
        <w:r>
          <w:fldChar w:fldCharType="begin"/>
        </w:r>
        <w:r>
          <w:instrText xml:space="preserve"> PAGEREF _Toc4347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0" w:history="1">
        <w:r>
          <w:rPr>
            <w:rFonts w:ascii="仿宋" w:eastAsia="仿宋" w:hAnsi="仿宋" w:cs="仿宋" w:hint="eastAsia"/>
            <w:lang w:eastAsia="zh-CN"/>
          </w:rPr>
          <w:t>(一)、项目环境影响评估</w:t>
        </w:r>
        <w:r>
          <w:tab/>
        </w:r>
        <w:r>
          <w:fldChar w:fldCharType="begin"/>
        </w:r>
        <w:r>
          <w:instrText xml:space="preserve"> PAGEREF _Toc20540 \h </w:instrText>
        </w:r>
        <w:r>
          <w:fldChar w:fldCharType="separate"/>
        </w:r>
        <w:r>
          <w:t>46</w:t>
        </w:r>
        <w:r>
          <w:fldChar w:fldCharType="end"/>
        </w:r>
      </w:hyperlink>
    </w:p>
    <w:p>
      <w:pPr>
        <w:pStyle w:val="TOC2"/>
        <w:tabs>
          <w:tab w:val="right" w:leader="dot" w:pos="8306"/>
        </w:tabs>
      </w:pPr>
      <w:hyperlink w:anchor="_Toc894" w:history="1">
        <w:r>
          <w:rPr>
            <w:rFonts w:ascii="仿宋" w:eastAsia="仿宋" w:hAnsi="仿宋" w:cs="仿宋" w:hint="eastAsia"/>
            <w:lang w:eastAsia="zh-CN"/>
          </w:rPr>
          <w:t>(二)、环境保护措施与治理方案</w:t>
        </w:r>
        <w:r>
          <w:tab/>
        </w:r>
        <w:r>
          <w:fldChar w:fldCharType="begin"/>
        </w:r>
        <w:r>
          <w:instrText xml:space="preserve"> PAGEREF _Toc894 \h </w:instrText>
        </w:r>
        <w:r>
          <w:fldChar w:fldCharType="separate"/>
        </w:r>
        <w:r>
          <w:t>46</w:t>
        </w:r>
        <w:r>
          <w:fldChar w:fldCharType="end"/>
        </w:r>
      </w:hyperlink>
    </w:p>
    <w:p>
      <w:pPr>
        <w:pStyle w:val="TOC1"/>
        <w:tabs>
          <w:tab w:val="right" w:leader="dot" w:pos="8306"/>
        </w:tabs>
      </w:pPr>
      <w:hyperlink w:anchor="_Toc17944" w:history="1">
        <w:r>
          <w:rPr>
            <w:rFonts w:ascii="仿宋" w:eastAsia="仿宋" w:hAnsi="仿宋" w:cs="仿宋" w:hint="eastAsia"/>
            <w:lang w:eastAsia="zh-CN"/>
          </w:rPr>
          <w:t>十二、项目质量与标准</w:t>
        </w:r>
        <w:r>
          <w:tab/>
        </w:r>
        <w:r>
          <w:fldChar w:fldCharType="begin"/>
        </w:r>
        <w:r>
          <w:instrText xml:space="preserve"> PAGEREF _Toc17944 \h </w:instrText>
        </w:r>
        <w:r>
          <w:fldChar w:fldCharType="separate"/>
        </w:r>
        <w:r>
          <w:t>47</w:t>
        </w:r>
        <w:r>
          <w:fldChar w:fldCharType="end"/>
        </w:r>
      </w:hyperlink>
    </w:p>
    <w:p>
      <w:pPr>
        <w:pStyle w:val="TOC2"/>
        <w:tabs>
          <w:tab w:val="right" w:leader="dot" w:pos="8306"/>
        </w:tabs>
      </w:pPr>
      <w:hyperlink w:anchor="_Toc6873" w:history="1">
        <w:r>
          <w:rPr>
            <w:rFonts w:ascii="仿宋" w:eastAsia="仿宋" w:hAnsi="仿宋" w:cs="仿宋" w:hint="eastAsia"/>
            <w:lang w:eastAsia="zh-CN"/>
          </w:rPr>
          <w:t>(一)、质量保障体系</w:t>
        </w:r>
        <w:r>
          <w:tab/>
        </w:r>
        <w:r>
          <w:fldChar w:fldCharType="begin"/>
        </w:r>
        <w:r>
          <w:instrText xml:space="preserve"> PAGEREF _Toc6873 \h </w:instrText>
        </w:r>
        <w:r>
          <w:fldChar w:fldCharType="separate"/>
        </w:r>
        <w:r>
          <w:t>47</w:t>
        </w:r>
        <w:r>
          <w:fldChar w:fldCharType="end"/>
        </w:r>
      </w:hyperlink>
    </w:p>
    <w:p>
      <w:pPr>
        <w:pStyle w:val="TOC2"/>
        <w:tabs>
          <w:tab w:val="right" w:leader="dot" w:pos="8306"/>
        </w:tabs>
      </w:pPr>
      <w:hyperlink w:anchor="_Toc29146" w:history="1">
        <w:r>
          <w:rPr>
            <w:rFonts w:ascii="仿宋" w:eastAsia="仿宋" w:hAnsi="仿宋" w:cs="仿宋" w:hint="eastAsia"/>
            <w:lang w:eastAsia="zh-CN"/>
          </w:rPr>
          <w:t>(二)、标准化作业流程</w:t>
        </w:r>
        <w:r>
          <w:tab/>
        </w:r>
        <w:r>
          <w:fldChar w:fldCharType="begin"/>
        </w:r>
        <w:r>
          <w:instrText xml:space="preserve"> PAGEREF _Toc29146 \h </w:instrText>
        </w:r>
        <w:r>
          <w:fldChar w:fldCharType="separate"/>
        </w:r>
        <w:r>
          <w:t>48</w:t>
        </w:r>
        <w:r>
          <w:fldChar w:fldCharType="end"/>
        </w:r>
      </w:hyperlink>
    </w:p>
    <w:p>
      <w:pPr>
        <w:pStyle w:val="TOC2"/>
        <w:tabs>
          <w:tab w:val="right" w:leader="dot" w:pos="8306"/>
        </w:tabs>
      </w:pPr>
      <w:hyperlink w:anchor="_Toc11317" w:history="1">
        <w:r>
          <w:rPr>
            <w:rFonts w:ascii="仿宋" w:eastAsia="仿宋" w:hAnsi="仿宋" w:cs="仿宋" w:hint="eastAsia"/>
            <w:lang w:eastAsia="zh-CN"/>
          </w:rPr>
          <w:t>(三)、质量监控与评估</w:t>
        </w:r>
        <w:r>
          <w:tab/>
        </w:r>
        <w:r>
          <w:fldChar w:fldCharType="begin"/>
        </w:r>
        <w:r>
          <w:instrText xml:space="preserve"> PAGEREF _Toc11317 \h </w:instrText>
        </w:r>
        <w:r>
          <w:fldChar w:fldCharType="separate"/>
        </w:r>
        <w:r>
          <w:t>50</w:t>
        </w:r>
        <w:r>
          <w:fldChar w:fldCharType="end"/>
        </w:r>
      </w:hyperlink>
    </w:p>
    <w:p>
      <w:pPr>
        <w:pStyle w:val="TOC2"/>
        <w:tabs>
          <w:tab w:val="right" w:leader="dot" w:pos="8306"/>
        </w:tabs>
      </w:pPr>
      <w:hyperlink w:anchor="_Toc16764" w:history="1">
        <w:r>
          <w:rPr>
            <w:rFonts w:ascii="仿宋" w:eastAsia="仿宋" w:hAnsi="仿宋" w:cs="仿宋" w:hint="eastAsia"/>
            <w:lang w:eastAsia="zh-CN"/>
          </w:rPr>
          <w:t>(四)、质量改进计划</w:t>
        </w:r>
        <w:r>
          <w:tab/>
        </w:r>
        <w:r>
          <w:fldChar w:fldCharType="begin"/>
        </w:r>
        <w:r>
          <w:instrText xml:space="preserve"> PAGEREF _Toc16764 \h </w:instrText>
        </w:r>
        <w:r>
          <w:fldChar w:fldCharType="separate"/>
        </w:r>
        <w:r>
          <w:t>51</w:t>
        </w:r>
        <w:r>
          <w:fldChar w:fldCharType="end"/>
        </w:r>
      </w:hyperlink>
    </w:p>
    <w:p>
      <w:pPr>
        <w:pStyle w:val="TOC1"/>
        <w:tabs>
          <w:tab w:val="right" w:leader="dot" w:pos="8306"/>
        </w:tabs>
      </w:pPr>
      <w:hyperlink w:anchor="_Toc27987" w:history="1">
        <w:r>
          <w:rPr>
            <w:rFonts w:ascii="仿宋" w:eastAsia="仿宋" w:hAnsi="仿宋" w:cs="仿宋" w:hint="eastAsia"/>
            <w:lang w:eastAsia="zh-CN"/>
          </w:rPr>
          <w:t>十三、成果转化与推广应用</w:t>
        </w:r>
        <w:r>
          <w:tab/>
        </w:r>
        <w:r>
          <w:fldChar w:fldCharType="begin"/>
        </w:r>
        <w:r>
          <w:instrText xml:space="preserve"> PAGEREF _Toc27987 \h </w:instrText>
        </w:r>
        <w:r>
          <w:fldChar w:fldCharType="separate"/>
        </w:r>
        <w:r>
          <w:t>52</w:t>
        </w:r>
        <w:r>
          <w:fldChar w:fldCharType="end"/>
        </w:r>
      </w:hyperlink>
    </w:p>
    <w:p>
      <w:pPr>
        <w:pStyle w:val="TOC2"/>
        <w:tabs>
          <w:tab w:val="right" w:leader="dot" w:pos="8306"/>
        </w:tabs>
      </w:pPr>
      <w:hyperlink w:anchor="_Toc15543" w:history="1">
        <w:r>
          <w:rPr>
            <w:rFonts w:ascii="仿宋" w:eastAsia="仿宋" w:hAnsi="仿宋" w:cs="仿宋" w:hint="eastAsia"/>
            <w:lang w:eastAsia="zh-CN"/>
          </w:rPr>
          <w:t>(一)、成果转化策略制定</w:t>
        </w:r>
        <w:r>
          <w:tab/>
        </w:r>
        <w:r>
          <w:fldChar w:fldCharType="begin"/>
        </w:r>
        <w:r>
          <w:instrText xml:space="preserve"> PAGEREF _Toc15543 \h </w:instrText>
        </w:r>
        <w:r>
          <w:fldChar w:fldCharType="separate"/>
        </w:r>
        <w:r>
          <w:t>52</w:t>
        </w:r>
        <w:r>
          <w:fldChar w:fldCharType="end"/>
        </w:r>
      </w:hyperlink>
    </w:p>
    <w:p>
      <w:pPr>
        <w:pStyle w:val="TOC2"/>
        <w:tabs>
          <w:tab w:val="right" w:leader="dot" w:pos="8306"/>
        </w:tabs>
      </w:pPr>
      <w:hyperlink w:anchor="_Toc21502" w:history="1">
        <w:r>
          <w:rPr>
            <w:rFonts w:ascii="仿宋" w:eastAsia="仿宋" w:hAnsi="仿宋" w:cs="仿宋" w:hint="eastAsia"/>
            <w:lang w:eastAsia="zh-CN"/>
          </w:rPr>
          <w:t>(二)、成果推广应用方案</w:t>
        </w:r>
        <w:r>
          <w:tab/>
        </w:r>
        <w:r>
          <w:fldChar w:fldCharType="begin"/>
        </w:r>
        <w:r>
          <w:instrText xml:space="preserve"> PAGEREF _Toc21502 \h </w:instrText>
        </w:r>
        <w:r>
          <w:fldChar w:fldCharType="separate"/>
        </w:r>
        <w:r>
          <w:t>54</w:t>
        </w:r>
        <w:r>
          <w:fldChar w:fldCharType="end"/>
        </w:r>
      </w:hyperlink>
    </w:p>
    <w:p>
      <w:pPr>
        <w:pStyle w:val="TOC1"/>
        <w:tabs>
          <w:tab w:val="right" w:leader="dot" w:pos="8306"/>
        </w:tabs>
      </w:pPr>
      <w:hyperlink w:anchor="_Toc17219" w:history="1">
        <w:r>
          <w:rPr>
            <w:rFonts w:ascii="仿宋" w:eastAsia="仿宋" w:hAnsi="仿宋" w:cs="仿宋" w:hint="eastAsia"/>
            <w:lang w:eastAsia="zh-CN"/>
          </w:rPr>
          <w:t>十四、合作与交流机制建立</w:t>
        </w:r>
        <w:r>
          <w:tab/>
        </w:r>
        <w:r>
          <w:fldChar w:fldCharType="begin"/>
        </w:r>
        <w:r>
          <w:instrText xml:space="preserve"> PAGEREF _Toc17219 \h </w:instrText>
        </w:r>
        <w:r>
          <w:fldChar w:fldCharType="separate"/>
        </w:r>
        <w:r>
          <w:t>55</w:t>
        </w:r>
        <w:r>
          <w:fldChar w:fldCharType="end"/>
        </w:r>
      </w:hyperlink>
    </w:p>
    <w:p>
      <w:pPr>
        <w:pStyle w:val="TOC2"/>
        <w:tabs>
          <w:tab w:val="right" w:leader="dot" w:pos="8306"/>
        </w:tabs>
      </w:pPr>
      <w:hyperlink w:anchor="_Toc17882" w:history="1">
        <w:r>
          <w:rPr>
            <w:rFonts w:ascii="仿宋" w:eastAsia="仿宋" w:hAnsi="仿宋" w:cs="仿宋" w:hint="eastAsia"/>
            <w:lang w:eastAsia="zh-CN"/>
          </w:rPr>
          <w:t>(一)、合作伙伴选择与合作方式</w:t>
        </w:r>
        <w:r>
          <w:tab/>
        </w:r>
        <w:r>
          <w:fldChar w:fldCharType="begin"/>
        </w:r>
        <w:r>
          <w:instrText xml:space="preserve"> PAGEREF _Toc17882 \h </w:instrText>
        </w:r>
        <w:r>
          <w:fldChar w:fldCharType="separate"/>
        </w:r>
        <w:r>
          <w:t>55</w:t>
        </w:r>
        <w:r>
          <w:fldChar w:fldCharType="end"/>
        </w:r>
      </w:hyperlink>
    </w:p>
    <w:p>
      <w:pPr>
        <w:pStyle w:val="TOC2"/>
        <w:tabs>
          <w:tab w:val="right" w:leader="dot" w:pos="8306"/>
        </w:tabs>
      </w:pPr>
      <w:hyperlink w:anchor="_Toc15823" w:history="1">
        <w:r>
          <w:rPr>
            <w:rFonts w:ascii="仿宋" w:eastAsia="仿宋" w:hAnsi="仿宋" w:cs="仿宋" w:hint="eastAsia"/>
            <w:lang w:eastAsia="zh-CN"/>
          </w:rPr>
          <w:t>(二)、交流与合作平台搭建</w:t>
        </w:r>
        <w:r>
          <w:tab/>
        </w:r>
        <w:r>
          <w:fldChar w:fldCharType="begin"/>
        </w:r>
        <w:r>
          <w:instrText xml:space="preserve"> PAGEREF _Toc15823 \h </w:instrText>
        </w:r>
        <w:r>
          <w:fldChar w:fldCharType="separate"/>
        </w:r>
        <w:r>
          <w:t>56</w:t>
        </w:r>
        <w:r>
          <w:fldChar w:fldCharType="end"/>
        </w:r>
      </w:hyperlink>
    </w:p>
    <w:p>
      <w:pPr>
        <w:pStyle w:val="TOC1"/>
        <w:tabs>
          <w:tab w:val="right" w:leader="dot" w:pos="8306"/>
        </w:tabs>
      </w:pPr>
      <w:hyperlink w:anchor="_Toc17394" w:history="1">
        <w:r>
          <w:rPr>
            <w:rFonts w:ascii="仿宋" w:eastAsia="仿宋" w:hAnsi="仿宋" w:cs="仿宋" w:hint="eastAsia"/>
            <w:lang w:eastAsia="zh-CN"/>
          </w:rPr>
          <w:t>十五、产业协同与集群发展</w:t>
        </w:r>
        <w:r>
          <w:tab/>
        </w:r>
        <w:r>
          <w:fldChar w:fldCharType="begin"/>
        </w:r>
        <w:r>
          <w:instrText xml:space="preserve"> PAGEREF _Toc17394 \h </w:instrText>
        </w:r>
        <w:r>
          <w:fldChar w:fldCharType="separate"/>
        </w:r>
        <w:r>
          <w:t>58</w:t>
        </w:r>
        <w:r>
          <w:fldChar w:fldCharType="end"/>
        </w:r>
      </w:hyperlink>
    </w:p>
    <w:p>
      <w:pPr>
        <w:pStyle w:val="TOC2"/>
        <w:tabs>
          <w:tab w:val="right" w:leader="dot" w:pos="8306"/>
        </w:tabs>
      </w:pPr>
      <w:hyperlink w:anchor="_Toc24560" w:history="1">
        <w:r>
          <w:rPr>
            <w:rFonts w:ascii="仿宋" w:eastAsia="仿宋" w:hAnsi="仿宋" w:cs="仿宋" w:hint="eastAsia"/>
            <w:lang w:eastAsia="zh-CN"/>
          </w:rPr>
          <w:t>(一)、产业协同机制建设</w:t>
        </w:r>
        <w:r>
          <w:tab/>
        </w:r>
        <w:r>
          <w:fldChar w:fldCharType="begin"/>
        </w:r>
        <w:r>
          <w:instrText xml:space="preserve"> PAGEREF _Toc24560 \h </w:instrText>
        </w:r>
        <w:r>
          <w:fldChar w:fldCharType="separate"/>
        </w:r>
        <w:r>
          <w:t>58</w:t>
        </w:r>
        <w:r>
          <w:fldChar w:fldCharType="end"/>
        </w:r>
      </w:hyperlink>
    </w:p>
    <w:p>
      <w:pPr>
        <w:pStyle w:val="TOC2"/>
        <w:tabs>
          <w:tab w:val="right" w:leader="dot" w:pos="8306"/>
        </w:tabs>
      </w:pPr>
      <w:hyperlink w:anchor="_Toc22388" w:history="1">
        <w:r>
          <w:rPr>
            <w:rFonts w:ascii="仿宋" w:eastAsia="仿宋" w:hAnsi="仿宋" w:cs="仿宋" w:hint="eastAsia"/>
            <w:lang w:eastAsia="zh-CN"/>
          </w:rPr>
          <w:t>(二)、产业集群培育与发展</w:t>
        </w:r>
        <w:r>
          <w:tab/>
        </w:r>
        <w:r>
          <w:fldChar w:fldCharType="begin"/>
        </w:r>
        <w:r>
          <w:instrText xml:space="preserve"> PAGEREF _Toc22388 \h </w:instrText>
        </w:r>
        <w:r>
          <w:fldChar w:fldCharType="separate"/>
        </w:r>
        <w:r>
          <w:t>59</w:t>
        </w:r>
        <w:r>
          <w:fldChar w:fldCharType="end"/>
        </w:r>
      </w:hyperlink>
    </w:p>
    <w:p>
      <w:pPr>
        <w:pStyle w:val="TOC1"/>
        <w:tabs>
          <w:tab w:val="right" w:leader="dot" w:pos="8306"/>
        </w:tabs>
      </w:pPr>
      <w:hyperlink w:anchor="_Toc19037" w:history="1">
        <w:r>
          <w:rPr>
            <w:rFonts w:ascii="仿宋" w:eastAsia="仿宋" w:hAnsi="仿宋" w:cs="仿宋" w:hint="eastAsia"/>
            <w:lang w:eastAsia="zh-CN"/>
          </w:rPr>
          <w:t>十六、人力资源管理与开发</w:t>
        </w:r>
        <w:r>
          <w:tab/>
        </w:r>
        <w:r>
          <w:fldChar w:fldCharType="begin"/>
        </w:r>
        <w:r>
          <w:instrText xml:space="preserve"> PAGEREF _Toc19037 \h </w:instrText>
        </w:r>
        <w:r>
          <w:fldChar w:fldCharType="separate"/>
        </w:r>
        <w:r>
          <w:t>60</w:t>
        </w:r>
        <w:r>
          <w:fldChar w:fldCharType="end"/>
        </w:r>
      </w:hyperlink>
    </w:p>
    <w:p>
      <w:pPr>
        <w:pStyle w:val="TOC2"/>
        <w:tabs>
          <w:tab w:val="right" w:leader="dot" w:pos="8306"/>
        </w:tabs>
      </w:pPr>
      <w:hyperlink w:anchor="_Toc29044" w:history="1">
        <w:r>
          <w:rPr>
            <w:rFonts w:ascii="仿宋" w:eastAsia="仿宋" w:hAnsi="仿宋" w:cs="仿宋" w:hint="eastAsia"/>
            <w:lang w:eastAsia="zh-CN"/>
          </w:rPr>
          <w:t>(一)、人力资源规划</w:t>
        </w:r>
        <w:r>
          <w:tab/>
        </w:r>
        <w:r>
          <w:fldChar w:fldCharType="begin"/>
        </w:r>
        <w:r>
          <w:instrText xml:space="preserve"> PAGEREF _Toc29044 \h </w:instrText>
        </w:r>
        <w:r>
          <w:fldChar w:fldCharType="separate"/>
        </w:r>
        <w:r>
          <w:t>60</w:t>
        </w:r>
        <w:r>
          <w:fldChar w:fldCharType="end"/>
        </w:r>
      </w:hyperlink>
    </w:p>
    <w:p>
      <w:pPr>
        <w:pStyle w:val="TOC2"/>
        <w:tabs>
          <w:tab w:val="right" w:leader="dot" w:pos="8306"/>
        </w:tabs>
      </w:pPr>
      <w:hyperlink w:anchor="_Toc6189" w:history="1">
        <w:r>
          <w:rPr>
            <w:rFonts w:ascii="仿宋" w:eastAsia="仿宋" w:hAnsi="仿宋" w:cs="仿宋" w:hint="eastAsia"/>
            <w:lang w:eastAsia="zh-CN"/>
          </w:rPr>
          <w:t>(二)、人力资源开发与培训</w:t>
        </w:r>
        <w:r>
          <w:tab/>
        </w:r>
        <w:r>
          <w:fldChar w:fldCharType="begin"/>
        </w:r>
        <w:r>
          <w:instrText xml:space="preserve"> PAGEREF _Toc6189 \h </w:instrText>
        </w:r>
        <w:r>
          <w:fldChar w:fldCharType="separate"/>
        </w:r>
        <w:r>
          <w:t>62</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十七、知识产权管理与保护</w:t>
        </w:r>
        <w:r>
          <w:tab/>
        </w:r>
        <w:r>
          <w:fldChar w:fldCharType="begin"/>
        </w:r>
        <w:r>
          <w:instrText xml:space="preserve"> PAGEREF _Toc15797 \h </w:instrText>
        </w:r>
        <w:r>
          <w:fldChar w:fldCharType="separate"/>
        </w:r>
        <w:r>
          <w:t>64</w:t>
        </w:r>
        <w:r>
          <w:fldChar w:fldCharType="end"/>
        </w:r>
      </w:hyperlink>
    </w:p>
    <w:p>
      <w:pPr>
        <w:pStyle w:val="TOC2"/>
        <w:tabs>
          <w:tab w:val="right" w:leader="dot" w:pos="8306"/>
        </w:tabs>
      </w:pPr>
      <w:hyperlink w:anchor="_Toc30458" w:history="1">
        <w:r>
          <w:rPr>
            <w:rFonts w:ascii="仿宋" w:eastAsia="仿宋" w:hAnsi="仿宋" w:cs="仿宋" w:hint="eastAsia"/>
            <w:lang w:eastAsia="zh-CN"/>
          </w:rPr>
          <w:t>(一)、知识产权管理体系建设</w:t>
        </w:r>
        <w:r>
          <w:tab/>
        </w:r>
        <w:r>
          <w:fldChar w:fldCharType="begin"/>
        </w:r>
        <w:r>
          <w:instrText xml:space="preserve"> PAGEREF _Toc30458 \h </w:instrText>
        </w:r>
        <w:r>
          <w:fldChar w:fldCharType="separate"/>
        </w:r>
        <w:r>
          <w:t>64</w:t>
        </w:r>
        <w:r>
          <w:fldChar w:fldCharType="end"/>
        </w:r>
      </w:hyperlink>
    </w:p>
    <w:p>
      <w:pPr>
        <w:pStyle w:val="TOC2"/>
        <w:tabs>
          <w:tab w:val="right" w:leader="dot" w:pos="8306"/>
        </w:tabs>
      </w:pPr>
      <w:hyperlink w:anchor="_Toc10434" w:history="1">
        <w:r>
          <w:rPr>
            <w:rFonts w:ascii="仿宋" w:eastAsia="仿宋" w:hAnsi="仿宋" w:cs="仿宋" w:hint="eastAsia"/>
            <w:lang w:eastAsia="zh-CN"/>
          </w:rPr>
          <w:t>(二)、知识产权保护措施</w:t>
        </w:r>
        <w:r>
          <w:tab/>
        </w:r>
        <w:r>
          <w:fldChar w:fldCharType="begin"/>
        </w:r>
        <w:r>
          <w:instrText xml:space="preserve"> PAGEREF _Toc10434 \h </w:instrText>
        </w:r>
        <w:r>
          <w:fldChar w:fldCharType="separate"/>
        </w:r>
        <w:r>
          <w:t>65</w:t>
        </w:r>
        <w:r>
          <w:fldChar w:fldCharType="end"/>
        </w:r>
      </w:hyperlink>
    </w:p>
    <w:p>
      <w:pPr>
        <w:pStyle w:val="TOC1"/>
        <w:tabs>
          <w:tab w:val="right" w:leader="dot" w:pos="8306"/>
        </w:tabs>
      </w:pPr>
      <w:hyperlink w:anchor="_Toc10511" w:history="1">
        <w:r>
          <w:rPr>
            <w:rFonts w:ascii="仿宋" w:eastAsia="仿宋" w:hAnsi="仿宋" w:cs="仿宋" w:hint="eastAsia"/>
            <w:lang w:eastAsia="zh-CN"/>
          </w:rPr>
          <w:t>十八、质量管理与控制</w:t>
        </w:r>
        <w:r>
          <w:tab/>
        </w:r>
        <w:r>
          <w:fldChar w:fldCharType="begin"/>
        </w:r>
        <w:r>
          <w:instrText xml:space="preserve"> PAGEREF _Toc10511 \h </w:instrText>
        </w:r>
        <w:r>
          <w:fldChar w:fldCharType="separate"/>
        </w:r>
        <w:r>
          <w:t>67</w:t>
        </w:r>
        <w:r>
          <w:fldChar w:fldCharType="end"/>
        </w:r>
      </w:hyperlink>
    </w:p>
    <w:p>
      <w:pPr>
        <w:pStyle w:val="TOC2"/>
        <w:tabs>
          <w:tab w:val="right" w:leader="dot" w:pos="8306"/>
        </w:tabs>
      </w:pPr>
      <w:hyperlink w:anchor="_Toc7146" w:history="1">
        <w:r>
          <w:rPr>
            <w:rFonts w:ascii="仿宋" w:eastAsia="仿宋" w:hAnsi="仿宋" w:cs="仿宋" w:hint="eastAsia"/>
            <w:lang w:eastAsia="zh-CN"/>
          </w:rPr>
          <w:t>(一)、质量管理体系建设</w:t>
        </w:r>
        <w:r>
          <w:tab/>
        </w:r>
        <w:r>
          <w:fldChar w:fldCharType="begin"/>
        </w:r>
        <w:r>
          <w:instrText xml:space="preserve"> PAGEREF _Toc7146 \h </w:instrText>
        </w:r>
        <w:r>
          <w:fldChar w:fldCharType="separate"/>
        </w:r>
        <w:r>
          <w:t>67</w:t>
        </w:r>
        <w:r>
          <w:fldChar w:fldCharType="end"/>
        </w:r>
      </w:hyperlink>
    </w:p>
    <w:p>
      <w:pPr>
        <w:pStyle w:val="TOC2"/>
        <w:tabs>
          <w:tab w:val="right" w:leader="dot" w:pos="8306"/>
        </w:tabs>
      </w:pPr>
      <w:hyperlink w:anchor="_Toc2568" w:history="1">
        <w:r>
          <w:rPr>
            <w:rFonts w:ascii="仿宋" w:eastAsia="仿宋" w:hAnsi="仿宋" w:cs="仿宋" w:hint="eastAsia"/>
            <w:lang w:eastAsia="zh-CN"/>
          </w:rPr>
          <w:t>(二)、质量控制措施</w:t>
        </w:r>
        <w:r>
          <w:tab/>
        </w:r>
        <w:r>
          <w:fldChar w:fldCharType="begin"/>
        </w:r>
        <w:r>
          <w:instrText xml:space="preserve"> PAGEREF _Toc2568 \h </w:instrText>
        </w:r>
        <w:r>
          <w:fldChar w:fldCharType="separate"/>
        </w:r>
        <w:r>
          <w:t>68</w:t>
        </w:r>
        <w:r>
          <w:fldChar w:fldCharType="end"/>
        </w:r>
      </w:hyperlink>
    </w:p>
    <w:p>
      <w:pPr>
        <w:pStyle w:val="TOC1"/>
        <w:tabs>
          <w:tab w:val="right" w:leader="dot" w:pos="8306"/>
        </w:tabs>
      </w:pPr>
      <w:hyperlink w:anchor="_Toc17867" w:history="1">
        <w:r>
          <w:rPr>
            <w:rFonts w:ascii="仿宋" w:eastAsia="仿宋" w:hAnsi="仿宋" w:cs="仿宋" w:hint="eastAsia"/>
            <w:lang w:eastAsia="zh-CN"/>
          </w:rPr>
          <w:t>十九、设施与设备管理</w:t>
        </w:r>
        <w:r>
          <w:tab/>
        </w:r>
        <w:r>
          <w:fldChar w:fldCharType="begin"/>
        </w:r>
        <w:r>
          <w:instrText xml:space="preserve"> PAGEREF _Toc17867 \h </w:instrText>
        </w:r>
        <w:r>
          <w:fldChar w:fldCharType="separate"/>
        </w:r>
        <w:r>
          <w:t>69</w:t>
        </w:r>
        <w:r>
          <w:fldChar w:fldCharType="end"/>
        </w:r>
      </w:hyperlink>
    </w:p>
    <w:p>
      <w:pPr>
        <w:pStyle w:val="TOC2"/>
        <w:tabs>
          <w:tab w:val="right" w:leader="dot" w:pos="8306"/>
        </w:tabs>
      </w:pPr>
      <w:hyperlink w:anchor="_Toc12698" w:history="1">
        <w:r>
          <w:rPr>
            <w:rFonts w:ascii="仿宋" w:eastAsia="仿宋" w:hAnsi="仿宋" w:cs="仿宋" w:hint="eastAsia"/>
            <w:lang w:eastAsia="zh-CN"/>
          </w:rPr>
          <w:t>(一)、设施规划与配置</w:t>
        </w:r>
        <w:r>
          <w:tab/>
        </w:r>
        <w:r>
          <w:fldChar w:fldCharType="begin"/>
        </w:r>
        <w:r>
          <w:instrText xml:space="preserve"> PAGEREF _Toc12698 \h </w:instrText>
        </w:r>
        <w:r>
          <w:fldChar w:fldCharType="separate"/>
        </w:r>
        <w:r>
          <w:t>69</w:t>
        </w:r>
        <w:r>
          <w:fldChar w:fldCharType="end"/>
        </w:r>
      </w:hyperlink>
    </w:p>
    <w:p>
      <w:pPr>
        <w:pStyle w:val="TOC2"/>
        <w:tabs>
          <w:tab w:val="right" w:leader="dot" w:pos="8306"/>
        </w:tabs>
      </w:pPr>
      <w:hyperlink w:anchor="_Toc15511" w:history="1">
        <w:r>
          <w:rPr>
            <w:rFonts w:ascii="仿宋" w:eastAsia="仿宋" w:hAnsi="仿宋" w:cs="仿宋" w:hint="eastAsia"/>
            <w:lang w:eastAsia="zh-CN"/>
          </w:rPr>
          <w:t>(二)、设备采购与维护管理</w:t>
        </w:r>
        <w:r>
          <w:tab/>
        </w:r>
        <w:r>
          <w:fldChar w:fldCharType="begin"/>
        </w:r>
        <w:r>
          <w:instrText xml:space="preserve"> PAGEREF _Toc15511 \h </w:instrText>
        </w:r>
        <w:r>
          <w:fldChar w:fldCharType="separate"/>
        </w:r>
        <w:r>
          <w:t>70</w:t>
        </w:r>
        <w:r>
          <w:fldChar w:fldCharType="end"/>
        </w:r>
      </w:hyperlink>
    </w:p>
    <w:p>
      <w:pPr>
        <w:pStyle w:val="TOC2"/>
        <w:tabs>
          <w:tab w:val="right" w:leader="dot" w:pos="8306"/>
        </w:tabs>
      </w:pPr>
      <w:hyperlink w:anchor="_Toc27985" w:history="1">
        <w:r>
          <w:rPr>
            <w:rFonts w:ascii="仿宋" w:eastAsia="仿宋" w:hAnsi="仿宋" w:cs="仿宋" w:hint="eastAsia"/>
            <w:lang w:eastAsia="zh-CN"/>
          </w:rPr>
          <w:t>(三)、设施设备升级策略</w:t>
        </w:r>
        <w:r>
          <w:tab/>
        </w:r>
        <w:r>
          <w:fldChar w:fldCharType="begin"/>
        </w:r>
        <w:r>
          <w:instrText xml:space="preserve"> PAGEREF _Toc27985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89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9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一、YZ-128高效助留、助滤剂项目的市场准入条件分析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YZ-128高效助留、助滤剂项目而言，市场准入条件首先取决于政策法规环境。政府对于[行业名称]领域的法规，如环保标准、税收政策、和技术使用规范，直接影响YZ-128高效助留、助滤剂项目的运营和成本结构。例如，若政府针对使用可再生能源的企业提供税收优惠，这将对YZ-128高效助留、助滤剂项目的财务规划产生重要影响。同时，考虑经济环境和消费者偏好的变化对YZ-128高效助留、助滤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二、YZ-128高效助留、助滤剂项目的行业规范与合规性要求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YZ-128高效助留、助滤剂项目来说，遵守行业规范和合规性要求是确保项目顺利进行的基础。这包括遵循质量控制标准、安全规定、数据保护法规等。例如，若YZ-128高效助留、助滤剂项目涉及数据处理，须严格遵守相关的数据保护法规。此外，行业内部的自律规范，如产品标准和服务流程，也对于提升YZ-128高效助留、助滤剂项目在行业内的认可度和竞争力至关重要。项目管理团队必须不断更新策略，以应对行业规范和法规的变化，确保YZ-128高效助留、助滤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三、YZ-128高效助留、助滤剂项目的竞争格局和战略定位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YZ-128高效助留、助滤剂项目的发展规划中，理解行业的竞争格局对于制定有效的市场策略极为关键。这包括分析主要竞争对手的市场地位、优势及其业务模式。YZ-128高效助留、助滤剂项目面临的竞争对手可能包括大型成熟企业和创新型初创公司，各自采取不同的市场策略。因此，YZ-128高效助留、助滤剂项目需精确地定位自己的市场策略，如专注于产品创新、客户服务或成本效率，以在竞争中占据优势。通过深入的市场和竞争分析，YZ-128高效助留、助滤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43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2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YZ-128高效助留、助滤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一个具有社会责任感的项目，YZ-128高效助留、助滤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YZ-128高效助留、助滤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YZ-128高效助留、助滤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YZ-128高效助留、助滤剂项目的社会影响是全面而深远的。从提供就业机会和提升公共服务，到促进社会结构和劳动市场的多元化，再到推动社会责任和伦理标准的提高，项目对于提升社区的经济、文化和社会福祉有着重要作用。通过这些正面影响，YZ-128高效助留、助滤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为了融入当地社区，YZ-128高效助留、助滤剂项目需深入理解当地的文化特色和社会习俗。例如，项目在设计广告和市场推广活动时，应考虑使用当地语言和符合地方文化的表达方式。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https://d.book118.com/465214314244011114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9B0493"/>
    <w:rsid w:val="629B0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2143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2024-02-18T22:34:00Z</dcterms:created>
  <dcterms:modified xsi:type="dcterms:W3CDTF">2024-02-18T22:35:05Z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1703FA565C9C432A99D504198D2DE017_11</vt:lpwstr>
  </property>
  <property fmtid="{D5CDD505-2E9C-101B-9397-08002B2CF9AE}" pid="3" name="KSOProductBuildVer">
    <vt:lpwstr>2052-12.1.0.16250</vt:lpwstr>
  </property>
</Properties>
</file>