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2" w:history="1">
        <w:r>
          <w:rPr>
            <w:rFonts w:ascii="仿宋" w:eastAsia="仿宋" w:hAnsi="仿宋" w:cs="仿宋" w:hint="eastAsia"/>
            <w:lang w:eastAsia="zh-CN"/>
          </w:rPr>
          <w:t>序言</w:t>
        </w:r>
        <w:r>
          <w:tab/>
        </w:r>
        <w:r>
          <w:fldChar w:fldCharType="begin"/>
        </w:r>
        <w:r>
          <w:instrText xml:space="preserve"> PAGEREF _Toc18642 \h </w:instrText>
        </w:r>
        <w:r>
          <w:fldChar w:fldCharType="separate"/>
        </w:r>
        <w:r>
          <w:t>3</w:t>
        </w:r>
        <w:r>
          <w:fldChar w:fldCharType="end"/>
        </w:r>
      </w:hyperlink>
    </w:p>
    <w:p>
      <w:pPr>
        <w:pStyle w:val="TOC1"/>
        <w:tabs>
          <w:tab w:val="right" w:leader="dot" w:pos="8306"/>
        </w:tabs>
      </w:pPr>
      <w:hyperlink w:anchor="_Toc4249" w:history="1">
        <w:r>
          <w:rPr>
            <w:rFonts w:ascii="仿宋" w:eastAsia="仿宋" w:hAnsi="仿宋" w:cs="仿宋" w:hint="eastAsia"/>
            <w:lang w:eastAsia="zh-CN"/>
          </w:rPr>
          <w:t>一、建设规划分析</w:t>
        </w:r>
        <w:r>
          <w:tab/>
        </w:r>
        <w:r>
          <w:fldChar w:fldCharType="begin"/>
        </w:r>
        <w:r>
          <w:instrText xml:space="preserve"> PAGEREF _Toc4249 \h </w:instrText>
        </w:r>
        <w:r>
          <w:fldChar w:fldCharType="separate"/>
        </w:r>
        <w:r>
          <w:t>3</w:t>
        </w:r>
        <w:r>
          <w:fldChar w:fldCharType="end"/>
        </w:r>
      </w:hyperlink>
    </w:p>
    <w:p>
      <w:pPr>
        <w:pStyle w:val="TOC2"/>
        <w:tabs>
          <w:tab w:val="right" w:leader="dot" w:pos="8306"/>
        </w:tabs>
      </w:pPr>
      <w:hyperlink w:anchor="_Toc10161" w:history="1">
        <w:r>
          <w:rPr>
            <w:rFonts w:ascii="仿宋" w:eastAsia="仿宋" w:hAnsi="仿宋" w:cs="仿宋" w:hint="eastAsia"/>
            <w:lang w:eastAsia="zh-CN"/>
          </w:rPr>
          <w:t>(一)、产品规划</w:t>
        </w:r>
        <w:r>
          <w:tab/>
        </w:r>
        <w:r>
          <w:fldChar w:fldCharType="begin"/>
        </w:r>
        <w:r>
          <w:instrText xml:space="preserve"> PAGEREF _Toc10161 \h </w:instrText>
        </w:r>
        <w:r>
          <w:fldChar w:fldCharType="separate"/>
        </w:r>
        <w:r>
          <w:t>3</w:t>
        </w:r>
        <w:r>
          <w:fldChar w:fldCharType="end"/>
        </w:r>
      </w:hyperlink>
    </w:p>
    <w:p>
      <w:pPr>
        <w:pStyle w:val="TOC2"/>
        <w:tabs>
          <w:tab w:val="right" w:leader="dot" w:pos="8306"/>
        </w:tabs>
      </w:pPr>
      <w:hyperlink w:anchor="_Toc4823" w:history="1">
        <w:r>
          <w:rPr>
            <w:rFonts w:ascii="仿宋" w:eastAsia="仿宋" w:hAnsi="仿宋" w:cs="仿宋" w:hint="eastAsia"/>
            <w:lang w:eastAsia="zh-CN"/>
          </w:rPr>
          <w:t>(二)、建设规模</w:t>
        </w:r>
        <w:r>
          <w:tab/>
        </w:r>
        <w:r>
          <w:fldChar w:fldCharType="begin"/>
        </w:r>
        <w:r>
          <w:instrText xml:space="preserve"> PAGEREF _Toc4823 \h </w:instrText>
        </w:r>
        <w:r>
          <w:fldChar w:fldCharType="separate"/>
        </w:r>
        <w:r>
          <w:t>4</w:t>
        </w:r>
        <w:r>
          <w:fldChar w:fldCharType="end"/>
        </w:r>
      </w:hyperlink>
    </w:p>
    <w:p>
      <w:pPr>
        <w:pStyle w:val="TOC1"/>
        <w:tabs>
          <w:tab w:val="right" w:leader="dot" w:pos="8306"/>
        </w:tabs>
      </w:pPr>
      <w:hyperlink w:anchor="_Toc3336" w:history="1">
        <w:r>
          <w:rPr>
            <w:rFonts w:ascii="仿宋" w:eastAsia="仿宋" w:hAnsi="仿宋" w:cs="仿宋" w:hint="eastAsia"/>
            <w:lang w:eastAsia="zh-CN"/>
          </w:rPr>
          <w:t>二、风险应对评估</w:t>
        </w:r>
        <w:r>
          <w:tab/>
        </w:r>
        <w:r>
          <w:fldChar w:fldCharType="begin"/>
        </w:r>
        <w:r>
          <w:instrText xml:space="preserve"> PAGEREF _Toc3336 \h </w:instrText>
        </w:r>
        <w:r>
          <w:fldChar w:fldCharType="separate"/>
        </w:r>
        <w:r>
          <w:t>5</w:t>
        </w:r>
        <w:r>
          <w:fldChar w:fldCharType="end"/>
        </w:r>
      </w:hyperlink>
    </w:p>
    <w:p>
      <w:pPr>
        <w:pStyle w:val="TOC2"/>
        <w:tabs>
          <w:tab w:val="right" w:leader="dot" w:pos="8306"/>
        </w:tabs>
      </w:pPr>
      <w:hyperlink w:anchor="_Toc17592" w:history="1">
        <w:r>
          <w:rPr>
            <w:rFonts w:ascii="仿宋" w:eastAsia="仿宋" w:hAnsi="仿宋" w:cs="仿宋" w:hint="eastAsia"/>
            <w:lang w:eastAsia="zh-CN"/>
          </w:rPr>
          <w:t>(一)、政策风险分析</w:t>
        </w:r>
        <w:r>
          <w:tab/>
        </w:r>
        <w:r>
          <w:fldChar w:fldCharType="begin"/>
        </w:r>
        <w:r>
          <w:instrText xml:space="preserve"> PAGEREF _Toc17592 \h </w:instrText>
        </w:r>
        <w:r>
          <w:fldChar w:fldCharType="separate"/>
        </w:r>
        <w:r>
          <w:t>5</w:t>
        </w:r>
        <w:r>
          <w:fldChar w:fldCharType="end"/>
        </w:r>
      </w:hyperlink>
    </w:p>
    <w:p>
      <w:pPr>
        <w:pStyle w:val="TOC2"/>
        <w:tabs>
          <w:tab w:val="right" w:leader="dot" w:pos="8306"/>
        </w:tabs>
      </w:pPr>
      <w:hyperlink w:anchor="_Toc24399" w:history="1">
        <w:r>
          <w:rPr>
            <w:rFonts w:ascii="仿宋" w:eastAsia="仿宋" w:hAnsi="仿宋" w:cs="仿宋" w:hint="eastAsia"/>
            <w:lang w:eastAsia="zh-CN"/>
          </w:rPr>
          <w:t>(二)、社会风险分析</w:t>
        </w:r>
        <w:r>
          <w:tab/>
        </w:r>
        <w:r>
          <w:fldChar w:fldCharType="begin"/>
        </w:r>
        <w:r>
          <w:instrText xml:space="preserve"> PAGEREF _Toc24399 \h </w:instrText>
        </w:r>
        <w:r>
          <w:fldChar w:fldCharType="separate"/>
        </w:r>
        <w:r>
          <w:t>5</w:t>
        </w:r>
        <w:r>
          <w:fldChar w:fldCharType="end"/>
        </w:r>
      </w:hyperlink>
    </w:p>
    <w:p>
      <w:pPr>
        <w:pStyle w:val="TOC2"/>
        <w:tabs>
          <w:tab w:val="right" w:leader="dot" w:pos="8306"/>
        </w:tabs>
      </w:pPr>
      <w:hyperlink w:anchor="_Toc27967" w:history="1">
        <w:r>
          <w:rPr>
            <w:rFonts w:ascii="仿宋" w:eastAsia="仿宋" w:hAnsi="仿宋" w:cs="仿宋" w:hint="eastAsia"/>
            <w:lang w:eastAsia="zh-CN"/>
          </w:rPr>
          <w:t>(三)、市场风险分析</w:t>
        </w:r>
        <w:r>
          <w:tab/>
        </w:r>
        <w:r>
          <w:fldChar w:fldCharType="begin"/>
        </w:r>
        <w:r>
          <w:instrText xml:space="preserve"> PAGEREF _Toc27967 \h </w:instrText>
        </w:r>
        <w:r>
          <w:fldChar w:fldCharType="separate"/>
        </w:r>
        <w:r>
          <w:t>5</w:t>
        </w:r>
        <w:r>
          <w:fldChar w:fldCharType="end"/>
        </w:r>
      </w:hyperlink>
    </w:p>
    <w:p>
      <w:pPr>
        <w:pStyle w:val="TOC2"/>
        <w:tabs>
          <w:tab w:val="right" w:leader="dot" w:pos="8306"/>
        </w:tabs>
      </w:pPr>
      <w:hyperlink w:anchor="_Toc576" w:history="1">
        <w:r>
          <w:rPr>
            <w:rFonts w:ascii="仿宋" w:eastAsia="仿宋" w:hAnsi="仿宋" w:cs="仿宋" w:hint="eastAsia"/>
            <w:lang w:eastAsia="zh-CN"/>
          </w:rPr>
          <w:t>(四)、资金风险分析</w:t>
        </w:r>
        <w:r>
          <w:tab/>
        </w:r>
        <w:r>
          <w:fldChar w:fldCharType="begin"/>
        </w:r>
        <w:r>
          <w:instrText xml:space="preserve"> PAGEREF _Toc576 \h </w:instrText>
        </w:r>
        <w:r>
          <w:fldChar w:fldCharType="separate"/>
        </w:r>
        <w:r>
          <w:t>5</w:t>
        </w:r>
        <w:r>
          <w:fldChar w:fldCharType="end"/>
        </w:r>
      </w:hyperlink>
    </w:p>
    <w:p>
      <w:pPr>
        <w:pStyle w:val="TOC2"/>
        <w:tabs>
          <w:tab w:val="right" w:leader="dot" w:pos="8306"/>
        </w:tabs>
      </w:pPr>
      <w:hyperlink w:anchor="_Toc16126" w:history="1">
        <w:r>
          <w:rPr>
            <w:rFonts w:ascii="仿宋" w:eastAsia="仿宋" w:hAnsi="仿宋" w:cs="仿宋" w:hint="eastAsia"/>
            <w:lang w:eastAsia="zh-CN"/>
          </w:rPr>
          <w:t>(五)、技术风险分析</w:t>
        </w:r>
        <w:r>
          <w:tab/>
        </w:r>
        <w:r>
          <w:fldChar w:fldCharType="begin"/>
        </w:r>
        <w:r>
          <w:instrText xml:space="preserve"> PAGEREF _Toc16126 \h </w:instrText>
        </w:r>
        <w:r>
          <w:fldChar w:fldCharType="separate"/>
        </w:r>
        <w:r>
          <w:t>6</w:t>
        </w:r>
        <w:r>
          <w:fldChar w:fldCharType="end"/>
        </w:r>
      </w:hyperlink>
    </w:p>
    <w:p>
      <w:pPr>
        <w:pStyle w:val="TOC2"/>
        <w:tabs>
          <w:tab w:val="right" w:leader="dot" w:pos="8306"/>
        </w:tabs>
      </w:pPr>
      <w:hyperlink w:anchor="_Toc11510" w:history="1">
        <w:r>
          <w:rPr>
            <w:rFonts w:ascii="仿宋" w:eastAsia="仿宋" w:hAnsi="仿宋" w:cs="仿宋" w:hint="eastAsia"/>
            <w:lang w:eastAsia="zh-CN"/>
          </w:rPr>
          <w:t>(六)、财务风险分析</w:t>
        </w:r>
        <w:r>
          <w:tab/>
        </w:r>
        <w:r>
          <w:fldChar w:fldCharType="begin"/>
        </w:r>
        <w:r>
          <w:instrText xml:space="preserve"> PAGEREF _Toc11510 \h </w:instrText>
        </w:r>
        <w:r>
          <w:fldChar w:fldCharType="separate"/>
        </w:r>
        <w:r>
          <w:t>6</w:t>
        </w:r>
        <w:r>
          <w:fldChar w:fldCharType="end"/>
        </w:r>
      </w:hyperlink>
    </w:p>
    <w:p>
      <w:pPr>
        <w:pStyle w:val="TOC2"/>
        <w:tabs>
          <w:tab w:val="right" w:leader="dot" w:pos="8306"/>
        </w:tabs>
      </w:pPr>
      <w:hyperlink w:anchor="_Toc28710" w:history="1">
        <w:r>
          <w:rPr>
            <w:rFonts w:ascii="仿宋" w:eastAsia="仿宋" w:hAnsi="仿宋" w:cs="仿宋" w:hint="eastAsia"/>
            <w:lang w:eastAsia="zh-CN"/>
          </w:rPr>
          <w:t>(七)、管理风险分析</w:t>
        </w:r>
        <w:r>
          <w:tab/>
        </w:r>
        <w:r>
          <w:fldChar w:fldCharType="begin"/>
        </w:r>
        <w:r>
          <w:instrText xml:space="preserve"> PAGEREF _Toc28710 \h </w:instrText>
        </w:r>
        <w:r>
          <w:fldChar w:fldCharType="separate"/>
        </w:r>
        <w:r>
          <w:t>6</w:t>
        </w:r>
        <w:r>
          <w:fldChar w:fldCharType="end"/>
        </w:r>
      </w:hyperlink>
    </w:p>
    <w:p>
      <w:pPr>
        <w:pStyle w:val="TOC2"/>
        <w:tabs>
          <w:tab w:val="right" w:leader="dot" w:pos="8306"/>
        </w:tabs>
      </w:pPr>
      <w:hyperlink w:anchor="_Toc21054" w:history="1">
        <w:r>
          <w:rPr>
            <w:rFonts w:ascii="仿宋" w:eastAsia="仿宋" w:hAnsi="仿宋" w:cs="仿宋" w:hint="eastAsia"/>
            <w:lang w:eastAsia="zh-CN"/>
          </w:rPr>
          <w:t>(八)、其它风险分析</w:t>
        </w:r>
        <w:r>
          <w:tab/>
        </w:r>
        <w:r>
          <w:fldChar w:fldCharType="begin"/>
        </w:r>
        <w:r>
          <w:instrText xml:space="preserve"> PAGEREF _Toc21054 \h </w:instrText>
        </w:r>
        <w:r>
          <w:fldChar w:fldCharType="separate"/>
        </w:r>
        <w:r>
          <w:t>6</w:t>
        </w:r>
        <w:r>
          <w:fldChar w:fldCharType="end"/>
        </w:r>
      </w:hyperlink>
    </w:p>
    <w:p>
      <w:pPr>
        <w:pStyle w:val="TOC1"/>
        <w:tabs>
          <w:tab w:val="right" w:leader="dot" w:pos="8306"/>
        </w:tabs>
      </w:pPr>
      <w:hyperlink w:anchor="_Toc28717" w:history="1">
        <w:r>
          <w:rPr>
            <w:rFonts w:ascii="仿宋" w:eastAsia="仿宋" w:hAnsi="仿宋" w:cs="仿宋" w:hint="eastAsia"/>
            <w:lang w:eastAsia="zh-CN"/>
          </w:rPr>
          <w:t>三、家居项目概论</w:t>
        </w:r>
        <w:r>
          <w:tab/>
        </w:r>
        <w:r>
          <w:fldChar w:fldCharType="begin"/>
        </w:r>
        <w:r>
          <w:instrText xml:space="preserve"> PAGEREF _Toc28717 \h </w:instrText>
        </w:r>
        <w:r>
          <w:fldChar w:fldCharType="separate"/>
        </w:r>
        <w:r>
          <w:t>7</w:t>
        </w:r>
        <w:r>
          <w:fldChar w:fldCharType="end"/>
        </w:r>
      </w:hyperlink>
    </w:p>
    <w:p>
      <w:pPr>
        <w:pStyle w:val="TOC2"/>
        <w:tabs>
          <w:tab w:val="right" w:leader="dot" w:pos="8306"/>
        </w:tabs>
      </w:pPr>
      <w:hyperlink w:anchor="_Toc13355" w:history="1">
        <w:r>
          <w:rPr>
            <w:rFonts w:ascii="仿宋" w:eastAsia="仿宋" w:hAnsi="仿宋" w:cs="仿宋" w:hint="eastAsia"/>
            <w:lang w:eastAsia="zh-CN"/>
          </w:rPr>
          <w:t>(一)、创新计划及家居项目性质</w:t>
        </w:r>
        <w:r>
          <w:tab/>
        </w:r>
        <w:r>
          <w:fldChar w:fldCharType="begin"/>
        </w:r>
        <w:r>
          <w:instrText xml:space="preserve"> PAGEREF _Toc13355 \h </w:instrText>
        </w:r>
        <w:r>
          <w:fldChar w:fldCharType="separate"/>
        </w:r>
        <w:r>
          <w:t>7</w:t>
        </w:r>
        <w:r>
          <w:fldChar w:fldCharType="end"/>
        </w:r>
      </w:hyperlink>
    </w:p>
    <w:p>
      <w:pPr>
        <w:pStyle w:val="TOC2"/>
        <w:tabs>
          <w:tab w:val="right" w:leader="dot" w:pos="8306"/>
        </w:tabs>
      </w:pPr>
      <w:hyperlink w:anchor="_Toc3975" w:history="1">
        <w:r>
          <w:rPr>
            <w:rFonts w:ascii="仿宋" w:eastAsia="仿宋" w:hAnsi="仿宋" w:cs="仿宋" w:hint="eastAsia"/>
            <w:lang w:eastAsia="zh-CN"/>
          </w:rPr>
          <w:t>(二)、主管单位与家居项目执行方</w:t>
        </w:r>
        <w:r>
          <w:tab/>
        </w:r>
        <w:r>
          <w:fldChar w:fldCharType="begin"/>
        </w:r>
        <w:r>
          <w:instrText xml:space="preserve"> PAGEREF _Toc3975 \h </w:instrText>
        </w:r>
        <w:r>
          <w:fldChar w:fldCharType="separate"/>
        </w:r>
        <w:r>
          <w:t>7</w:t>
        </w:r>
        <w:r>
          <w:fldChar w:fldCharType="end"/>
        </w:r>
      </w:hyperlink>
    </w:p>
    <w:p>
      <w:pPr>
        <w:pStyle w:val="TOC2"/>
        <w:tabs>
          <w:tab w:val="right" w:leader="dot" w:pos="8306"/>
        </w:tabs>
      </w:pPr>
      <w:hyperlink w:anchor="_Toc17757" w:history="1">
        <w:r>
          <w:rPr>
            <w:rFonts w:ascii="仿宋" w:eastAsia="仿宋" w:hAnsi="仿宋" w:cs="仿宋" w:hint="eastAsia"/>
            <w:lang w:eastAsia="zh-CN"/>
          </w:rPr>
          <w:t>(三)、战略协作伙伴</w:t>
        </w:r>
        <w:r>
          <w:tab/>
        </w:r>
        <w:r>
          <w:fldChar w:fldCharType="begin"/>
        </w:r>
        <w:r>
          <w:instrText xml:space="preserve"> PAGEREF _Toc17757 \h </w:instrText>
        </w:r>
        <w:r>
          <w:fldChar w:fldCharType="separate"/>
        </w:r>
        <w:r>
          <w:t>8</w:t>
        </w:r>
        <w:r>
          <w:fldChar w:fldCharType="end"/>
        </w:r>
      </w:hyperlink>
    </w:p>
    <w:p>
      <w:pPr>
        <w:pStyle w:val="TOC2"/>
        <w:tabs>
          <w:tab w:val="right" w:leader="dot" w:pos="8306"/>
        </w:tabs>
      </w:pPr>
      <w:hyperlink w:anchor="_Toc21064" w:history="1">
        <w:r>
          <w:rPr>
            <w:rFonts w:ascii="仿宋" w:eastAsia="仿宋" w:hAnsi="仿宋" w:cs="仿宋" w:hint="eastAsia"/>
            <w:lang w:eastAsia="zh-CN"/>
          </w:rPr>
          <w:t>(四)、家居项目提出背景和合理性</w:t>
        </w:r>
        <w:r>
          <w:tab/>
        </w:r>
        <w:r>
          <w:fldChar w:fldCharType="begin"/>
        </w:r>
        <w:r>
          <w:instrText xml:space="preserve"> PAGEREF _Toc21064 \h </w:instrText>
        </w:r>
        <w:r>
          <w:fldChar w:fldCharType="separate"/>
        </w:r>
        <w:r>
          <w:t>9</w:t>
        </w:r>
        <w:r>
          <w:fldChar w:fldCharType="end"/>
        </w:r>
      </w:hyperlink>
    </w:p>
    <w:p>
      <w:pPr>
        <w:pStyle w:val="TOC2"/>
        <w:tabs>
          <w:tab w:val="right" w:leader="dot" w:pos="8306"/>
        </w:tabs>
      </w:pPr>
      <w:hyperlink w:anchor="_Toc19891" w:history="1">
        <w:r>
          <w:rPr>
            <w:rFonts w:ascii="仿宋" w:eastAsia="仿宋" w:hAnsi="仿宋" w:cs="仿宋" w:hint="eastAsia"/>
            <w:lang w:eastAsia="zh-CN"/>
          </w:rPr>
          <w:t>(五)、家居项目选址和土地综合评估</w:t>
        </w:r>
        <w:r>
          <w:tab/>
        </w:r>
        <w:r>
          <w:fldChar w:fldCharType="begin"/>
        </w:r>
        <w:r>
          <w:instrText xml:space="preserve"> PAGEREF _Toc19891 \h </w:instrText>
        </w:r>
        <w:r>
          <w:fldChar w:fldCharType="separate"/>
        </w:r>
        <w:r>
          <w:t>10</w:t>
        </w:r>
        <w:r>
          <w:fldChar w:fldCharType="end"/>
        </w:r>
      </w:hyperlink>
    </w:p>
    <w:p>
      <w:pPr>
        <w:pStyle w:val="TOC2"/>
        <w:tabs>
          <w:tab w:val="right" w:leader="dot" w:pos="8306"/>
        </w:tabs>
      </w:pPr>
      <w:hyperlink w:anchor="_Toc11426" w:history="1">
        <w:r>
          <w:rPr>
            <w:rFonts w:ascii="仿宋" w:eastAsia="仿宋" w:hAnsi="仿宋" w:cs="仿宋" w:hint="eastAsia"/>
            <w:lang w:eastAsia="zh-CN"/>
          </w:rPr>
          <w:t>(六)、土木工程建设目标</w:t>
        </w:r>
        <w:r>
          <w:tab/>
        </w:r>
        <w:r>
          <w:fldChar w:fldCharType="begin"/>
        </w:r>
        <w:r>
          <w:instrText xml:space="preserve"> PAGEREF _Toc11426 \h </w:instrText>
        </w:r>
        <w:r>
          <w:fldChar w:fldCharType="separate"/>
        </w:r>
        <w:r>
          <w:t>11</w:t>
        </w:r>
        <w:r>
          <w:fldChar w:fldCharType="end"/>
        </w:r>
      </w:hyperlink>
    </w:p>
    <w:p>
      <w:pPr>
        <w:pStyle w:val="TOC2"/>
        <w:tabs>
          <w:tab w:val="right" w:leader="dot" w:pos="8306"/>
        </w:tabs>
      </w:pPr>
      <w:hyperlink w:anchor="_Toc13615" w:history="1">
        <w:r>
          <w:rPr>
            <w:rFonts w:ascii="仿宋" w:eastAsia="仿宋" w:hAnsi="仿宋" w:cs="仿宋" w:hint="eastAsia"/>
            <w:lang w:eastAsia="zh-CN"/>
          </w:rPr>
          <w:t>(七)、设备采购计划</w:t>
        </w:r>
        <w:r>
          <w:tab/>
        </w:r>
        <w:r>
          <w:fldChar w:fldCharType="begin"/>
        </w:r>
        <w:r>
          <w:instrText xml:space="preserve"> PAGEREF _Toc13615 \h </w:instrText>
        </w:r>
        <w:r>
          <w:fldChar w:fldCharType="separate"/>
        </w:r>
        <w:r>
          <w:t>12</w:t>
        </w:r>
        <w:r>
          <w:fldChar w:fldCharType="end"/>
        </w:r>
      </w:hyperlink>
    </w:p>
    <w:p>
      <w:pPr>
        <w:pStyle w:val="TOC2"/>
        <w:tabs>
          <w:tab w:val="right" w:leader="dot" w:pos="8306"/>
        </w:tabs>
      </w:pPr>
      <w:hyperlink w:anchor="_Toc8359" w:history="1">
        <w:r>
          <w:rPr>
            <w:rFonts w:ascii="仿宋" w:eastAsia="仿宋" w:hAnsi="仿宋" w:cs="仿宋" w:hint="eastAsia"/>
            <w:lang w:eastAsia="zh-CN"/>
          </w:rPr>
          <w:t>(八)、产品规划与开发方案</w:t>
        </w:r>
        <w:r>
          <w:tab/>
        </w:r>
        <w:r>
          <w:fldChar w:fldCharType="begin"/>
        </w:r>
        <w:r>
          <w:instrText xml:space="preserve"> PAGEREF _Toc8359 \h </w:instrText>
        </w:r>
        <w:r>
          <w:fldChar w:fldCharType="separate"/>
        </w:r>
        <w:r>
          <w:t>12</w:t>
        </w:r>
        <w:r>
          <w:fldChar w:fldCharType="end"/>
        </w:r>
      </w:hyperlink>
    </w:p>
    <w:p>
      <w:pPr>
        <w:pStyle w:val="TOC2"/>
        <w:tabs>
          <w:tab w:val="right" w:leader="dot" w:pos="8306"/>
        </w:tabs>
      </w:pPr>
      <w:hyperlink w:anchor="_Toc12120" w:history="1">
        <w:r>
          <w:rPr>
            <w:rFonts w:ascii="仿宋" w:eastAsia="仿宋" w:hAnsi="仿宋" w:cs="仿宋" w:hint="eastAsia"/>
            <w:lang w:eastAsia="zh-CN"/>
          </w:rPr>
          <w:t>(九)、原材料供应保障</w:t>
        </w:r>
        <w:r>
          <w:tab/>
        </w:r>
        <w:r>
          <w:fldChar w:fldCharType="begin"/>
        </w:r>
        <w:r>
          <w:instrText xml:space="preserve"> PAGEREF _Toc12120 \h </w:instrText>
        </w:r>
        <w:r>
          <w:fldChar w:fldCharType="separate"/>
        </w:r>
        <w:r>
          <w:t>13</w:t>
        </w:r>
        <w:r>
          <w:fldChar w:fldCharType="end"/>
        </w:r>
      </w:hyperlink>
    </w:p>
    <w:p>
      <w:pPr>
        <w:pStyle w:val="TOC2"/>
        <w:tabs>
          <w:tab w:val="right" w:leader="dot" w:pos="8306"/>
        </w:tabs>
      </w:pPr>
      <w:hyperlink w:anchor="_Toc11949" w:history="1">
        <w:r>
          <w:rPr>
            <w:rFonts w:ascii="仿宋" w:eastAsia="仿宋" w:hAnsi="仿宋" w:cs="仿宋" w:hint="eastAsia"/>
            <w:lang w:eastAsia="zh-CN"/>
          </w:rPr>
          <w:t>(十)、家居项目能源消耗分析</w:t>
        </w:r>
        <w:r>
          <w:tab/>
        </w:r>
        <w:r>
          <w:fldChar w:fldCharType="begin"/>
        </w:r>
        <w:r>
          <w:instrText xml:space="preserve"> PAGEREF _Toc11949 \h </w:instrText>
        </w:r>
        <w:r>
          <w:fldChar w:fldCharType="separate"/>
        </w:r>
        <w:r>
          <w:t>13</w:t>
        </w:r>
        <w:r>
          <w:fldChar w:fldCharType="end"/>
        </w:r>
      </w:hyperlink>
    </w:p>
    <w:p>
      <w:pPr>
        <w:pStyle w:val="TOC2"/>
        <w:tabs>
          <w:tab w:val="right" w:leader="dot" w:pos="8306"/>
        </w:tabs>
      </w:pPr>
      <w:hyperlink w:anchor="_Toc4708" w:history="1">
        <w:r>
          <w:rPr>
            <w:rFonts w:ascii="仿宋" w:eastAsia="仿宋" w:hAnsi="仿宋" w:cs="仿宋" w:hint="eastAsia"/>
            <w:lang w:eastAsia="zh-CN"/>
          </w:rPr>
          <w:t>(十一)、环境保护</w:t>
        </w:r>
        <w:r>
          <w:tab/>
        </w:r>
        <w:r>
          <w:fldChar w:fldCharType="begin"/>
        </w:r>
        <w:r>
          <w:instrText xml:space="preserve"> PAGEREF _Toc4708 \h </w:instrText>
        </w:r>
        <w:r>
          <w:fldChar w:fldCharType="separate"/>
        </w:r>
        <w:r>
          <w:t>14</w:t>
        </w:r>
        <w:r>
          <w:fldChar w:fldCharType="end"/>
        </w:r>
      </w:hyperlink>
    </w:p>
    <w:p>
      <w:pPr>
        <w:pStyle w:val="TOC2"/>
        <w:tabs>
          <w:tab w:val="right" w:leader="dot" w:pos="8306"/>
        </w:tabs>
      </w:pPr>
      <w:hyperlink w:anchor="_Toc22090" w:history="1">
        <w:r>
          <w:rPr>
            <w:rFonts w:ascii="仿宋" w:eastAsia="仿宋" w:hAnsi="仿宋" w:cs="仿宋" w:hint="eastAsia"/>
            <w:lang w:eastAsia="zh-CN"/>
          </w:rPr>
          <w:t>(十二)、家居项目进度规划与执行</w:t>
        </w:r>
        <w:r>
          <w:tab/>
        </w:r>
        <w:r>
          <w:fldChar w:fldCharType="begin"/>
        </w:r>
        <w:r>
          <w:instrText xml:space="preserve"> PAGEREF _Toc22090 \h </w:instrText>
        </w:r>
        <w:r>
          <w:fldChar w:fldCharType="separate"/>
        </w:r>
        <w:r>
          <w:t>15</w:t>
        </w:r>
        <w:r>
          <w:fldChar w:fldCharType="end"/>
        </w:r>
      </w:hyperlink>
    </w:p>
    <w:p>
      <w:pPr>
        <w:pStyle w:val="TOC2"/>
        <w:tabs>
          <w:tab w:val="right" w:leader="dot" w:pos="8306"/>
        </w:tabs>
      </w:pPr>
      <w:hyperlink w:anchor="_Toc16617" w:history="1">
        <w:r>
          <w:rPr>
            <w:rFonts w:ascii="仿宋" w:eastAsia="仿宋" w:hAnsi="仿宋" w:cs="仿宋" w:hint="eastAsia"/>
            <w:lang w:eastAsia="zh-CN"/>
          </w:rPr>
          <w:t>(十三)、经济效益分析与投资预估</w:t>
        </w:r>
        <w:r>
          <w:tab/>
        </w:r>
        <w:r>
          <w:fldChar w:fldCharType="begin"/>
        </w:r>
        <w:r>
          <w:instrText xml:space="preserve"> PAGEREF _Toc16617 \h </w:instrText>
        </w:r>
        <w:r>
          <w:fldChar w:fldCharType="separate"/>
        </w:r>
        <w:r>
          <w:t>16</w:t>
        </w:r>
        <w:r>
          <w:fldChar w:fldCharType="end"/>
        </w:r>
      </w:hyperlink>
    </w:p>
    <w:p>
      <w:pPr>
        <w:pStyle w:val="TOC2"/>
        <w:tabs>
          <w:tab w:val="right" w:leader="dot" w:pos="8306"/>
        </w:tabs>
      </w:pPr>
      <w:hyperlink w:anchor="_Toc5063" w:history="1">
        <w:r>
          <w:rPr>
            <w:rFonts w:ascii="仿宋" w:eastAsia="仿宋" w:hAnsi="仿宋" w:cs="仿宋" w:hint="eastAsia"/>
            <w:lang w:eastAsia="zh-CN"/>
          </w:rPr>
          <w:t>(十四)、报告详解与解释</w:t>
        </w:r>
        <w:r>
          <w:tab/>
        </w:r>
        <w:r>
          <w:fldChar w:fldCharType="begin"/>
        </w:r>
        <w:r>
          <w:instrText xml:space="preserve"> PAGEREF _Toc5063 \h </w:instrText>
        </w:r>
        <w:r>
          <w:fldChar w:fldCharType="separate"/>
        </w:r>
        <w:r>
          <w:t>17</w:t>
        </w:r>
        <w:r>
          <w:fldChar w:fldCharType="end"/>
        </w:r>
      </w:hyperlink>
    </w:p>
    <w:p>
      <w:pPr>
        <w:pStyle w:val="TOC1"/>
        <w:tabs>
          <w:tab w:val="right" w:leader="dot" w:pos="8306"/>
        </w:tabs>
      </w:pPr>
      <w:hyperlink w:anchor="_Toc493" w:history="1">
        <w:r>
          <w:rPr>
            <w:rFonts w:ascii="仿宋" w:eastAsia="仿宋" w:hAnsi="仿宋" w:cs="仿宋" w:hint="eastAsia"/>
            <w:lang w:eastAsia="zh-CN"/>
          </w:rPr>
          <w:t>四、家居项目建设地分析</w:t>
        </w:r>
        <w:r>
          <w:tab/>
        </w:r>
        <w:r>
          <w:fldChar w:fldCharType="begin"/>
        </w:r>
        <w:r>
          <w:instrText xml:space="preserve"> PAGEREF _Toc493 \h </w:instrText>
        </w:r>
        <w:r>
          <w:fldChar w:fldCharType="separate"/>
        </w:r>
        <w:r>
          <w:t>18</w:t>
        </w:r>
        <w:r>
          <w:fldChar w:fldCharType="end"/>
        </w:r>
      </w:hyperlink>
    </w:p>
    <w:p>
      <w:pPr>
        <w:pStyle w:val="TOC2"/>
        <w:tabs>
          <w:tab w:val="right" w:leader="dot" w:pos="8306"/>
        </w:tabs>
      </w:pPr>
      <w:hyperlink w:anchor="_Toc26222" w:history="1">
        <w:r>
          <w:rPr>
            <w:rFonts w:ascii="仿宋" w:eastAsia="仿宋" w:hAnsi="仿宋" w:cs="仿宋" w:hint="eastAsia"/>
            <w:lang w:eastAsia="zh-CN"/>
          </w:rPr>
          <w:t>(一)、家居项目选址原则</w:t>
        </w:r>
        <w:r>
          <w:tab/>
        </w:r>
        <w:r>
          <w:fldChar w:fldCharType="begin"/>
        </w:r>
        <w:r>
          <w:instrText xml:space="preserve"> PAGEREF _Toc26222 \h </w:instrText>
        </w:r>
        <w:r>
          <w:fldChar w:fldCharType="separate"/>
        </w:r>
        <w:r>
          <w:t>18</w:t>
        </w:r>
        <w:r>
          <w:fldChar w:fldCharType="end"/>
        </w:r>
      </w:hyperlink>
    </w:p>
    <w:p>
      <w:pPr>
        <w:pStyle w:val="TOC2"/>
        <w:tabs>
          <w:tab w:val="right" w:leader="dot" w:pos="8306"/>
        </w:tabs>
      </w:pPr>
      <w:hyperlink w:anchor="_Toc17027" w:history="1">
        <w:r>
          <w:rPr>
            <w:rFonts w:ascii="仿宋" w:eastAsia="仿宋" w:hAnsi="仿宋" w:cs="仿宋" w:hint="eastAsia"/>
            <w:lang w:eastAsia="zh-CN"/>
          </w:rPr>
          <w:t>(二)、家居项目选址</w:t>
        </w:r>
        <w:r>
          <w:tab/>
        </w:r>
        <w:r>
          <w:fldChar w:fldCharType="begin"/>
        </w:r>
        <w:r>
          <w:instrText xml:space="preserve"> PAGEREF _Toc17027 \h </w:instrText>
        </w:r>
        <w:r>
          <w:fldChar w:fldCharType="separate"/>
        </w:r>
        <w:r>
          <w:t>19</w:t>
        </w:r>
        <w:r>
          <w:fldChar w:fldCharType="end"/>
        </w:r>
      </w:hyperlink>
    </w:p>
    <w:p>
      <w:pPr>
        <w:pStyle w:val="TOC2"/>
        <w:tabs>
          <w:tab w:val="right" w:leader="dot" w:pos="8306"/>
        </w:tabs>
      </w:pPr>
      <w:hyperlink w:anchor="_Toc3629" w:history="1">
        <w:r>
          <w:rPr>
            <w:rFonts w:ascii="仿宋" w:eastAsia="仿宋" w:hAnsi="仿宋" w:cs="仿宋" w:hint="eastAsia"/>
            <w:lang w:eastAsia="zh-CN"/>
          </w:rPr>
          <w:t>(三)、建设条件分析</w:t>
        </w:r>
        <w:r>
          <w:tab/>
        </w:r>
        <w:r>
          <w:fldChar w:fldCharType="begin"/>
        </w:r>
        <w:r>
          <w:instrText xml:space="preserve"> PAGEREF _Toc3629 \h </w:instrText>
        </w:r>
        <w:r>
          <w:fldChar w:fldCharType="separate"/>
        </w:r>
        <w:r>
          <w:t>20</w:t>
        </w:r>
        <w:r>
          <w:fldChar w:fldCharType="end"/>
        </w:r>
      </w:hyperlink>
    </w:p>
    <w:p>
      <w:pPr>
        <w:pStyle w:val="TOC2"/>
        <w:tabs>
          <w:tab w:val="right" w:leader="dot" w:pos="8306"/>
        </w:tabs>
      </w:pPr>
      <w:hyperlink w:anchor="_Toc21857" w:history="1">
        <w:r>
          <w:rPr>
            <w:rFonts w:ascii="仿宋" w:eastAsia="仿宋" w:hAnsi="仿宋" w:cs="仿宋" w:hint="eastAsia"/>
            <w:lang w:eastAsia="zh-CN"/>
          </w:rPr>
          <w:t>(四)、用地控制指标</w:t>
        </w:r>
        <w:r>
          <w:tab/>
        </w:r>
        <w:r>
          <w:fldChar w:fldCharType="begin"/>
        </w:r>
        <w:r>
          <w:instrText xml:space="preserve"> PAGEREF _Toc21857 \h </w:instrText>
        </w:r>
        <w:r>
          <w:fldChar w:fldCharType="separate"/>
        </w:r>
        <w:r>
          <w:t>21</w:t>
        </w:r>
        <w:r>
          <w:fldChar w:fldCharType="end"/>
        </w:r>
      </w:hyperlink>
    </w:p>
    <w:p>
      <w:pPr>
        <w:pStyle w:val="TOC2"/>
        <w:tabs>
          <w:tab w:val="right" w:leader="dot" w:pos="8306"/>
        </w:tabs>
      </w:pPr>
      <w:hyperlink w:anchor="_Toc25438" w:history="1">
        <w:r>
          <w:rPr>
            <w:rFonts w:ascii="仿宋" w:eastAsia="仿宋" w:hAnsi="仿宋" w:cs="仿宋" w:hint="eastAsia"/>
            <w:lang w:eastAsia="zh-CN"/>
          </w:rPr>
          <w:t>(五)、用地总体要求</w:t>
        </w:r>
        <w:r>
          <w:tab/>
        </w:r>
        <w:r>
          <w:fldChar w:fldCharType="begin"/>
        </w:r>
        <w:r>
          <w:instrText xml:space="preserve"> PAGEREF _Toc25438 \h </w:instrText>
        </w:r>
        <w:r>
          <w:fldChar w:fldCharType="separate"/>
        </w:r>
        <w:r>
          <w:t>22</w:t>
        </w:r>
        <w:r>
          <w:fldChar w:fldCharType="end"/>
        </w:r>
      </w:hyperlink>
    </w:p>
    <w:p>
      <w:pPr>
        <w:pStyle w:val="TOC2"/>
        <w:tabs>
          <w:tab w:val="right" w:leader="dot" w:pos="8306"/>
        </w:tabs>
      </w:pPr>
      <w:hyperlink w:anchor="_Toc10255" w:history="1">
        <w:r>
          <w:rPr>
            <w:rFonts w:ascii="仿宋" w:eastAsia="仿宋" w:hAnsi="仿宋" w:cs="仿宋" w:hint="eastAsia"/>
            <w:lang w:eastAsia="zh-CN"/>
          </w:rPr>
          <w:t>(六)、节约用地措施</w:t>
        </w:r>
        <w:r>
          <w:tab/>
        </w:r>
        <w:r>
          <w:fldChar w:fldCharType="begin"/>
        </w:r>
        <w:r>
          <w:instrText xml:space="preserve"> PAGEREF _Toc10255 \h </w:instrText>
        </w:r>
        <w:r>
          <w:fldChar w:fldCharType="separate"/>
        </w:r>
        <w:r>
          <w:t>23</w:t>
        </w:r>
        <w:r>
          <w:fldChar w:fldCharType="end"/>
        </w:r>
      </w:hyperlink>
    </w:p>
    <w:p>
      <w:pPr>
        <w:pStyle w:val="TOC2"/>
        <w:tabs>
          <w:tab w:val="right" w:leader="dot" w:pos="8306"/>
        </w:tabs>
      </w:pPr>
      <w:hyperlink w:anchor="_Toc432" w:history="1">
        <w:r>
          <w:rPr>
            <w:rFonts w:ascii="仿宋" w:eastAsia="仿宋" w:hAnsi="仿宋" w:cs="仿宋" w:hint="eastAsia"/>
            <w:lang w:eastAsia="zh-CN"/>
          </w:rPr>
          <w:t>(七)、总图布置方案</w:t>
        </w:r>
        <w:r>
          <w:tab/>
        </w:r>
        <w:r>
          <w:fldChar w:fldCharType="begin"/>
        </w:r>
        <w:r>
          <w:instrText xml:space="preserve"> PAGEREF _Toc432 \h </w:instrText>
        </w:r>
        <w:r>
          <w:fldChar w:fldCharType="separate"/>
        </w:r>
        <w:r>
          <w:t>24</w:t>
        </w:r>
        <w:r>
          <w:fldChar w:fldCharType="end"/>
        </w:r>
      </w:hyperlink>
    </w:p>
    <w:p>
      <w:pPr>
        <w:pStyle w:val="TOC2"/>
        <w:tabs>
          <w:tab w:val="right" w:leader="dot" w:pos="8306"/>
        </w:tabs>
      </w:pPr>
      <w:hyperlink w:anchor="_Toc25247" w:history="1">
        <w:r>
          <w:rPr>
            <w:rFonts w:ascii="仿宋" w:eastAsia="仿宋" w:hAnsi="仿宋" w:cs="仿宋" w:hint="eastAsia"/>
            <w:lang w:eastAsia="zh-CN"/>
          </w:rPr>
          <w:t>(八)、运输组成</w:t>
        </w:r>
        <w:r>
          <w:tab/>
        </w:r>
        <w:r>
          <w:fldChar w:fldCharType="begin"/>
        </w:r>
        <w:r>
          <w:instrText xml:space="preserve"> PAGEREF _Toc25247 \h </w:instrText>
        </w:r>
        <w:r>
          <w:fldChar w:fldCharType="separate"/>
        </w:r>
        <w:r>
          <w:t>26</w:t>
        </w:r>
        <w:r>
          <w:fldChar w:fldCharType="end"/>
        </w:r>
      </w:hyperlink>
    </w:p>
    <w:p>
      <w:pPr>
        <w:pStyle w:val="TOC2"/>
        <w:tabs>
          <w:tab w:val="right" w:leader="dot" w:pos="8306"/>
        </w:tabs>
      </w:pPr>
      <w:hyperlink w:anchor="_Toc1932" w:history="1">
        <w:r>
          <w:rPr>
            <w:rFonts w:ascii="仿宋" w:eastAsia="仿宋" w:hAnsi="仿宋" w:cs="仿宋" w:hint="eastAsia"/>
            <w:lang w:eastAsia="zh-CN"/>
          </w:rPr>
          <w:t>(九)、选址综合评价</w:t>
        </w:r>
        <w:r>
          <w:tab/>
        </w:r>
        <w:r>
          <w:fldChar w:fldCharType="begin"/>
        </w:r>
        <w:r>
          <w:instrText xml:space="preserve"> PAGEREF _Toc1932 \h </w:instrText>
        </w:r>
        <w:r>
          <w:fldChar w:fldCharType="separate"/>
        </w:r>
        <w:r>
          <w:t>29</w:t>
        </w:r>
        <w:r>
          <w:fldChar w:fldCharType="end"/>
        </w:r>
      </w:hyperlink>
    </w:p>
    <w:p>
      <w:pPr>
        <w:pStyle w:val="TOC1"/>
        <w:tabs>
          <w:tab w:val="right" w:leader="dot" w:pos="8306"/>
        </w:tabs>
      </w:pPr>
      <w:hyperlink w:anchor="_Toc19980" w:history="1">
        <w:r>
          <w:rPr>
            <w:rFonts w:ascii="仿宋" w:eastAsia="仿宋" w:hAnsi="仿宋" w:cs="仿宋" w:hint="eastAsia"/>
            <w:lang w:eastAsia="zh-CN"/>
          </w:rPr>
          <w:t>五、人员培训与发展</w:t>
        </w:r>
        <w:r>
          <w:tab/>
        </w:r>
        <w:r>
          <w:fldChar w:fldCharType="begin"/>
        </w:r>
        <w:r>
          <w:instrText xml:space="preserve"> PAGEREF _Toc19980 \h </w:instrText>
        </w:r>
        <w:r>
          <w:fldChar w:fldCharType="separate"/>
        </w:r>
        <w:r>
          <w:t>29</w:t>
        </w:r>
        <w:r>
          <w:fldChar w:fldCharType="end"/>
        </w:r>
      </w:hyperlink>
    </w:p>
    <w:p>
      <w:pPr>
        <w:pStyle w:val="TOC2"/>
        <w:tabs>
          <w:tab w:val="right" w:leader="dot" w:pos="8306"/>
        </w:tabs>
      </w:pPr>
      <w:hyperlink w:anchor="_Toc30055" w:history="1">
        <w:r>
          <w:rPr>
            <w:rFonts w:ascii="仿宋" w:eastAsia="仿宋" w:hAnsi="仿宋" w:cs="仿宋" w:hint="eastAsia"/>
            <w:lang w:eastAsia="zh-CN"/>
          </w:rPr>
          <w:t>(一)、培训需求分析</w:t>
        </w:r>
        <w:r>
          <w:tab/>
        </w:r>
        <w:r>
          <w:fldChar w:fldCharType="begin"/>
        </w:r>
        <w:r>
          <w:instrText xml:space="preserve"> PAGEREF _Toc30055 \h </w:instrText>
        </w:r>
        <w:r>
          <w:fldChar w:fldCharType="separate"/>
        </w:r>
        <w:r>
          <w:t>29</w:t>
        </w:r>
        <w:r>
          <w:fldChar w:fldCharType="end"/>
        </w:r>
      </w:hyperlink>
    </w:p>
    <w:p>
      <w:pPr>
        <w:pStyle w:val="TOC2"/>
        <w:tabs>
          <w:tab w:val="right" w:leader="dot" w:pos="8306"/>
        </w:tabs>
      </w:pPr>
      <w:hyperlink w:anchor="_Toc32437" w:history="1">
        <w:r>
          <w:rPr>
            <w:rFonts w:ascii="仿宋" w:eastAsia="仿宋" w:hAnsi="仿宋" w:cs="仿宋" w:hint="eastAsia"/>
            <w:lang w:eastAsia="zh-CN"/>
          </w:rPr>
          <w:t>(二)、培训计划制定</w:t>
        </w:r>
        <w:r>
          <w:tab/>
        </w:r>
        <w:r>
          <w:fldChar w:fldCharType="begin"/>
        </w:r>
        <w:r>
          <w:instrText xml:space="preserve"> PAGEREF _Toc32437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28" w:history="1">
        <w:r>
          <w:rPr>
            <w:rFonts w:ascii="仿宋" w:eastAsia="仿宋" w:hAnsi="仿宋" w:cs="仿宋" w:hint="eastAsia"/>
            <w:lang w:eastAsia="zh-CN"/>
          </w:rPr>
          <w:t>(三)、培训执行与评估</w:t>
        </w:r>
        <w:r>
          <w:tab/>
        </w:r>
        <w:r>
          <w:fldChar w:fldCharType="begin"/>
        </w:r>
        <w:r>
          <w:instrText xml:space="preserve"> PAGEREF _Toc21728 \h </w:instrText>
        </w:r>
        <w:r>
          <w:fldChar w:fldCharType="separate"/>
        </w:r>
        <w:r>
          <w:t>31</w:t>
        </w:r>
        <w:r>
          <w:fldChar w:fldCharType="end"/>
        </w:r>
      </w:hyperlink>
    </w:p>
    <w:p>
      <w:pPr>
        <w:pStyle w:val="TOC2"/>
        <w:tabs>
          <w:tab w:val="right" w:leader="dot" w:pos="8306"/>
        </w:tabs>
      </w:pPr>
      <w:hyperlink w:anchor="_Toc27535" w:history="1">
        <w:r>
          <w:rPr>
            <w:rFonts w:ascii="仿宋" w:eastAsia="仿宋" w:hAnsi="仿宋" w:cs="仿宋" w:hint="eastAsia"/>
            <w:lang w:eastAsia="zh-CN"/>
          </w:rPr>
          <w:t>(四)、员工职业发展规划</w:t>
        </w:r>
        <w:r>
          <w:tab/>
        </w:r>
        <w:r>
          <w:fldChar w:fldCharType="begin"/>
        </w:r>
        <w:r>
          <w:instrText xml:space="preserve"> PAGEREF _Toc27535 \h </w:instrText>
        </w:r>
        <w:r>
          <w:fldChar w:fldCharType="separate"/>
        </w:r>
        <w:r>
          <w:t>33</w:t>
        </w:r>
        <w:r>
          <w:fldChar w:fldCharType="end"/>
        </w:r>
      </w:hyperlink>
    </w:p>
    <w:p>
      <w:pPr>
        <w:pStyle w:val="TOC1"/>
        <w:tabs>
          <w:tab w:val="right" w:leader="dot" w:pos="8306"/>
        </w:tabs>
      </w:pPr>
      <w:hyperlink w:anchor="_Toc19873" w:history="1">
        <w:r>
          <w:rPr>
            <w:rFonts w:ascii="仿宋" w:eastAsia="仿宋" w:hAnsi="仿宋" w:cs="仿宋" w:hint="eastAsia"/>
            <w:lang w:eastAsia="zh-CN"/>
          </w:rPr>
          <w:t>六、危机管理与应急响应</w:t>
        </w:r>
        <w:r>
          <w:tab/>
        </w:r>
        <w:r>
          <w:fldChar w:fldCharType="begin"/>
        </w:r>
        <w:r>
          <w:instrText xml:space="preserve"> PAGEREF _Toc19873 \h </w:instrText>
        </w:r>
        <w:r>
          <w:fldChar w:fldCharType="separate"/>
        </w:r>
        <w:r>
          <w:t>34</w:t>
        </w:r>
        <w:r>
          <w:fldChar w:fldCharType="end"/>
        </w:r>
      </w:hyperlink>
    </w:p>
    <w:p>
      <w:pPr>
        <w:pStyle w:val="TOC2"/>
        <w:tabs>
          <w:tab w:val="right" w:leader="dot" w:pos="8306"/>
        </w:tabs>
      </w:pPr>
      <w:hyperlink w:anchor="_Toc8192" w:history="1">
        <w:r>
          <w:rPr>
            <w:rFonts w:ascii="仿宋" w:eastAsia="仿宋" w:hAnsi="仿宋" w:cs="仿宋" w:hint="eastAsia"/>
            <w:lang w:eastAsia="zh-CN"/>
          </w:rPr>
          <w:t>(一)、危机管理计划制定</w:t>
        </w:r>
        <w:r>
          <w:tab/>
        </w:r>
        <w:r>
          <w:fldChar w:fldCharType="begin"/>
        </w:r>
        <w:r>
          <w:instrText xml:space="preserve"> PAGEREF _Toc8192 \h </w:instrText>
        </w:r>
        <w:r>
          <w:fldChar w:fldCharType="separate"/>
        </w:r>
        <w:r>
          <w:t>34</w:t>
        </w:r>
        <w:r>
          <w:fldChar w:fldCharType="end"/>
        </w:r>
      </w:hyperlink>
    </w:p>
    <w:p>
      <w:pPr>
        <w:pStyle w:val="TOC2"/>
        <w:tabs>
          <w:tab w:val="right" w:leader="dot" w:pos="8306"/>
        </w:tabs>
      </w:pPr>
      <w:hyperlink w:anchor="_Toc15952" w:history="1">
        <w:r>
          <w:rPr>
            <w:rFonts w:ascii="仿宋" w:eastAsia="仿宋" w:hAnsi="仿宋" w:cs="仿宋" w:hint="eastAsia"/>
            <w:lang w:eastAsia="zh-CN"/>
          </w:rPr>
          <w:t>(二)、应急响应流程</w:t>
        </w:r>
        <w:r>
          <w:tab/>
        </w:r>
        <w:r>
          <w:fldChar w:fldCharType="begin"/>
        </w:r>
        <w:r>
          <w:instrText xml:space="preserve"> PAGEREF _Toc15952 \h </w:instrText>
        </w:r>
        <w:r>
          <w:fldChar w:fldCharType="separate"/>
        </w:r>
        <w:r>
          <w:t>35</w:t>
        </w:r>
        <w:r>
          <w:fldChar w:fldCharType="end"/>
        </w:r>
      </w:hyperlink>
    </w:p>
    <w:p>
      <w:pPr>
        <w:pStyle w:val="TOC2"/>
        <w:tabs>
          <w:tab w:val="right" w:leader="dot" w:pos="8306"/>
        </w:tabs>
      </w:pPr>
      <w:hyperlink w:anchor="_Toc25991" w:history="1">
        <w:r>
          <w:rPr>
            <w:rFonts w:ascii="仿宋" w:eastAsia="仿宋" w:hAnsi="仿宋" w:cs="仿宋" w:hint="eastAsia"/>
            <w:lang w:eastAsia="zh-CN"/>
          </w:rPr>
          <w:t>(三)、危机公关与舆情管理</w:t>
        </w:r>
        <w:r>
          <w:tab/>
        </w:r>
        <w:r>
          <w:fldChar w:fldCharType="begin"/>
        </w:r>
        <w:r>
          <w:instrText xml:space="preserve"> PAGEREF _Toc25991 \h </w:instrText>
        </w:r>
        <w:r>
          <w:fldChar w:fldCharType="separate"/>
        </w:r>
        <w:r>
          <w:t>36</w:t>
        </w:r>
        <w:r>
          <w:fldChar w:fldCharType="end"/>
        </w:r>
      </w:hyperlink>
    </w:p>
    <w:p>
      <w:pPr>
        <w:pStyle w:val="TOC2"/>
        <w:tabs>
          <w:tab w:val="right" w:leader="dot" w:pos="8306"/>
        </w:tabs>
      </w:pPr>
      <w:hyperlink w:anchor="_Toc25117" w:history="1">
        <w:r>
          <w:rPr>
            <w:rFonts w:ascii="仿宋" w:eastAsia="仿宋" w:hAnsi="仿宋" w:cs="仿宋" w:hint="eastAsia"/>
            <w:lang w:eastAsia="zh-CN"/>
          </w:rPr>
          <w:t>(四)、事故调查与报告</w:t>
        </w:r>
        <w:r>
          <w:tab/>
        </w:r>
        <w:r>
          <w:fldChar w:fldCharType="begin"/>
        </w:r>
        <w:r>
          <w:instrText xml:space="preserve"> PAGEREF _Toc25117 \h </w:instrText>
        </w:r>
        <w:r>
          <w:fldChar w:fldCharType="separate"/>
        </w:r>
        <w:r>
          <w:t>37</w:t>
        </w:r>
        <w:r>
          <w:fldChar w:fldCharType="end"/>
        </w:r>
      </w:hyperlink>
    </w:p>
    <w:p>
      <w:pPr>
        <w:pStyle w:val="TOC1"/>
        <w:tabs>
          <w:tab w:val="right" w:leader="dot" w:pos="8306"/>
        </w:tabs>
      </w:pPr>
      <w:hyperlink w:anchor="_Toc27541" w:history="1">
        <w:r>
          <w:rPr>
            <w:rFonts w:ascii="仿宋" w:eastAsia="仿宋" w:hAnsi="仿宋" w:cs="仿宋" w:hint="eastAsia"/>
            <w:lang w:eastAsia="zh-CN"/>
          </w:rPr>
          <w:t>七、质量管理与监督</w:t>
        </w:r>
        <w:r>
          <w:tab/>
        </w:r>
        <w:r>
          <w:fldChar w:fldCharType="begin"/>
        </w:r>
        <w:r>
          <w:instrText xml:space="preserve"> PAGEREF _Toc27541 \h </w:instrText>
        </w:r>
        <w:r>
          <w:fldChar w:fldCharType="separate"/>
        </w:r>
        <w:r>
          <w:t>38</w:t>
        </w:r>
        <w:r>
          <w:fldChar w:fldCharType="end"/>
        </w:r>
      </w:hyperlink>
    </w:p>
    <w:p>
      <w:pPr>
        <w:pStyle w:val="TOC2"/>
        <w:tabs>
          <w:tab w:val="right" w:leader="dot" w:pos="8306"/>
        </w:tabs>
      </w:pPr>
      <w:hyperlink w:anchor="_Toc4017" w:history="1">
        <w:r>
          <w:rPr>
            <w:rFonts w:ascii="仿宋" w:eastAsia="仿宋" w:hAnsi="仿宋" w:cs="仿宋" w:hint="eastAsia"/>
            <w:lang w:eastAsia="zh-CN"/>
          </w:rPr>
          <w:t>(一)、质量管理原则</w:t>
        </w:r>
        <w:r>
          <w:tab/>
        </w:r>
        <w:r>
          <w:fldChar w:fldCharType="begin"/>
        </w:r>
        <w:r>
          <w:instrText xml:space="preserve"> PAGEREF _Toc4017 \h </w:instrText>
        </w:r>
        <w:r>
          <w:fldChar w:fldCharType="separate"/>
        </w:r>
        <w:r>
          <w:t>38</w:t>
        </w:r>
        <w:r>
          <w:fldChar w:fldCharType="end"/>
        </w:r>
      </w:hyperlink>
    </w:p>
    <w:p>
      <w:pPr>
        <w:pStyle w:val="TOC2"/>
        <w:tabs>
          <w:tab w:val="right" w:leader="dot" w:pos="8306"/>
        </w:tabs>
      </w:pPr>
      <w:hyperlink w:anchor="_Toc26438" w:history="1">
        <w:r>
          <w:rPr>
            <w:rFonts w:ascii="仿宋" w:eastAsia="仿宋" w:hAnsi="仿宋" w:cs="仿宋" w:hint="eastAsia"/>
            <w:lang w:eastAsia="zh-CN"/>
          </w:rPr>
          <w:t>(二)、质量控制措施</w:t>
        </w:r>
        <w:r>
          <w:tab/>
        </w:r>
        <w:r>
          <w:fldChar w:fldCharType="begin"/>
        </w:r>
        <w:r>
          <w:instrText xml:space="preserve"> PAGEREF _Toc26438 \h </w:instrText>
        </w:r>
        <w:r>
          <w:fldChar w:fldCharType="separate"/>
        </w:r>
        <w:r>
          <w:t>40</w:t>
        </w:r>
        <w:r>
          <w:fldChar w:fldCharType="end"/>
        </w:r>
      </w:hyperlink>
    </w:p>
    <w:p>
      <w:pPr>
        <w:pStyle w:val="TOC2"/>
        <w:tabs>
          <w:tab w:val="right" w:leader="dot" w:pos="8306"/>
        </w:tabs>
      </w:pPr>
      <w:hyperlink w:anchor="_Toc17534" w:history="1">
        <w:r>
          <w:rPr>
            <w:rFonts w:ascii="仿宋" w:eastAsia="仿宋" w:hAnsi="仿宋" w:cs="仿宋" w:hint="eastAsia"/>
            <w:lang w:eastAsia="zh-CN"/>
          </w:rPr>
          <w:t>(三)、监督与评估机制</w:t>
        </w:r>
        <w:r>
          <w:tab/>
        </w:r>
        <w:r>
          <w:fldChar w:fldCharType="begin"/>
        </w:r>
        <w:r>
          <w:instrText xml:space="preserve"> PAGEREF _Toc17534 \h </w:instrText>
        </w:r>
        <w:r>
          <w:fldChar w:fldCharType="separate"/>
        </w:r>
        <w:r>
          <w:t>41</w:t>
        </w:r>
        <w:r>
          <w:fldChar w:fldCharType="end"/>
        </w:r>
      </w:hyperlink>
    </w:p>
    <w:p>
      <w:pPr>
        <w:pStyle w:val="TOC2"/>
        <w:tabs>
          <w:tab w:val="right" w:leader="dot" w:pos="8306"/>
        </w:tabs>
      </w:pPr>
      <w:hyperlink w:anchor="_Toc12768" w:history="1">
        <w:r>
          <w:rPr>
            <w:rFonts w:ascii="仿宋" w:eastAsia="仿宋" w:hAnsi="仿宋" w:cs="仿宋" w:hint="eastAsia"/>
            <w:lang w:eastAsia="zh-CN"/>
          </w:rPr>
          <w:t>(四)、持续改进与反馈</w:t>
        </w:r>
        <w:r>
          <w:tab/>
        </w:r>
        <w:r>
          <w:fldChar w:fldCharType="begin"/>
        </w:r>
        <w:r>
          <w:instrText xml:space="preserve"> PAGEREF _Toc12768 \h </w:instrText>
        </w:r>
        <w:r>
          <w:fldChar w:fldCharType="separate"/>
        </w:r>
        <w:r>
          <w:t>43</w:t>
        </w:r>
        <w:r>
          <w:fldChar w:fldCharType="end"/>
        </w:r>
      </w:hyperlink>
    </w:p>
    <w:p>
      <w:pPr>
        <w:pStyle w:val="TOC1"/>
        <w:tabs>
          <w:tab w:val="right" w:leader="dot" w:pos="8306"/>
        </w:tabs>
      </w:pPr>
      <w:hyperlink w:anchor="_Toc1996" w:history="1">
        <w:r>
          <w:rPr>
            <w:rFonts w:ascii="仿宋" w:eastAsia="仿宋" w:hAnsi="仿宋" w:cs="仿宋" w:hint="eastAsia"/>
            <w:lang w:eastAsia="zh-CN"/>
          </w:rPr>
          <w:t>八、科技创新与研发</w:t>
        </w:r>
        <w:r>
          <w:tab/>
        </w:r>
        <w:r>
          <w:fldChar w:fldCharType="begin"/>
        </w:r>
        <w:r>
          <w:instrText xml:space="preserve"> PAGEREF _Toc1996 \h </w:instrText>
        </w:r>
        <w:r>
          <w:fldChar w:fldCharType="separate"/>
        </w:r>
        <w:r>
          <w:t>46</w:t>
        </w:r>
        <w:r>
          <w:fldChar w:fldCharType="end"/>
        </w:r>
      </w:hyperlink>
    </w:p>
    <w:p>
      <w:pPr>
        <w:pStyle w:val="TOC2"/>
        <w:tabs>
          <w:tab w:val="right" w:leader="dot" w:pos="8306"/>
        </w:tabs>
      </w:pPr>
      <w:hyperlink w:anchor="_Toc25661" w:history="1">
        <w:r>
          <w:rPr>
            <w:rFonts w:ascii="仿宋" w:eastAsia="仿宋" w:hAnsi="仿宋" w:cs="仿宋" w:hint="eastAsia"/>
            <w:lang w:eastAsia="zh-CN"/>
          </w:rPr>
          <w:t>(一)、科技创新战略规划</w:t>
        </w:r>
        <w:r>
          <w:tab/>
        </w:r>
        <w:r>
          <w:fldChar w:fldCharType="begin"/>
        </w:r>
        <w:r>
          <w:instrText xml:space="preserve"> PAGEREF _Toc25661 \h </w:instrText>
        </w:r>
        <w:r>
          <w:fldChar w:fldCharType="separate"/>
        </w:r>
        <w:r>
          <w:t>46</w:t>
        </w:r>
        <w:r>
          <w:fldChar w:fldCharType="end"/>
        </w:r>
      </w:hyperlink>
    </w:p>
    <w:p>
      <w:pPr>
        <w:pStyle w:val="TOC2"/>
        <w:tabs>
          <w:tab w:val="right" w:leader="dot" w:pos="8306"/>
        </w:tabs>
      </w:pPr>
      <w:hyperlink w:anchor="_Toc19193" w:history="1">
        <w:r>
          <w:rPr>
            <w:rFonts w:ascii="仿宋" w:eastAsia="仿宋" w:hAnsi="仿宋" w:cs="仿宋" w:hint="eastAsia"/>
            <w:lang w:eastAsia="zh-CN"/>
          </w:rPr>
          <w:t>(二)、研发团队建设</w:t>
        </w:r>
        <w:r>
          <w:tab/>
        </w:r>
        <w:r>
          <w:fldChar w:fldCharType="begin"/>
        </w:r>
        <w:r>
          <w:instrText xml:space="preserve"> PAGEREF _Toc19193 \h </w:instrText>
        </w:r>
        <w:r>
          <w:fldChar w:fldCharType="separate"/>
        </w:r>
        <w:r>
          <w:t>47</w:t>
        </w:r>
        <w:r>
          <w:fldChar w:fldCharType="end"/>
        </w:r>
      </w:hyperlink>
    </w:p>
    <w:p>
      <w:pPr>
        <w:pStyle w:val="TOC2"/>
        <w:tabs>
          <w:tab w:val="right" w:leader="dot" w:pos="8306"/>
        </w:tabs>
      </w:pPr>
      <w:hyperlink w:anchor="_Toc7819" w:history="1">
        <w:r>
          <w:rPr>
            <w:rFonts w:ascii="仿宋" w:eastAsia="仿宋" w:hAnsi="仿宋" w:cs="仿宋" w:hint="eastAsia"/>
            <w:lang w:eastAsia="zh-CN"/>
          </w:rPr>
          <w:t>(三)、知识产权保护机制</w:t>
        </w:r>
        <w:r>
          <w:tab/>
        </w:r>
        <w:r>
          <w:fldChar w:fldCharType="begin"/>
        </w:r>
        <w:r>
          <w:instrText xml:space="preserve"> PAGEREF _Toc7819 \h </w:instrText>
        </w:r>
        <w:r>
          <w:fldChar w:fldCharType="separate"/>
        </w:r>
        <w:r>
          <w:t>48</w:t>
        </w:r>
        <w:r>
          <w:fldChar w:fldCharType="end"/>
        </w:r>
      </w:hyperlink>
    </w:p>
    <w:p>
      <w:pPr>
        <w:pStyle w:val="TOC2"/>
        <w:tabs>
          <w:tab w:val="right" w:leader="dot" w:pos="8306"/>
        </w:tabs>
      </w:pPr>
      <w:hyperlink w:anchor="_Toc22709" w:history="1">
        <w:r>
          <w:rPr>
            <w:rFonts w:ascii="仿宋" w:eastAsia="仿宋" w:hAnsi="仿宋" w:cs="仿宋" w:hint="eastAsia"/>
            <w:lang w:eastAsia="zh-CN"/>
          </w:rPr>
          <w:t>(四)、技术引进与应用</w:t>
        </w:r>
        <w:r>
          <w:tab/>
        </w:r>
        <w:r>
          <w:fldChar w:fldCharType="begin"/>
        </w:r>
        <w:r>
          <w:instrText xml:space="preserve"> PAGEREF _Toc22709 \h </w:instrText>
        </w:r>
        <w:r>
          <w:fldChar w:fldCharType="separate"/>
        </w:r>
        <w:r>
          <w:t>50</w:t>
        </w:r>
        <w:r>
          <w:fldChar w:fldCharType="end"/>
        </w:r>
      </w:hyperlink>
    </w:p>
    <w:p>
      <w:pPr>
        <w:pStyle w:val="TOC1"/>
        <w:tabs>
          <w:tab w:val="right" w:leader="dot" w:pos="8306"/>
        </w:tabs>
      </w:pPr>
      <w:hyperlink w:anchor="_Toc26375" w:history="1">
        <w:r>
          <w:rPr>
            <w:rFonts w:ascii="仿宋" w:eastAsia="仿宋" w:hAnsi="仿宋" w:cs="仿宋" w:hint="eastAsia"/>
            <w:lang w:eastAsia="zh-CN"/>
          </w:rPr>
          <w:t>九、市场营销与品牌推广</w:t>
        </w:r>
        <w:r>
          <w:tab/>
        </w:r>
        <w:r>
          <w:fldChar w:fldCharType="begin"/>
        </w:r>
        <w:r>
          <w:instrText xml:space="preserve"> PAGEREF _Toc26375 \h </w:instrText>
        </w:r>
        <w:r>
          <w:fldChar w:fldCharType="separate"/>
        </w:r>
        <w:r>
          <w:t>51</w:t>
        </w:r>
        <w:r>
          <w:fldChar w:fldCharType="end"/>
        </w:r>
      </w:hyperlink>
    </w:p>
    <w:p>
      <w:pPr>
        <w:pStyle w:val="TOC2"/>
        <w:tabs>
          <w:tab w:val="right" w:leader="dot" w:pos="8306"/>
        </w:tabs>
      </w:pPr>
      <w:hyperlink w:anchor="_Toc13137" w:history="1">
        <w:r>
          <w:rPr>
            <w:rFonts w:ascii="仿宋" w:eastAsia="仿宋" w:hAnsi="仿宋" w:cs="仿宋" w:hint="eastAsia"/>
            <w:lang w:eastAsia="zh-CN"/>
          </w:rPr>
          <w:t>(一)、市场调研与定位</w:t>
        </w:r>
        <w:r>
          <w:tab/>
        </w:r>
        <w:r>
          <w:fldChar w:fldCharType="begin"/>
        </w:r>
        <w:r>
          <w:instrText xml:space="preserve"> PAGEREF _Toc13137 \h </w:instrText>
        </w:r>
        <w:r>
          <w:fldChar w:fldCharType="separate"/>
        </w:r>
        <w:r>
          <w:t>51</w:t>
        </w:r>
        <w:r>
          <w:fldChar w:fldCharType="end"/>
        </w:r>
      </w:hyperlink>
    </w:p>
    <w:p>
      <w:pPr>
        <w:pStyle w:val="TOC2"/>
        <w:tabs>
          <w:tab w:val="right" w:leader="dot" w:pos="8306"/>
        </w:tabs>
      </w:pPr>
      <w:hyperlink w:anchor="_Toc8097" w:history="1">
        <w:r>
          <w:rPr>
            <w:rFonts w:ascii="仿宋" w:eastAsia="仿宋" w:hAnsi="仿宋" w:cs="仿宋" w:hint="eastAsia"/>
            <w:lang w:eastAsia="zh-CN"/>
          </w:rPr>
          <w:t>(二)、营销策略与推广计划</w:t>
        </w:r>
        <w:r>
          <w:tab/>
        </w:r>
        <w:r>
          <w:fldChar w:fldCharType="begin"/>
        </w:r>
        <w:r>
          <w:instrText xml:space="preserve"> PAGEREF _Toc8097 \h </w:instrText>
        </w:r>
        <w:r>
          <w:fldChar w:fldCharType="separate"/>
        </w:r>
        <w:r>
          <w:t>52</w:t>
        </w:r>
        <w:r>
          <w:fldChar w:fldCharType="end"/>
        </w:r>
      </w:hyperlink>
    </w:p>
    <w:p>
      <w:pPr>
        <w:pStyle w:val="TOC2"/>
        <w:tabs>
          <w:tab w:val="right" w:leader="dot" w:pos="8306"/>
        </w:tabs>
      </w:pPr>
      <w:hyperlink w:anchor="_Toc600" w:history="1">
        <w:r>
          <w:rPr>
            <w:rFonts w:ascii="仿宋" w:eastAsia="仿宋" w:hAnsi="仿宋" w:cs="仿宋" w:hint="eastAsia"/>
            <w:lang w:eastAsia="zh-CN"/>
          </w:rPr>
          <w:t>(三)、客户关系管理</w:t>
        </w:r>
        <w:r>
          <w:tab/>
        </w:r>
        <w:r>
          <w:fldChar w:fldCharType="begin"/>
        </w:r>
        <w:r>
          <w:instrText xml:space="preserve"> PAGEREF _Toc600 \h </w:instrText>
        </w:r>
        <w:r>
          <w:fldChar w:fldCharType="separate"/>
        </w:r>
        <w:r>
          <w:t>53</w:t>
        </w:r>
        <w:r>
          <w:fldChar w:fldCharType="end"/>
        </w:r>
      </w:hyperlink>
    </w:p>
    <w:p>
      <w:pPr>
        <w:pStyle w:val="TOC2"/>
        <w:tabs>
          <w:tab w:val="right" w:leader="dot" w:pos="8306"/>
        </w:tabs>
      </w:pPr>
      <w:hyperlink w:anchor="_Toc20906" w:history="1">
        <w:r>
          <w:rPr>
            <w:rFonts w:ascii="仿宋" w:eastAsia="仿宋" w:hAnsi="仿宋" w:cs="仿宋" w:hint="eastAsia"/>
            <w:lang w:eastAsia="zh-CN"/>
          </w:rPr>
          <w:t>(四)、品牌建设与维护</w:t>
        </w:r>
        <w:r>
          <w:tab/>
        </w:r>
        <w:r>
          <w:fldChar w:fldCharType="begin"/>
        </w:r>
        <w:r>
          <w:instrText xml:space="preserve"> PAGEREF _Toc20906 \h </w:instrText>
        </w:r>
        <w:r>
          <w:fldChar w:fldCharType="separate"/>
        </w:r>
        <w:r>
          <w:t>55</w:t>
        </w:r>
        <w:r>
          <w:fldChar w:fldCharType="end"/>
        </w:r>
      </w:hyperlink>
    </w:p>
    <w:p>
      <w:pPr>
        <w:pStyle w:val="TOC1"/>
        <w:tabs>
          <w:tab w:val="right" w:leader="dot" w:pos="8306"/>
        </w:tabs>
      </w:pPr>
      <w:hyperlink w:anchor="_Toc29189" w:history="1">
        <w:r>
          <w:rPr>
            <w:rFonts w:ascii="仿宋" w:eastAsia="仿宋" w:hAnsi="仿宋" w:cs="仿宋" w:hint="eastAsia"/>
            <w:lang w:eastAsia="zh-CN"/>
          </w:rPr>
          <w:t>十、成本控制与效益提升</w:t>
        </w:r>
        <w:r>
          <w:tab/>
        </w:r>
        <w:r>
          <w:fldChar w:fldCharType="begin"/>
        </w:r>
        <w:r>
          <w:instrText xml:space="preserve"> PAGEREF _Toc29189 \h </w:instrText>
        </w:r>
        <w:r>
          <w:fldChar w:fldCharType="separate"/>
        </w:r>
        <w:r>
          <w:t>57</w:t>
        </w:r>
        <w:r>
          <w:fldChar w:fldCharType="end"/>
        </w:r>
      </w:hyperlink>
    </w:p>
    <w:p>
      <w:pPr>
        <w:pStyle w:val="TOC2"/>
        <w:tabs>
          <w:tab w:val="right" w:leader="dot" w:pos="8306"/>
        </w:tabs>
      </w:pPr>
      <w:hyperlink w:anchor="_Toc18420" w:history="1">
        <w:r>
          <w:rPr>
            <w:rFonts w:ascii="仿宋" w:eastAsia="仿宋" w:hAnsi="仿宋" w:cs="仿宋" w:hint="eastAsia"/>
            <w:lang w:eastAsia="zh-CN"/>
          </w:rPr>
          <w:t>(一)、成本核算与预算管理</w:t>
        </w:r>
        <w:r>
          <w:tab/>
        </w:r>
        <w:r>
          <w:fldChar w:fldCharType="begin"/>
        </w:r>
        <w:r>
          <w:instrText xml:space="preserve"> PAGEREF _Toc18420 \h </w:instrText>
        </w:r>
        <w:r>
          <w:fldChar w:fldCharType="separate"/>
        </w:r>
        <w:r>
          <w:t>57</w:t>
        </w:r>
        <w:r>
          <w:fldChar w:fldCharType="end"/>
        </w:r>
      </w:hyperlink>
    </w:p>
    <w:p>
      <w:pPr>
        <w:pStyle w:val="TOC2"/>
        <w:tabs>
          <w:tab w:val="right" w:leader="dot" w:pos="8306"/>
        </w:tabs>
      </w:pPr>
      <w:hyperlink w:anchor="_Toc15189" w:history="1">
        <w:r>
          <w:rPr>
            <w:rFonts w:ascii="仿宋" w:eastAsia="仿宋" w:hAnsi="仿宋" w:cs="仿宋" w:hint="eastAsia"/>
            <w:lang w:eastAsia="zh-CN"/>
          </w:rPr>
          <w:t>(二)、资源利用效率评估</w:t>
        </w:r>
        <w:r>
          <w:tab/>
        </w:r>
        <w:r>
          <w:fldChar w:fldCharType="begin"/>
        </w:r>
        <w:r>
          <w:instrText xml:space="preserve"> PAGEREF _Toc15189 \h </w:instrText>
        </w:r>
        <w:r>
          <w:fldChar w:fldCharType="separate"/>
        </w:r>
        <w:r>
          <w:t>59</w:t>
        </w:r>
        <w:r>
          <w:fldChar w:fldCharType="end"/>
        </w:r>
      </w:hyperlink>
    </w:p>
    <w:p>
      <w:pPr>
        <w:pStyle w:val="TOC2"/>
        <w:tabs>
          <w:tab w:val="right" w:leader="dot" w:pos="8306"/>
        </w:tabs>
      </w:pPr>
      <w:hyperlink w:anchor="_Toc29465" w:history="1">
        <w:r>
          <w:rPr>
            <w:rFonts w:ascii="仿宋" w:eastAsia="仿宋" w:hAnsi="仿宋" w:cs="仿宋" w:hint="eastAsia"/>
            <w:lang w:eastAsia="zh-CN"/>
          </w:rPr>
          <w:t>(三)、降本增效的具体措施</w:t>
        </w:r>
        <w:r>
          <w:tab/>
        </w:r>
        <w:r>
          <w:fldChar w:fldCharType="begin"/>
        </w:r>
        <w:r>
          <w:instrText xml:space="preserve"> PAGEREF _Toc29465 \h </w:instrText>
        </w:r>
        <w:r>
          <w:fldChar w:fldCharType="separate"/>
        </w:r>
        <w:r>
          <w:t>61</w:t>
        </w:r>
        <w:r>
          <w:fldChar w:fldCharType="end"/>
        </w:r>
      </w:hyperlink>
    </w:p>
    <w:p>
      <w:pPr>
        <w:pStyle w:val="TOC2"/>
        <w:tabs>
          <w:tab w:val="right" w:leader="dot" w:pos="8306"/>
        </w:tabs>
      </w:pPr>
      <w:hyperlink w:anchor="_Toc456" w:history="1">
        <w:r>
          <w:rPr>
            <w:rFonts w:ascii="仿宋" w:eastAsia="仿宋" w:hAnsi="仿宋" w:cs="仿宋" w:hint="eastAsia"/>
            <w:lang w:eastAsia="zh-CN"/>
          </w:rPr>
          <w:t>(四)、成本与效益的平衡策略</w:t>
        </w:r>
        <w:r>
          <w:tab/>
        </w:r>
        <w:r>
          <w:fldChar w:fldCharType="begin"/>
        </w:r>
        <w:r>
          <w:instrText xml:space="preserve"> PAGEREF _Toc456 \h </w:instrText>
        </w:r>
        <w:r>
          <w:fldChar w:fldCharType="separate"/>
        </w:r>
        <w:r>
          <w:t>62</w:t>
        </w:r>
        <w:r>
          <w:fldChar w:fldCharType="end"/>
        </w:r>
      </w:hyperlink>
    </w:p>
    <w:p>
      <w:pPr>
        <w:pStyle w:val="TOC1"/>
        <w:tabs>
          <w:tab w:val="right" w:leader="dot" w:pos="8306"/>
        </w:tabs>
      </w:pPr>
      <w:hyperlink w:anchor="_Toc12476" w:history="1">
        <w:r>
          <w:rPr>
            <w:rFonts w:ascii="仿宋" w:eastAsia="仿宋" w:hAnsi="仿宋" w:cs="仿宋" w:hint="eastAsia"/>
            <w:lang w:eastAsia="zh-CN"/>
          </w:rPr>
          <w:t>十一、供应链管理</w:t>
        </w:r>
        <w:r>
          <w:tab/>
        </w:r>
        <w:r>
          <w:fldChar w:fldCharType="begin"/>
        </w:r>
        <w:r>
          <w:instrText xml:space="preserve"> PAGEREF _Toc12476 \h </w:instrText>
        </w:r>
        <w:r>
          <w:fldChar w:fldCharType="separate"/>
        </w:r>
        <w:r>
          <w:t>64</w:t>
        </w:r>
        <w:r>
          <w:fldChar w:fldCharType="end"/>
        </w:r>
      </w:hyperlink>
    </w:p>
    <w:p>
      <w:pPr>
        <w:pStyle w:val="TOC2"/>
        <w:tabs>
          <w:tab w:val="right" w:leader="dot" w:pos="8306"/>
        </w:tabs>
      </w:pPr>
      <w:hyperlink w:anchor="_Toc23566" w:history="1">
        <w:r>
          <w:rPr>
            <w:rFonts w:ascii="仿宋" w:eastAsia="仿宋" w:hAnsi="仿宋" w:cs="仿宋" w:hint="eastAsia"/>
            <w:lang w:eastAsia="zh-CN"/>
          </w:rPr>
          <w:t>(一)、供应链战略规划</w:t>
        </w:r>
        <w:r>
          <w:tab/>
        </w:r>
        <w:r>
          <w:fldChar w:fldCharType="begin"/>
        </w:r>
        <w:r>
          <w:instrText xml:space="preserve"> PAGEREF _Toc23566 \h </w:instrText>
        </w:r>
        <w:r>
          <w:fldChar w:fldCharType="separate"/>
        </w:r>
        <w:r>
          <w:t>64</w:t>
        </w:r>
        <w:r>
          <w:fldChar w:fldCharType="end"/>
        </w:r>
      </w:hyperlink>
    </w:p>
    <w:p>
      <w:pPr>
        <w:pStyle w:val="TOC2"/>
        <w:tabs>
          <w:tab w:val="right" w:leader="dot" w:pos="8306"/>
        </w:tabs>
      </w:pPr>
      <w:hyperlink w:anchor="_Toc5629" w:history="1">
        <w:r>
          <w:rPr>
            <w:rFonts w:ascii="仿宋" w:eastAsia="仿宋" w:hAnsi="仿宋" w:cs="仿宋" w:hint="eastAsia"/>
            <w:lang w:eastAsia="zh-CN"/>
          </w:rPr>
          <w:t>(二)、供应商选择与评估</w:t>
        </w:r>
        <w:r>
          <w:tab/>
        </w:r>
        <w:r>
          <w:fldChar w:fldCharType="begin"/>
        </w:r>
        <w:r>
          <w:instrText xml:space="preserve"> PAGEREF _Toc5629 \h </w:instrText>
        </w:r>
        <w:r>
          <w:fldChar w:fldCharType="separate"/>
        </w:r>
        <w:r>
          <w:t>65</w:t>
        </w:r>
        <w:r>
          <w:fldChar w:fldCharType="end"/>
        </w:r>
      </w:hyperlink>
    </w:p>
    <w:p>
      <w:pPr>
        <w:pStyle w:val="TOC2"/>
        <w:tabs>
          <w:tab w:val="right" w:leader="dot" w:pos="8306"/>
        </w:tabs>
      </w:pPr>
      <w:hyperlink w:anchor="_Toc18225" w:history="1">
        <w:r>
          <w:rPr>
            <w:rFonts w:ascii="仿宋" w:eastAsia="仿宋" w:hAnsi="仿宋" w:cs="仿宋" w:hint="eastAsia"/>
            <w:lang w:eastAsia="zh-CN"/>
          </w:rPr>
          <w:t>(三)、物流与库存管理</w:t>
        </w:r>
        <w:r>
          <w:tab/>
        </w:r>
        <w:r>
          <w:fldChar w:fldCharType="begin"/>
        </w:r>
        <w:r>
          <w:instrText xml:space="preserve"> PAGEREF _Toc18225 \h </w:instrText>
        </w:r>
        <w:r>
          <w:fldChar w:fldCharType="separate"/>
        </w:r>
        <w:r>
          <w:t>66</w:t>
        </w:r>
        <w:r>
          <w:fldChar w:fldCharType="end"/>
        </w:r>
      </w:hyperlink>
    </w:p>
    <w:p>
      <w:pPr>
        <w:pStyle w:val="TOC2"/>
        <w:tabs>
          <w:tab w:val="right" w:leader="dot" w:pos="8306"/>
        </w:tabs>
      </w:pPr>
      <w:hyperlink w:anchor="_Toc7808" w:history="1">
        <w:r>
          <w:rPr>
            <w:rFonts w:ascii="仿宋" w:eastAsia="仿宋" w:hAnsi="仿宋" w:cs="仿宋" w:hint="eastAsia"/>
            <w:lang w:eastAsia="zh-CN"/>
          </w:rPr>
          <w:t>(四)、供应链风险管理</w:t>
        </w:r>
        <w:r>
          <w:tab/>
        </w:r>
        <w:r>
          <w:fldChar w:fldCharType="begin"/>
        </w:r>
        <w:r>
          <w:instrText xml:space="preserve"> PAGEREF _Toc7808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4249"/>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01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产品方案的确定是基于多方面因素的综合考虑。我们充分考虑了国家及地方产业发展政策、市场需求状况、资源供应情况、企业资金筹措能力、生产工艺技术水平的先进程度以及家居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家居项目产品需求市场作为出发点和落脚点。根据市场的动态变化，我们将灵活调整产品结构，真正做到市场需求决定产品生产。市场热点在哪里，我们的创新工作就紧随其后。为了适应市场需求的变化，我们将合理确定家居项目产品生产方案，并通过增加产品高附加值的方式，满足人们对家居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48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家居项目总征地面积为XX平方米，相当于约XX亩，其中净用地面积为XX平方米，处于红线范围内，折合约XX亩。家居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家居项目的计划总投资为XX万元，预计年实现的营业收入将达到XX万元。这一投资将为家居项目提供充足的资金支持，确保家居项目能够高效运营并实现可观的经济效益。</w:t>
      </w:r>
    </w:p>
    <w:p>
      <w:pPr>
        <w:pStyle w:val="Heading1"/>
        <w:ind w:firstLine="560" w:firstLineChars="200"/>
        <w:rPr>
          <w:rFonts w:ascii="仿宋" w:eastAsia="仿宋" w:hAnsi="仿宋" w:cs="仿宋" w:hint="eastAsia"/>
          <w:sz w:val="28"/>
          <w:lang w:eastAsia="zh-CN"/>
        </w:rPr>
      </w:pPr>
      <w:bookmarkStart w:id="5" w:name="_Toc3336"/>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7592"/>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居项目实施过程中，政策因素可能对家居项目产生一定的影响。为了应对潜在的政策风险，我们将密切关注国家和地方相关政策的变化。与相关政府部门建立良好的沟通渠道，及时获取政策信息，确保家居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24399"/>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27967"/>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居项目面临的重要挑战之一。我们将进行全面的市场调研，了解目标市场的需求和竞争格局。同时，制定灵活的市场推广策略，以适应市场变化。建立多层次、多元化的市场渠道，降低单一市场对家居项目的风险影响。</w:t>
      </w:r>
    </w:p>
    <w:p>
      <w:pPr>
        <w:pStyle w:val="Heading2"/>
        <w:ind w:firstLine="560" w:firstLineChars="200"/>
        <w:rPr>
          <w:rFonts w:ascii="仿宋" w:eastAsia="仿宋" w:hAnsi="仿宋" w:cs="仿宋" w:hint="eastAsia"/>
          <w:sz w:val="28"/>
          <w:lang w:eastAsia="zh-CN"/>
        </w:rPr>
      </w:pPr>
      <w:bookmarkStart w:id="9" w:name="_Toc576"/>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家居项目成功实施的基础。我们将建立健全的资金管理制度，定期进行资金流量分析，确保家居项目运营资金的充足。与金融机构建立良好的合作关系，提前制定应对资金紧张的预案，以确保家居项目的资金安全。</w:t>
      </w:r>
    </w:p>
    <w:p>
      <w:pPr>
        <w:pStyle w:val="Heading2"/>
        <w:ind w:firstLine="560" w:firstLineChars="200"/>
        <w:rPr>
          <w:rFonts w:ascii="仿宋" w:eastAsia="仿宋" w:hAnsi="仿宋" w:cs="仿宋" w:hint="eastAsia"/>
          <w:sz w:val="28"/>
          <w:lang w:eastAsia="zh-CN"/>
        </w:rPr>
      </w:pPr>
      <w:bookmarkStart w:id="10" w:name="_Toc16126"/>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技术风险是家居项目实施中不可避免的挑战。我们将进行全面的技术评估，确保所采用的技术方案是成熟、可行的。与专业技术团队建立良好的合作关系，及时解决技术难题，确保家居项目按计划进行。</w:t>
      </w:r>
    </w:p>
    <w:p>
      <w:pPr>
        <w:pStyle w:val="Heading2"/>
        <w:ind w:firstLine="560" w:firstLineChars="200"/>
        <w:rPr>
          <w:rFonts w:ascii="仿宋" w:eastAsia="仿宋" w:hAnsi="仿宋" w:cs="仿宋" w:hint="eastAsia"/>
          <w:sz w:val="28"/>
          <w:lang w:eastAsia="zh-CN"/>
        </w:rPr>
      </w:pPr>
      <w:bookmarkStart w:id="11" w:name="_Toc11510"/>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财务风险是家居项目运营中需要高度重视的方面。我们将建立健全的财务管理体系，严格执行财务制度。通过多元化投资，降低财务风险集中度。及时调整财务战略，确保家居项目财务运作的健康发展。</w:t>
      </w:r>
    </w:p>
    <w:p>
      <w:pPr>
        <w:pStyle w:val="Heading2"/>
        <w:ind w:firstLine="560" w:firstLineChars="200"/>
        <w:rPr>
          <w:rFonts w:ascii="仿宋" w:eastAsia="仿宋" w:hAnsi="仿宋" w:cs="仿宋" w:hint="eastAsia"/>
          <w:sz w:val="28"/>
          <w:lang w:eastAsia="zh-CN"/>
        </w:rPr>
      </w:pPr>
      <w:bookmarkStart w:id="12" w:name="_Toc28710"/>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家居项目进度管理等方面。我们将通过建设高效的管理团队，提升管理水平。建立科学的家居项目管理体系，确保家居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21054"/>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项目实施中可能还存在其他各种意外风险，我们将建立综合的风险管理机制，及时评估、响应和应对各类潜在风险。通过建设风险管理团队，提高应对不确定性的能力。灵活调整家居项目计划，确保家居项目始终处于可控的状态。</w:t>
      </w:r>
    </w:p>
    <w:p>
      <w:pPr>
        <w:pStyle w:val="Heading1"/>
        <w:ind w:firstLine="560" w:firstLineChars="200"/>
        <w:rPr>
          <w:rFonts w:ascii="仿宋" w:eastAsia="仿宋" w:hAnsi="仿宋" w:cs="仿宋" w:hint="eastAsia"/>
          <w:sz w:val="28"/>
          <w:lang w:eastAsia="zh-CN"/>
        </w:rPr>
      </w:pPr>
      <w:bookmarkStart w:id="14" w:name="_Toc28717"/>
      <w:r>
        <w:rPr>
          <w:rFonts w:ascii="仿宋" w:eastAsia="仿宋" w:hAnsi="仿宋" w:cs="仿宋" w:hint="eastAsia"/>
          <w:sz w:val="28"/>
          <w:lang w:eastAsia="zh-CN"/>
        </w:rPr>
        <w:t>三、家居项目概论</w:t>
      </w:r>
      <w:bookmarkEnd w:id="14"/>
    </w:p>
    <w:p>
      <w:pPr>
        <w:pStyle w:val="Heading2"/>
        <w:rPr>
          <w:rFonts w:ascii="仿宋" w:eastAsia="仿宋" w:hAnsi="仿宋" w:cs="仿宋" w:hint="eastAsia"/>
          <w:lang w:eastAsia="zh-CN"/>
        </w:rPr>
      </w:pPr>
      <w:bookmarkStart w:id="15" w:name="_Toc13355"/>
      <w:r>
        <w:rPr>
          <w:rFonts w:ascii="仿宋" w:eastAsia="仿宋" w:hAnsi="仿宋" w:cs="仿宋" w:hint="eastAsia"/>
          <w:lang w:eastAsia="zh-CN"/>
        </w:rPr>
        <w:t>(一)、创新计划及家居项目性质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XX家居项目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家居项目建设性质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家居项目为新建家居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6" w:name="_Toc3975"/>
      <w:r>
        <w:rPr>
          <w:rFonts w:ascii="仿宋" w:eastAsia="仿宋" w:hAnsi="仿宋" w:cs="仿宋" w:hint="eastAsia"/>
          <w:sz w:val="28"/>
          <w:lang w:eastAsia="zh-CN"/>
        </w:rPr>
        <w:t>(二)、主管单位与家居项目执行方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7" w:name="_Toc17757"/>
      <w:r>
        <w:rPr>
          <w:rFonts w:ascii="仿宋" w:eastAsia="仿宋" w:hAnsi="仿宋" w:cs="仿宋" w:hint="eastAsia"/>
          <w:sz w:val="28"/>
          <w:lang w:eastAsia="zh-CN"/>
        </w:rPr>
        <w:t>(三)、战略协作伙伴</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8" w:name="_Toc21064"/>
      <w:r>
        <w:rPr>
          <w:rFonts w:ascii="仿宋" w:eastAsia="仿宋" w:hAnsi="仿宋" w:cs="仿宋" w:hint="eastAsia"/>
          <w:sz w:val="28"/>
          <w:lang w:eastAsia="zh-CN"/>
        </w:rPr>
        <w:t>(四)、家居项目提出背景和合理性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家居项目背景分析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家居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家居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家居项目中取得显著的业绩。家居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项目提出之前，公司进行了全面的市场调研和前期验证工作。这包括对潜在市场的需求分析、竞争对手的情报搜集、潜在客户的反馈等。通过这些工作，我们确信家居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公司的战略规划和业务布局对家居项目提出起到了指导作用。家居项目的提出是为了实现公司更广泛的战略目标，强化在特定领域的竞争实力，实现战略的有序推进和全面实施。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9" w:name="_Toc19891"/>
      <w:r>
        <w:rPr>
          <w:rFonts w:ascii="仿宋" w:eastAsia="仿宋" w:hAnsi="仿宋" w:cs="仿宋" w:hint="eastAsia"/>
          <w:sz w:val="28"/>
          <w:lang w:eastAsia="zh-CN"/>
        </w:rPr>
        <w:t>(五)、家居项目选址和土地综合评估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家居项目选址于xxx区，该区地理位置优越，便于物流和人员流动。地处交通枢纽，对于物资运输和市场覆盖都有明显的优势。同时，该区自然环境优美，有利于家居项目的可持续发展。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xxx区具备繁荣的经济环境，市场需求旺盛，为家居项目提供了广阔的发展空间。区域内产业结构合理，对相关产业的支持和引导政策积极，为家居项目的发展提供了有力支持。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家居项目选址用地面积为XXXX平方米，用地状况平整且面积充足，为家居项目建设提供了良好的条件。规划布局合理，充分考虑了未来的扩展和发展需求，确保家居项目具备可持续经营的空间。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家居项目充分考虑生态环保和社会责任。通过采取现代化的环保技术和管理手段，确保家居项目对周边生态环境的影响最小。家居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考虑到xxx区的地理位置、区域经济环境、用地状况等因素，该用地选址为家居项目提供了得天独厚的优势。用地规模适中，布局合理，有望成为家居项目长期稳健发展的有力支持。</w:t>
      </w:r>
    </w:p>
    <w:p>
      <w:pPr>
        <w:pStyle w:val="Heading2"/>
        <w:ind w:firstLine="560" w:firstLineChars="200"/>
        <w:rPr>
          <w:rFonts w:ascii="仿宋" w:eastAsia="仿宋" w:hAnsi="仿宋" w:cs="仿宋" w:hint="eastAsia"/>
          <w:sz w:val="28"/>
          <w:lang w:eastAsia="zh-CN"/>
        </w:rPr>
      </w:pPr>
      <w:bookmarkStart w:id="20" w:name="_Toc11426"/>
      <w:r>
        <w:rPr>
          <w:rFonts w:ascii="仿宋" w:eastAsia="仿宋" w:hAnsi="仿宋" w:cs="仿宋" w:hint="eastAsia"/>
          <w:sz w:val="28"/>
          <w:lang w:eastAsia="zh-CN"/>
        </w:rPr>
        <w:t>(六)、土木工程建设目标</w:t>
      </w:r>
      <w:bookmarkEnd w:id="2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净用地面积为XXX平方米，建筑物基底占地面积XXX平方米，总建筑面积达到XXX平方米。其中，规划建设主体工程占地XXXX平方米，为家居项目的核心建设区域。此外，家居项目规划绿化面积为XXX平方米，通过合理规划和设计，将注重打造绿色、生态友好的家居项目环境。</w:t>
      </w:r>
    </w:p>
    <w:p>
      <w:pPr>
        <w:pStyle w:val="Heading2"/>
        <w:ind w:firstLine="560" w:firstLineChars="200"/>
        <w:rPr>
          <w:rFonts w:ascii="仿宋" w:eastAsia="仿宋" w:hAnsi="仿宋" w:cs="仿宋" w:hint="eastAsia"/>
          <w:sz w:val="28"/>
          <w:lang w:eastAsia="zh-CN"/>
        </w:rPr>
      </w:pPr>
      <w:bookmarkStart w:id="21" w:name="_Toc13615"/>
      <w:r>
        <w:rPr>
          <w:rFonts w:ascii="仿宋" w:eastAsia="仿宋" w:hAnsi="仿宋" w:cs="仿宋" w:hint="eastAsia"/>
          <w:sz w:val="28"/>
          <w:lang w:eastAsia="zh-CN"/>
        </w:rPr>
        <w:t>(七)、设备采购计划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家居项目计划购置设备共计XXX台（套），主要包括：XXX生产线、XX设备、XX机、XX机、XXX仪等。设备购置费用为XXX万元，这些设备将在家居项目实施中发挥重要作用，支持家居项目的正常运营和生产。</w:t>
      </w:r>
    </w:p>
    <w:p>
      <w:pPr>
        <w:pStyle w:val="Heading2"/>
        <w:ind w:firstLine="560" w:firstLineChars="200"/>
        <w:rPr>
          <w:rFonts w:ascii="仿宋" w:eastAsia="仿宋" w:hAnsi="仿宋" w:cs="仿宋" w:hint="eastAsia"/>
          <w:sz w:val="28"/>
          <w:lang w:eastAsia="zh-CN"/>
        </w:rPr>
      </w:pPr>
      <w:bookmarkStart w:id="22" w:name="_Toc8359"/>
      <w:r>
        <w:rPr>
          <w:rFonts w:ascii="仿宋" w:eastAsia="仿宋" w:hAnsi="仿宋" w:cs="仿宋" w:hint="eastAsia"/>
          <w:sz w:val="28"/>
          <w:lang w:eastAsia="zh-CN"/>
        </w:rPr>
        <w:t>(八)、产品规划与开发方案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根据家居项目建设规划，达产年产品规划设计方案为XXX单位/年。这一方案综合考虑了XXX集团企业的发展战略、产品市场定位、资金筹措能力、产能发展需求、技术条件、销售渠道和策略、管理经验，以及相应的配套设备、人员素质，以及家居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实现产能发展目标，家居项目采用规模化、流水线生产方式进行布局，秉持“循序渐进、量入而出”的原则。这样的布局有助于提高生产效率，优化生产流程，确保产品质量，同时也有利于实现家居项目的可持续发展。</w:t>
      </w:r>
    </w:p>
    <w:p>
      <w:pPr>
        <w:pStyle w:val="Heading2"/>
        <w:ind w:firstLine="560" w:firstLineChars="200"/>
        <w:rPr>
          <w:rFonts w:ascii="仿宋" w:eastAsia="仿宋" w:hAnsi="仿宋" w:cs="仿宋" w:hint="eastAsia"/>
          <w:sz w:val="28"/>
          <w:lang w:eastAsia="zh-CN"/>
        </w:rPr>
      </w:pPr>
      <w:bookmarkStart w:id="23" w:name="_Toc12120"/>
      <w:r>
        <w:rPr>
          <w:rFonts w:ascii="仿宋" w:eastAsia="仿宋" w:hAnsi="仿宋" w:cs="仿宋" w:hint="eastAsia"/>
          <w:sz w:val="28"/>
          <w:lang w:eastAsia="zh-CN"/>
        </w:rPr>
        <w:t>(九)、原材料供应保障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的基础依赖于一系列主要原材料及辅助材料，其中包括Xxx、xxx、xx、xxx、xx等关键成分。为了确保家居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家居项目对原辅材料高标准的要求。他们拥有强大的生产能力和供应链体系，能够灵活应对市场变化，确保在家居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家居项目未来扩大生产规模的需求。通过与这些供货商的密切合作，Xxx集团将确保家居项目在原材料供应方面具有高度的稳定性和可持续性，为家居项目的长期发展打下坚实的基础。这一战略性选择有助于提升家居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4" w:name="_Toc11949"/>
      <w:r>
        <w:rPr>
          <w:rFonts w:ascii="仿宋" w:eastAsia="仿宋" w:hAnsi="仿宋" w:cs="仿宋" w:hint="eastAsia"/>
          <w:sz w:val="28"/>
          <w:lang w:eastAsia="zh-CN"/>
        </w:rPr>
        <w:t>(十)、家居项目能源消耗分析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家居项目能耗概况：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家居项目年用电量达到XXX千瓦时，相当于消耗了XX吨标准煤。这一电力需求覆盖了XX家居项目的生产、办公以及公用设施等各方面的用电需求。通过合理的电力规划，确保家居项目的正常运转。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家居项目用水情况：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家居项目年总用水量达到XXX立方米，相当于消耗了XX吨标准煤。主要用水包括生产补给水和办公及生活用水。家居项目通过连接到xxx产业示范园区的市政管网，实现了对可靠水源的充分利用。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家居项目年用电量和总用水量的综合总耗能量（当量值）为XX吨标准煤/年。在达产年，家居项目实现了XX吨标准煤/年的综合节能，总节能率达到了XX%。这意味着家居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家居项目的能源需求和使用情况，还凸显了家居项目在能源管理和节能方面所取得的显著成就。通过细致的能耗统计和全面的节能措施，家居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5" w:name="_Toc4708"/>
      <w:r>
        <w:rPr>
          <w:rFonts w:ascii="仿宋" w:eastAsia="仿宋" w:hAnsi="仿宋" w:cs="仿宋" w:hint="eastAsia"/>
          <w:sz w:val="28"/>
          <w:lang w:eastAsia="zh-CN"/>
        </w:rPr>
        <w:t>(十一)、环境保护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的规划与设计充分契合xxx产业示范园区的发展方向，遵循了该园区的产业结构调整规划以及国家产业发展政策。我们深刻理解并积极响应国家对产业升级、结构优化的号召，确保家居项目的发展与国家产业大势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家居项目采取了全面而实际可行的治理措施，针对各类污染物制定了科学有效的控制方案，严格按照国家规定的排放标准执行。通过家居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项目设计中，我们强调了清洁生产的理念，采用了清洁生产工艺，并选择了清洁原材料，以生产环保型产品。同时，我们实施了全面而有效的清洁生产措施，以达到减少和消除污染的目标。在家居项目建成投产后，各项环境指标将严格符合国家和地方清洁生产的标准要求，确保家居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6" w:name="_Toc22090"/>
      <w:r>
        <w:rPr>
          <w:rFonts w:ascii="仿宋" w:eastAsia="仿宋" w:hAnsi="仿宋" w:cs="仿宋" w:hint="eastAsia"/>
          <w:sz w:val="28"/>
          <w:lang w:eastAsia="zh-CN"/>
        </w:rPr>
        <w:t>(十二)、家居项目进度规划与执行</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工程家居项目建设期限规划：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家居项目的建设期限被规划为XX个月，这一时间框架是在综合考虑家居项目规模、复杂性、资源供给等多方面因素的基础上制定的。该期限的设定旨在充分保障家居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家居项目分期、分段建设：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家居项目，将整个家居项目划分为若干个阶段，并在每个阶段内进行分段建设。这种分期、分段的策略有助于降低家居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家居项目分解和工期目标分解：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家居项目规划中，对家居项目进行详细的分解，将家居项目划分为各个子家居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家居项目整体的适应性，合理安排各主体工程的施工期，使得它们在时间上错开，降低了家居项目工程的集中度。这样的叉开实施有助于减轻资源压力，提高施工效率，确保整个家居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7" w:name="_Toc16617"/>
      <w:r>
        <w:rPr>
          <w:rFonts w:ascii="仿宋" w:eastAsia="仿宋" w:hAnsi="仿宋" w:cs="仿宋" w:hint="eastAsia"/>
          <w:sz w:val="28"/>
          <w:lang w:eastAsia="zh-CN"/>
        </w:rPr>
        <w:t>(十三)、经济效益分析与投资预估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家居项目总投资及资金构成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家居项目总投资预计为XXX万元，其中固定资产投资为XXX万元，占家居项目总投资的XX%；流动资金为XXX万元，占家居项目总投资的XX%。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目前，该家居项目的资金筹措阶段由企业自筹，通过内部资金和融资等方式满足家居项目启动和实施的资金需求。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家居项目预期经济效益规划目标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预期在达产年实现营业收入达XXX万元，总成本费用为XXX万元，税金及附加为XXX万元，实现利润总额为XXX万元，利税总额为XXX万元，税后净利润达XXX万元，达产年纳税总额为XXX万元。在达产年，家居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这些预期经济效益规划目标反映了家居项目在经济层面的可行性和潜在收益，为家居项目的推进和实施提供了有力的经济支持。</w:t>
      </w:r>
    </w:p>
    <w:p>
      <w:pPr>
        <w:pStyle w:val="Heading2"/>
        <w:ind w:firstLine="560" w:firstLineChars="200"/>
        <w:rPr>
          <w:rFonts w:ascii="仿宋" w:eastAsia="仿宋" w:hAnsi="仿宋" w:cs="仿宋" w:hint="eastAsia"/>
          <w:sz w:val="28"/>
          <w:lang w:eastAsia="zh-CN"/>
        </w:rPr>
      </w:pPr>
      <w:bookmarkStart w:id="28" w:name="_Toc5063"/>
      <w:r>
        <w:rPr>
          <w:rFonts w:ascii="仿宋" w:eastAsia="仿宋" w:hAnsi="仿宋" w:cs="仿宋" w:hint="eastAsia"/>
          <w:sz w:val="28"/>
          <w:lang w:eastAsia="zh-CN"/>
        </w:rPr>
        <w:t>(十四)、报告详解与解释</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1、家居项目符合政策和示范园区发展需求：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家居项目不仅完全符合国家产业发展政策和规划要求，还与XXX产业示范园区及XXX产业示范园区的XX行业布局和结构调整政策相契合。家居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2、家居项目对示范园区经济的促进作用：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家居项目”。这一建设将不仅有力促进XXX产业示范园区的经济发展，创造了XX个就业职位，达产年纳税总额达到XX万元，更将通过家居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3、家居项目的经济效益和投资回报率：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居项目达产年投资利润率高达XX%，投资利税率达到XX%，全部投资回报率为XX%，而全部投资回收期仅为XX年（含建设期）。这意味着家居项目不仅具备强大的盈利能力，同时展现了卓越的抗风险能力，为投资者带来了可观的经济回报，进一步确保了家居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家居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在经济效益、社会效益、环境保护和清洁生产等方面，本家居项目的建设和实施都呈现出积极而可行的前景。</w:t>
      </w:r>
    </w:p>
    <w:p>
      <w:pPr>
        <w:pStyle w:val="Heading1"/>
        <w:ind w:firstLine="560" w:firstLineChars="200"/>
        <w:rPr>
          <w:rFonts w:ascii="仿宋" w:eastAsia="仿宋" w:hAnsi="仿宋" w:cs="仿宋" w:hint="eastAsia"/>
          <w:sz w:val="28"/>
          <w:lang w:eastAsia="zh-CN"/>
        </w:rPr>
      </w:pPr>
      <w:bookmarkStart w:id="29" w:name="_Toc493"/>
      <w:r>
        <w:rPr>
          <w:rFonts w:ascii="仿宋" w:eastAsia="仿宋" w:hAnsi="仿宋" w:cs="仿宋" w:hint="eastAsia"/>
          <w:sz w:val="28"/>
          <w:lang w:eastAsia="zh-CN"/>
        </w:rPr>
        <w:t>四、家居项目建设地分析</w:t>
      </w:r>
      <w:bookmarkEnd w:id="29"/>
    </w:p>
    <w:p>
      <w:pPr>
        <w:pStyle w:val="Heading2"/>
        <w:rPr>
          <w:rFonts w:ascii="仿宋" w:eastAsia="仿宋" w:hAnsi="仿宋" w:cs="仿宋" w:hint="eastAsia"/>
          <w:lang w:eastAsia="zh-CN"/>
        </w:rPr>
      </w:pPr>
      <w:bookmarkStart w:id="30" w:name="_Toc26222"/>
      <w:r>
        <w:rPr>
          <w:rFonts w:ascii="仿宋" w:eastAsia="仿宋" w:hAnsi="仿宋" w:cs="仿宋" w:hint="eastAsia"/>
          <w:lang w:eastAsia="zh-CN"/>
        </w:rPr>
        <w:t>(一)、家居项目选址原则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确保家居项目建设不会对周围环境造成污染，或者任何潜在的污染都将控制在国家法律和标准允许的范围内。家居项目建设的区域将依据城市总体规划，以确保布局相对独立，便于进行科研、生产经营和管理活动。同时，家居项目建设区域与城市建设地的联系也将得到全面考虑，以促使家居项目与城市的发展更为协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建设方案将在满足家居项目产品生产工艺、消防安全、环境保护卫生等要求的前提下，尽量合并建筑，以提高资源利用效率。在布置方面，将充分利用自然空间，贯彻执行“十分珍惜和合理利用土地”的基本国策，根据具体情况因地制宜，合理布置家居项目建设，确保土地利用的合理性和可持续性。这样的家居项目规划将确保在家居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31" w:name="_Toc17027"/>
      <w:r>
        <w:rPr>
          <w:rFonts w:ascii="仿宋" w:eastAsia="仿宋" w:hAnsi="仿宋" w:cs="仿宋" w:hint="eastAsia"/>
          <w:sz w:val="28"/>
          <w:lang w:eastAsia="zh-CN"/>
        </w:rPr>
        <w:t>(二)、家居项目选址</w:t>
      </w:r>
      <w:bookmarkEnd w:id="3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家居项目选址在 xxx 产业示范园区，这一选址的决定经过了充分的论证和考量。首先，xxx 产业示范园区作为地区内产业发展的重要引擎，具备了先进的基础设施和产业配套条件，为家居项目的顺利开展提供了有力支持。其次，该示范园区拥有便捷的交通网络和优越的地理位置，有利于原材料供应、产品流通以及人员往来，提高了家居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家居项目的环保理念高度契合。选址于示范园区，不仅可以有效整合各类资源，降低家居项目建设和运营的成本，同时也有助于提升家居项目的整体竞争力。综合考虑产业集聚效应、交通便捷性以及生态环保等多方面因素，选址于 xxx 产业示范园区对家居项目的可持续发展具有积极的促进作用。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https://d.book118.com/465221220243011114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45607"/>
    <w:rsid w:val="2CCA2C19"/>
    <w:rsid w:val="64C4560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6522122024301111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2024-02-04T01:43:00Z</dcterms:created>
  <dcterms:modified xsi:type="dcterms:W3CDTF">2024-02-04T01:43:46Z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0293E273E5F64D7599D2FA6B6AF5FC11_11</vt:lpwstr>
  </property>
  <property fmtid="{D5CDD505-2E9C-101B-9397-08002B2CF9AE}" pid="3" name="KSOProductBuildVer">
    <vt:lpwstr>2052-12.1.0.16250</vt:lpwstr>
  </property>
</Properties>
</file>