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98" w:line="283" w:lineRule="exact"/>
        <w:ind w:left="392"/>
        <w:rPr>
          <w:rFonts w:ascii="SimSun" w:eastAsia="SimSun" w:hAnsi="SimSun" w:cs="SimSun"/>
          <w:sz w:val="19"/>
          <w:szCs w:val="19"/>
        </w:rPr>
      </w:pPr>
      <w:r>
        <w:drawing>
          <wp:anchor distT="0" distB="0" distL="0" distR="0" simplePos="0" relativeHeight="251658240" behindDoc="0" locked="0" layoutInCell="0" allowOverlap="1">
            <wp:simplePos x="0" y="0"/>
            <wp:positionH relativeFrom="page">
              <wp:posOffset>685798</wp:posOffset>
            </wp:positionH>
            <wp:positionV relativeFrom="page">
              <wp:posOffset>9226587</wp:posOffset>
            </wp:positionV>
            <wp:extent cx="6146781" cy="1261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46781" cy="12618"/>
                    </a:xfrm>
                    <a:prstGeom prst="rect">
                      <a:avLst/>
                    </a:prstGeom>
                  </pic:spPr>
                </pic:pic>
              </a:graphicData>
            </a:graphic>
          </wp:anchor>
        </w:drawing>
      </w:r>
      <w:r>
        <w:rPr>
          <w:rFonts w:ascii="SimSun" w:eastAsia="SimSun" w:hAnsi="SimSun" w:cs="SimSun"/>
          <w:b/>
          <w:bCs/>
          <w:spacing w:val="-5"/>
          <w:position w:val="9"/>
          <w:sz w:val="19"/>
          <w:szCs w:val="19"/>
        </w:rPr>
        <w:t>ICS</w:t>
      </w:r>
      <w:r>
        <w:rPr>
          <w:rFonts w:ascii="SimSun" w:eastAsia="SimSun" w:hAnsi="SimSun" w:cs="SimSun"/>
          <w:spacing w:val="8"/>
          <w:position w:val="9"/>
          <w:sz w:val="19"/>
          <w:szCs w:val="19"/>
        </w:rPr>
        <w:t xml:space="preserve">  </w:t>
      </w:r>
      <w:r>
        <w:rPr>
          <w:rFonts w:ascii="SimSun" w:eastAsia="SimSun" w:hAnsi="SimSun" w:cs="SimSun"/>
          <w:b/>
          <w:bCs/>
          <w:spacing w:val="-5"/>
          <w:position w:val="9"/>
          <w:sz w:val="19"/>
          <w:szCs w:val="19"/>
        </w:rPr>
        <w:t>67.040</w:t>
      </w:r>
    </w:p>
    <w:p>
      <w:pPr>
        <w:spacing w:line="198" w:lineRule="auto"/>
        <w:ind w:left="390"/>
        <w:rPr>
          <w:rFonts w:ascii="Arial" w:eastAsia="Arial" w:hAnsi="Arial" w:cs="Arial"/>
          <w:sz w:val="23"/>
          <w:szCs w:val="23"/>
        </w:rPr>
      </w:pPr>
      <w:r>
        <w:rPr>
          <w:rFonts w:ascii="Arial" w:eastAsia="Arial" w:hAnsi="Arial" w:cs="Arial"/>
          <w:b/>
          <w:bCs/>
          <w:spacing w:val="-2"/>
          <w:sz w:val="23"/>
          <w:szCs w:val="23"/>
        </w:rPr>
        <w:t>CCSX11</w:t>
      </w:r>
    </w:p>
    <w:p>
      <w:pPr>
        <w:spacing w:line="14" w:lineRule="auto"/>
        <w:rPr>
          <w:rFonts w:ascii="Arial"/>
          <w:sz w:val="2"/>
        </w:rPr>
      </w:pPr>
      <w:r>
        <w:rPr>
          <w:rFonts w:ascii="Arial" w:eastAsia="Arial" w:hAnsi="Arial" w:cs="Arial"/>
          <w:sz w:val="2"/>
          <w:szCs w:val="2"/>
        </w:rPr>
        <w:br w:type="column"/>
      </w:r>
    </w:p>
    <w:p>
      <w:pPr>
        <w:spacing w:before="361" w:line="991" w:lineRule="exact"/>
        <w:outlineLvl w:val="0"/>
        <w:rPr>
          <w:rFonts w:ascii="SimSun" w:eastAsia="SimSun" w:hAnsi="SimSun" w:cs="SimSun"/>
          <w:sz w:val="143"/>
          <w:szCs w:val="143"/>
        </w:rPr>
      </w:pPr>
      <w:r>
        <w:rPr>
          <w:rFonts w:ascii="SimSun" w:eastAsia="SimSun" w:hAnsi="SimSun" w:cs="SimSun"/>
          <w:b/>
          <w:bCs/>
          <w:spacing w:val="-19"/>
          <w:position w:val="-20"/>
          <w:sz w:val="143"/>
          <w:szCs w:val="143"/>
        </w:rPr>
        <w:t>DB4208</w:t>
      </w:r>
    </w:p>
    <w:p>
      <w:pPr>
        <w:spacing w:line="991" w:lineRule="exact"/>
        <w:rPr>
          <w:rFonts w:ascii="SimSun" w:eastAsia="SimSun" w:hAnsi="SimSun" w:cs="SimSun"/>
          <w:sz w:val="143"/>
          <w:szCs w:val="143"/>
        </w:rPr>
        <w:sectPr>
          <w:pgSz w:w="11910" w:h="16840"/>
          <w:pgMar w:top="425" w:right="809" w:bottom="0" w:left="1079" w:header="0" w:footer="0" w:gutter="0"/>
          <w:cols w:num="2" w:space="708" w:equalWidth="0">
            <w:col w:w="4391" w:space="100"/>
            <w:col w:w="5530" w:space="0"/>
          </w:cols>
        </w:sectPr>
      </w:pPr>
    </w:p>
    <w:p>
      <w:pPr>
        <w:spacing w:line="390" w:lineRule="auto"/>
        <w:rPr>
          <w:rFonts w:ascii="Arial"/>
          <w:sz w:val="21"/>
        </w:rPr>
      </w:pPr>
    </w:p>
    <w:p>
      <w:pPr>
        <w:pStyle w:val="BodyText"/>
        <w:spacing w:before="156" w:line="221" w:lineRule="auto"/>
        <w:ind w:right="3"/>
        <w:jc w:val="right"/>
        <w:rPr>
          <w:sz w:val="48"/>
          <w:szCs w:val="48"/>
        </w:rPr>
      </w:pPr>
      <w:r>
        <w:rPr>
          <w:b/>
          <w:bCs/>
          <w:spacing w:val="-28"/>
          <w:sz w:val="48"/>
          <w:szCs w:val="48"/>
        </w:rPr>
        <w:t>荆</w:t>
      </w:r>
      <w:r>
        <w:rPr>
          <w:spacing w:val="20"/>
          <w:sz w:val="48"/>
          <w:szCs w:val="48"/>
        </w:rPr>
        <w:t xml:space="preserve">    </w:t>
      </w:r>
      <w:r>
        <w:rPr>
          <w:b/>
          <w:bCs/>
          <w:spacing w:val="-28"/>
          <w:sz w:val="48"/>
          <w:szCs w:val="48"/>
        </w:rPr>
        <w:t>门</w:t>
      </w:r>
      <w:r>
        <w:rPr>
          <w:spacing w:val="29"/>
          <w:sz w:val="48"/>
          <w:szCs w:val="48"/>
        </w:rPr>
        <w:t xml:space="preserve">    </w:t>
      </w:r>
      <w:r>
        <w:rPr>
          <w:b/>
          <w:bCs/>
          <w:spacing w:val="-28"/>
          <w:sz w:val="48"/>
          <w:szCs w:val="48"/>
        </w:rPr>
        <w:t>市</w:t>
      </w:r>
      <w:r>
        <w:rPr>
          <w:spacing w:val="28"/>
          <w:sz w:val="48"/>
          <w:szCs w:val="48"/>
        </w:rPr>
        <w:t xml:space="preserve">    </w:t>
      </w:r>
      <w:r>
        <w:rPr>
          <w:b/>
          <w:bCs/>
          <w:spacing w:val="-28"/>
          <w:sz w:val="48"/>
          <w:szCs w:val="48"/>
        </w:rPr>
        <w:t>地</w:t>
      </w:r>
      <w:r>
        <w:rPr>
          <w:spacing w:val="28"/>
          <w:sz w:val="48"/>
          <w:szCs w:val="48"/>
        </w:rPr>
        <w:t xml:space="preserve">    </w:t>
      </w:r>
      <w:r>
        <w:rPr>
          <w:b/>
          <w:bCs/>
          <w:spacing w:val="-28"/>
          <w:sz w:val="48"/>
          <w:szCs w:val="48"/>
        </w:rPr>
        <w:t>方</w:t>
      </w:r>
      <w:r>
        <w:rPr>
          <w:spacing w:val="35"/>
          <w:sz w:val="48"/>
          <w:szCs w:val="48"/>
        </w:rPr>
        <w:t xml:space="preserve">    </w:t>
      </w:r>
      <w:r>
        <w:rPr>
          <w:b/>
          <w:bCs/>
          <w:spacing w:val="-28"/>
          <w:sz w:val="48"/>
          <w:szCs w:val="48"/>
        </w:rPr>
        <w:t>标</w:t>
      </w:r>
      <w:r>
        <w:rPr>
          <w:spacing w:val="24"/>
          <w:sz w:val="48"/>
          <w:szCs w:val="48"/>
        </w:rPr>
        <w:t xml:space="preserve">    </w:t>
      </w:r>
      <w:r>
        <w:rPr>
          <w:b/>
          <w:bCs/>
          <w:spacing w:val="-28"/>
          <w:sz w:val="48"/>
          <w:szCs w:val="48"/>
        </w:rPr>
        <w:t>准</w:t>
      </w:r>
    </w:p>
    <w:p>
      <w:pPr>
        <w:spacing w:before="301" w:line="224" w:lineRule="auto"/>
        <w:ind w:left="7263"/>
        <w:rPr>
          <w:rFonts w:ascii="SimSun" w:eastAsia="SimSun" w:hAnsi="SimSun" w:cs="SimSun"/>
          <w:sz w:val="27"/>
          <w:szCs w:val="27"/>
        </w:rPr>
      </w:pPr>
      <w:r>
        <w:rPr>
          <w:rFonts w:ascii="SimSun" w:eastAsia="SimSun" w:hAnsi="SimSun" w:cs="SimSun"/>
          <w:b/>
          <w:bCs/>
          <w:spacing w:val="-4"/>
          <w:sz w:val="27"/>
          <w:szCs w:val="27"/>
        </w:rPr>
        <w:t>DB4208/T</w:t>
      </w:r>
      <w:r>
        <w:rPr>
          <w:rFonts w:ascii="SimSun" w:eastAsia="SimSun" w:hAnsi="SimSun" w:cs="SimSun"/>
          <w:spacing w:val="12"/>
          <w:sz w:val="27"/>
          <w:szCs w:val="27"/>
        </w:rPr>
        <w:t xml:space="preserve">   </w:t>
      </w:r>
      <w:r>
        <w:rPr>
          <w:rFonts w:ascii="SimSun" w:eastAsia="SimSun" w:hAnsi="SimSun" w:cs="SimSun"/>
          <w:b/>
          <w:bCs/>
          <w:spacing w:val="-4"/>
          <w:sz w:val="27"/>
          <w:szCs w:val="27"/>
        </w:rPr>
        <w:t>80-2023</w:t>
      </w:r>
    </w:p>
    <w:p>
      <w:pPr>
        <w:spacing w:line="341" w:lineRule="auto"/>
        <w:rPr>
          <w:rFonts w:ascii="Arial"/>
          <w:sz w:val="21"/>
        </w:rPr>
      </w:pPr>
    </w:p>
    <w:p>
      <w:pPr>
        <w:spacing w:line="342" w:lineRule="auto"/>
        <w:rPr>
          <w:rFonts w:ascii="Arial"/>
          <w:sz w:val="21"/>
        </w:rPr>
      </w:pPr>
    </w:p>
    <w:p>
      <w:pPr>
        <w:spacing w:line="20" w:lineRule="exact"/>
        <w:ind w:firstLine="350"/>
      </w:pPr>
      <w:r>
        <w:drawing>
          <wp:inline distT="0" distB="0" distL="0" distR="0">
            <wp:extent cx="6140429" cy="127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40429" cy="12725"/>
                    </a:xfrm>
                    <a:prstGeom prst="rect">
                      <a:avLst/>
                    </a:prstGeom>
                  </pic:spPr>
                </pic:pic>
              </a:graphicData>
            </a:graphic>
          </wp:inline>
        </w:drawing>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156" w:line="222" w:lineRule="auto"/>
        <w:ind w:left="1876"/>
        <w:rPr>
          <w:sz w:val="48"/>
          <w:szCs w:val="48"/>
        </w:rPr>
      </w:pPr>
      <w:r>
        <w:rPr>
          <w:b/>
          <w:bCs/>
          <w:spacing w:val="30"/>
          <w:sz w:val="48"/>
          <w:szCs w:val="48"/>
        </w:rPr>
        <w:t>京山桥米生产加工操作规范</w:t>
      </w:r>
    </w:p>
    <w:p>
      <w:pPr>
        <w:spacing w:line="391" w:lineRule="auto"/>
        <w:rPr>
          <w:rFonts w:ascii="Arial"/>
          <w:sz w:val="21"/>
        </w:rPr>
      </w:pPr>
    </w:p>
    <w:p>
      <w:pPr>
        <w:spacing w:before="78" w:line="387" w:lineRule="exact"/>
        <w:ind w:left="660"/>
        <w:rPr>
          <w:rFonts w:ascii="Arial" w:eastAsia="Arial" w:hAnsi="Arial" w:cs="Arial"/>
          <w:sz w:val="27"/>
          <w:szCs w:val="27"/>
        </w:rPr>
      </w:pPr>
      <w:r>
        <w:rPr>
          <w:rFonts w:ascii="Arial" w:eastAsia="Arial" w:hAnsi="Arial" w:cs="Arial"/>
          <w:b/>
          <w:bCs/>
          <w:spacing w:val="-8"/>
          <w:position w:val="5"/>
          <w:sz w:val="27"/>
          <w:szCs w:val="27"/>
        </w:rPr>
        <w:t>Operation specification for production and processing of Jingshan</w:t>
      </w:r>
      <w:r>
        <w:rPr>
          <w:rFonts w:ascii="Arial" w:eastAsia="Arial" w:hAnsi="Arial" w:cs="Arial"/>
          <w:b/>
          <w:bCs/>
          <w:spacing w:val="28"/>
          <w:position w:val="5"/>
          <w:sz w:val="27"/>
          <w:szCs w:val="27"/>
        </w:rPr>
        <w:t xml:space="preserve"> </w:t>
      </w:r>
      <w:r>
        <w:rPr>
          <w:rFonts w:ascii="Arial" w:eastAsia="Arial" w:hAnsi="Arial" w:cs="Arial"/>
          <w:b/>
          <w:bCs/>
          <w:spacing w:val="-8"/>
          <w:position w:val="5"/>
          <w:sz w:val="27"/>
          <w:szCs w:val="27"/>
        </w:rPr>
        <w:t>rice</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sectPr>
          <w:type w:val="continuous"/>
          <w:pgSz w:w="11910" w:h="16840"/>
          <w:pgMar w:top="425" w:right="809" w:bottom="0" w:left="1079" w:header="0" w:footer="0" w:gutter="0"/>
          <w:pgNumType w:start="2"/>
          <w:cols w:num="1" w:space="708" w:equalWidth="0">
            <w:col w:w="10021"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10" w:h="16840"/>
          <w:pgMar w:top="425" w:right="809" w:bottom="0" w:left="1079" w:header="0" w:footer="0" w:gutter="0"/>
          <w:pgNumType w:start="3"/>
          <w:cols w:num="1" w:space="708" w:equalWidth="0">
            <w:col w:w="10021" w:space="0"/>
          </w:cols>
          <w:titlePg w:val="0"/>
        </w:sectPr>
      </w:pPr>
    </w:p>
    <w:p>
      <w:pPr>
        <w:pStyle w:val="BodyText"/>
        <w:spacing w:before="84" w:line="187" w:lineRule="auto"/>
        <w:ind w:left="43"/>
      </w:pPr>
      <w:r>
        <w:rPr>
          <w:b/>
          <w:bCs/>
          <w:spacing w:val="29"/>
        </w:rPr>
        <w:t>2023-</w:t>
      </w:r>
      <w:r>
        <w:rPr>
          <w:spacing w:val="-57"/>
        </w:rPr>
        <w:t xml:space="preserve"> </w:t>
      </w:r>
      <w:r>
        <w:rPr>
          <w:b/>
          <w:bCs/>
          <w:spacing w:val="29"/>
        </w:rPr>
        <w:t>12-</w:t>
      </w:r>
      <w:r>
        <w:rPr>
          <w:spacing w:val="-78"/>
        </w:rPr>
        <w:t xml:space="preserve"> </w:t>
      </w:r>
      <w:r>
        <w:rPr>
          <w:b/>
          <w:bCs/>
          <w:spacing w:val="29"/>
        </w:rPr>
        <w:t>04发布</w:t>
      </w:r>
    </w:p>
    <w:p>
      <w:pPr>
        <w:spacing w:line="14" w:lineRule="auto"/>
        <w:rPr>
          <w:rFonts w:ascii="Arial"/>
          <w:sz w:val="2"/>
        </w:rPr>
      </w:pPr>
      <w:r>
        <w:rPr>
          <w:rFonts w:ascii="Arial" w:eastAsia="Arial" w:hAnsi="Arial" w:cs="Arial"/>
          <w:sz w:val="2"/>
          <w:szCs w:val="2"/>
        </w:rPr>
        <w:br w:type="column"/>
      </w:r>
    </w:p>
    <w:p>
      <w:pPr>
        <w:pStyle w:val="BodyText"/>
        <w:spacing w:before="54" w:line="207" w:lineRule="auto"/>
      </w:pPr>
      <w:r>
        <w:rPr>
          <w:b/>
          <w:bCs/>
          <w:spacing w:val="28"/>
        </w:rPr>
        <w:t>2023</w:t>
      </w:r>
      <w:r>
        <w:rPr>
          <w:spacing w:val="-63"/>
        </w:rPr>
        <w:t xml:space="preserve"> </w:t>
      </w:r>
      <w:r>
        <w:rPr>
          <w:b/>
          <w:bCs/>
          <w:spacing w:val="28"/>
        </w:rPr>
        <w:t>-</w:t>
      </w:r>
      <w:r>
        <w:rPr>
          <w:spacing w:val="-50"/>
        </w:rPr>
        <w:t xml:space="preserve"> </w:t>
      </w:r>
      <w:r>
        <w:rPr>
          <w:b/>
          <w:bCs/>
          <w:spacing w:val="28"/>
        </w:rPr>
        <w:t>12</w:t>
      </w:r>
      <w:r>
        <w:rPr>
          <w:spacing w:val="-68"/>
        </w:rPr>
        <w:t xml:space="preserve"> </w:t>
      </w:r>
      <w:r>
        <w:rPr>
          <w:b/>
          <w:bCs/>
          <w:spacing w:val="28"/>
        </w:rPr>
        <w:t>-</w:t>
      </w:r>
      <w:r>
        <w:rPr>
          <w:spacing w:val="-65"/>
        </w:rPr>
        <w:t xml:space="preserve"> </w:t>
      </w:r>
      <w:r>
        <w:rPr>
          <w:b/>
          <w:bCs/>
          <w:spacing w:val="28"/>
        </w:rPr>
        <w:t>29实施</w:t>
      </w:r>
    </w:p>
    <w:p>
      <w:pPr>
        <w:spacing w:line="207" w:lineRule="auto"/>
        <w:sectPr>
          <w:type w:val="continuous"/>
          <w:pgSz w:w="11910" w:h="16840"/>
          <w:pgMar w:top="425" w:right="809" w:bottom="0" w:left="1079" w:header="0" w:footer="0" w:gutter="0"/>
          <w:pgNumType w:start="4"/>
          <w:cols w:num="2" w:space="708" w:equalWidth="0">
            <w:col w:w="6894" w:space="100"/>
            <w:col w:w="3027" w:space="0"/>
          </w:cols>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21" w:line="187" w:lineRule="auto"/>
        <w:ind w:left="2225"/>
        <w:rPr>
          <w:sz w:val="37"/>
          <w:szCs w:val="37"/>
        </w:rPr>
      </w:pPr>
      <w:r>
        <w:rPr>
          <w:b/>
          <w:bCs/>
          <w:spacing w:val="29"/>
          <w:sz w:val="37"/>
          <w:szCs w:val="37"/>
        </w:rPr>
        <w:t>荆门市市场监督管理局</w:t>
      </w:r>
      <w:r>
        <w:rPr>
          <w:spacing w:val="36"/>
          <w:sz w:val="37"/>
          <w:szCs w:val="37"/>
        </w:rPr>
        <w:t xml:space="preserve">   </w:t>
      </w:r>
      <w:r>
        <w:rPr>
          <w:b/>
          <w:bCs/>
          <w:spacing w:val="29"/>
          <w:sz w:val="37"/>
          <w:szCs w:val="37"/>
        </w:rPr>
        <w:t>发布</w:t>
      </w:r>
    </w:p>
    <w:p>
      <w:pPr>
        <w:spacing w:line="187" w:lineRule="auto"/>
        <w:rPr>
          <w:sz w:val="37"/>
          <w:szCs w:val="37"/>
        </w:rPr>
        <w:sectPr>
          <w:type w:val="continuous"/>
          <w:pgSz w:w="11910" w:h="16840"/>
          <w:pgMar w:top="425" w:right="809" w:bottom="0" w:left="1079" w:header="0" w:footer="0" w:gutter="0"/>
          <w:pgNumType w:start="5"/>
          <w:cols w:num="1" w:space="708" w:equalWidth="0">
            <w:col w:w="10021" w:space="0"/>
          </w:cols>
        </w:sectPr>
      </w:pPr>
    </w:p>
    <w:p>
      <w:pPr>
        <w:rPr>
          <w:rFonts w:ascii="Arial"/>
          <w:sz w:val="21"/>
        </w:rPr>
      </w:pPr>
    </w:p>
    <w:p>
      <w:pPr>
        <w:rPr>
          <w:rFonts w:ascii="Arial" w:eastAsia="Arial" w:hAnsi="Arial" w:cs="Arial"/>
          <w:sz w:val="21"/>
          <w:szCs w:val="21"/>
        </w:rPr>
        <w:sectPr>
          <w:headerReference w:type="default" r:id="rId6"/>
          <w:footerReference w:type="default" r:id="rId7"/>
          <w:pgSz w:w="11910" w:h="16840"/>
          <w:pgMar w:top="0" w:right="0" w:bottom="0" w:left="0" w:header="0" w:footer="0" w:gutter="0"/>
          <w:pgNumType w:start="6"/>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0" w:line="188" w:lineRule="auto"/>
        <w:jc w:val="right"/>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DB4208/</w:t>
      </w:r>
      <w:r>
        <w:rPr>
          <w:rFonts w:ascii="Times New Roman" w:eastAsia="Times New Roman" w:hAnsi="Times New Roman" w:cs="Times New Roman"/>
          <w:b/>
          <w:bCs/>
          <w:spacing w:val="-9"/>
          <w:sz w:val="21"/>
          <w:szCs w:val="21"/>
        </w:rPr>
        <w:t xml:space="preserve"> </w:t>
      </w:r>
      <w:r>
        <w:rPr>
          <w:rFonts w:ascii="Times New Roman" w:eastAsia="Times New Roman" w:hAnsi="Times New Roman" w:cs="Times New Roman"/>
          <w:b/>
          <w:bCs/>
          <w:spacing w:val="-2"/>
          <w:sz w:val="21"/>
          <w:szCs w:val="21"/>
        </w:rPr>
        <w:t>T</w:t>
      </w:r>
      <w:r>
        <w:rPr>
          <w:rFonts w:ascii="Times New Roman" w:eastAsia="Times New Roman" w:hAnsi="Times New Roman" w:cs="Times New Roman"/>
          <w:b/>
          <w:bCs/>
          <w:spacing w:val="16"/>
          <w:sz w:val="21"/>
          <w:szCs w:val="21"/>
        </w:rPr>
        <w:t xml:space="preserve">  </w:t>
      </w:r>
      <w:r>
        <w:rPr>
          <w:rFonts w:ascii="Times New Roman" w:eastAsia="Times New Roman" w:hAnsi="Times New Roman" w:cs="Times New Roman"/>
          <w:b/>
          <w:bCs/>
          <w:spacing w:val="-2"/>
          <w:sz w:val="21"/>
          <w:szCs w:val="21"/>
        </w:rPr>
        <w:t>80—2023</w:t>
      </w:r>
    </w:p>
    <w:p>
      <w:pPr>
        <w:spacing w:before="336" w:line="219" w:lineRule="auto"/>
        <w:ind w:left="415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sdt>
      <w:sdtPr>
        <w:rPr>
          <w:rFonts w:ascii="SimSun" w:eastAsia="SimSun" w:hAnsi="SimSun" w:cs="SimSun"/>
          <w:sz w:val="21"/>
          <w:szCs w:val="21"/>
        </w:rPr>
        <w:id w:val="1267356990"/>
        <w:docPartObj>
          <w:docPartGallery w:val="Table of Contents"/>
          <w:docPartUnique/>
        </w:docPartObj>
      </w:sdtPr>
      <w:sdtEndPr>
        <w:rPr>
          <w:rFonts w:ascii="Times New Roman" w:eastAsia="Times New Roman" w:hAnsi="Times New Roman" w:cs="Times New Roman"/>
          <w:sz w:val="21"/>
          <w:szCs w:val="21"/>
        </w:rPr>
      </w:sdtEndPr>
      <w:sdtContent>
        <w:p>
          <w:pPr>
            <w:tabs>
              <w:tab w:val="right" w:leader="dot" w:pos="9350"/>
            </w:tabs>
            <w:spacing w:before="45" w:line="221" w:lineRule="auto"/>
            <w:rPr>
              <w:rFonts w:ascii="Times New Roman" w:eastAsia="Times New Roman" w:hAnsi="Times New Roman" w:cs="Times New Roman"/>
              <w:sz w:val="21"/>
              <w:szCs w:val="21"/>
            </w:rPr>
          </w:pPr>
          <w:r>
            <w:rPr>
              <w:rFonts w:ascii="SimSun" w:eastAsia="SimSun" w:hAnsi="SimSun" w:cs="SimSun"/>
              <w:spacing w:val="17"/>
              <w:sz w:val="21"/>
              <w:szCs w:val="21"/>
            </w:rPr>
            <w:t>前言</w:t>
          </w:r>
          <w:r>
            <w:rPr>
              <w:rFonts w:ascii="SimSun" w:eastAsia="SimSun" w:hAnsi="SimSun" w:cs="SimSun"/>
              <w:spacing w:val="-91"/>
              <w:sz w:val="21"/>
              <w:szCs w:val="21"/>
            </w:rPr>
            <w:t xml:space="preserve"> </w:t>
          </w:r>
          <w:r>
            <w:rPr>
              <w:rFonts w:ascii="SimSun" w:eastAsia="SimSun" w:hAnsi="SimSun" w:cs="SimSun"/>
              <w:sz w:val="21"/>
              <w:szCs w:val="21"/>
            </w:rPr>
            <w:tab/>
          </w:r>
          <w:r>
            <w:rPr>
              <w:rFonts w:ascii="Times New Roman" w:eastAsia="Times New Roman" w:hAnsi="Times New Roman" w:cs="Times New Roman"/>
              <w:spacing w:val="1"/>
              <w:sz w:val="21"/>
              <w:szCs w:val="21"/>
            </w:rPr>
            <w:t>Ⅱ</w:t>
          </w:r>
        </w:p>
        <w:p>
          <w:pPr>
            <w:tabs>
              <w:tab w:val="right" w:leader="dot" w:pos="9360"/>
            </w:tabs>
            <w:spacing w:before="77" w:line="220" w:lineRule="auto"/>
            <w:rPr>
              <w:rFonts w:ascii="Times New Roman" w:eastAsia="Times New Roman" w:hAnsi="Times New Roman" w:cs="Times New Roman"/>
              <w:sz w:val="21"/>
              <w:szCs w:val="21"/>
            </w:rPr>
          </w:pPr>
          <w:r>
            <w:rPr>
              <w:rFonts w:ascii="Times New Roman" w:eastAsia="Times New Roman" w:hAnsi="Times New Roman" w:cs="Times New Roman"/>
              <w:spacing w:val="-22"/>
              <w:sz w:val="21"/>
              <w:szCs w:val="21"/>
            </w:rPr>
            <w:t>1</w:t>
          </w:r>
          <w:r>
            <w:rPr>
              <w:rFonts w:ascii="Times New Roman" w:eastAsia="Times New Roman" w:hAnsi="Times New Roman" w:cs="Times New Roman"/>
              <w:spacing w:val="12"/>
              <w:sz w:val="21"/>
              <w:szCs w:val="21"/>
            </w:rPr>
            <w:t xml:space="preserve">  </w:t>
          </w:r>
          <w:r>
            <w:rPr>
              <w:rFonts w:ascii="SimSun" w:eastAsia="SimSun" w:hAnsi="SimSun" w:cs="SimSun"/>
              <w:spacing w:val="-22"/>
              <w:sz w:val="21"/>
              <w:szCs w:val="21"/>
            </w:rPr>
            <w:t>范</w:t>
          </w:r>
          <w:r>
            <w:rPr>
              <w:rFonts w:ascii="SimSun" w:eastAsia="SimSun" w:hAnsi="SimSun" w:cs="SimSun"/>
              <w:spacing w:val="-15"/>
              <w:sz w:val="21"/>
              <w:szCs w:val="21"/>
            </w:rPr>
            <w:t xml:space="preserve"> </w:t>
          </w:r>
          <w:r>
            <w:rPr>
              <w:rFonts w:ascii="SimSun" w:eastAsia="SimSun" w:hAnsi="SimSun" w:cs="SimSun"/>
              <w:spacing w:val="-22"/>
              <w:sz w:val="21"/>
              <w:szCs w:val="21"/>
            </w:rPr>
            <w:t>围</w:t>
          </w:r>
          <w:r>
            <w:rPr>
              <w:rFonts w:ascii="SimSun" w:eastAsia="SimSun" w:hAnsi="SimSun" w:cs="SimSun"/>
              <w:sz w:val="21"/>
              <w:szCs w:val="21"/>
            </w:rPr>
            <w:tab/>
          </w:r>
          <w:hyperlink w:anchor="bookmark2" w:history="1">
            <w:r>
              <w:rPr>
                <w:rFonts w:ascii="Times New Roman" w:eastAsia="Times New Roman" w:hAnsi="Times New Roman" w:cs="Times New Roman"/>
                <w:sz w:val="21"/>
                <w:szCs w:val="21"/>
              </w:rPr>
              <w:t>1</w:t>
            </w:r>
          </w:hyperlink>
        </w:p>
        <w:p>
          <w:pPr>
            <w:tabs>
              <w:tab w:val="right" w:leader="dot" w:pos="9300"/>
            </w:tabs>
            <w:spacing w:before="69" w:line="219"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w:t>
          </w:r>
          <w:r>
            <w:rPr>
              <w:rFonts w:ascii="Times New Roman" w:eastAsia="Times New Roman" w:hAnsi="Times New Roman" w:cs="Times New Roman"/>
              <w:spacing w:val="12"/>
              <w:sz w:val="21"/>
              <w:szCs w:val="21"/>
            </w:rPr>
            <w:t xml:space="preserve">  </w:t>
          </w:r>
          <w:r>
            <w:rPr>
              <w:rFonts w:ascii="SimSun" w:eastAsia="SimSun" w:hAnsi="SimSun" w:cs="SimSun"/>
              <w:spacing w:val="3"/>
              <w:sz w:val="21"/>
              <w:szCs w:val="21"/>
            </w:rPr>
            <w:t>规范性引用文件</w:t>
          </w:r>
          <w:r>
            <w:rPr>
              <w:rFonts w:ascii="SimSun" w:eastAsia="SimSun" w:hAnsi="SimSun" w:cs="SimSun"/>
              <w:spacing w:val="-85"/>
              <w:sz w:val="21"/>
              <w:szCs w:val="21"/>
            </w:rPr>
            <w:t xml:space="preserve"> </w:t>
          </w:r>
          <w:r>
            <w:rPr>
              <w:rFonts w:ascii="SimSun" w:eastAsia="SimSun" w:hAnsi="SimSun" w:cs="SimSun"/>
              <w:sz w:val="21"/>
              <w:szCs w:val="21"/>
            </w:rPr>
            <w:tab/>
          </w:r>
          <w:hyperlink w:anchor="bookmark3" w:history="1">
            <w:r>
              <w:rPr>
                <w:rFonts w:ascii="Times New Roman" w:eastAsia="Times New Roman" w:hAnsi="Times New Roman" w:cs="Times New Roman"/>
                <w:sz w:val="21"/>
                <w:szCs w:val="21"/>
              </w:rPr>
              <w:t>1</w:t>
            </w:r>
          </w:hyperlink>
        </w:p>
        <w:p>
          <w:pPr>
            <w:tabs>
              <w:tab w:val="right" w:leader="dot" w:pos="9310"/>
            </w:tabs>
            <w:spacing w:before="61" w:line="219"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术语与定义</w:t>
          </w:r>
          <w:r>
            <w:rPr>
              <w:rFonts w:ascii="SimSun" w:eastAsia="SimSun" w:hAnsi="SimSun" w:cs="SimSun"/>
              <w:spacing w:val="-86"/>
              <w:sz w:val="21"/>
              <w:szCs w:val="21"/>
            </w:rPr>
            <w:t xml:space="preserve"> </w:t>
          </w:r>
          <w:r>
            <w:rPr>
              <w:rFonts w:ascii="SimSun" w:eastAsia="SimSun" w:hAnsi="SimSun" w:cs="SimSun"/>
              <w:sz w:val="21"/>
              <w:szCs w:val="21"/>
            </w:rPr>
            <w:tab/>
          </w:r>
          <w:hyperlink w:anchor="bookmark4" w:history="1">
            <w:r>
              <w:rPr>
                <w:rFonts w:ascii="Times New Roman" w:eastAsia="Times New Roman" w:hAnsi="Times New Roman" w:cs="Times New Roman"/>
                <w:sz w:val="21"/>
                <w:szCs w:val="21"/>
              </w:rPr>
              <w:t>1</w:t>
            </w:r>
          </w:hyperlink>
        </w:p>
        <w:p>
          <w:pPr>
            <w:tabs>
              <w:tab w:val="right" w:leader="dot" w:pos="9210"/>
            </w:tabs>
            <w:spacing w:before="82" w:line="221"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4</w:t>
          </w:r>
          <w:r>
            <w:rPr>
              <w:rFonts w:ascii="Times New Roman" w:eastAsia="Times New Roman" w:hAnsi="Times New Roman" w:cs="Times New Roman"/>
              <w:spacing w:val="11"/>
              <w:sz w:val="21"/>
              <w:szCs w:val="21"/>
            </w:rPr>
            <w:t xml:space="preserve">  </w:t>
          </w:r>
          <w:r>
            <w:rPr>
              <w:rFonts w:ascii="SimSun" w:eastAsia="SimSun" w:hAnsi="SimSun" w:cs="SimSun"/>
              <w:spacing w:val="3"/>
              <w:sz w:val="21"/>
              <w:szCs w:val="21"/>
            </w:rPr>
            <w:t>总体要求</w:t>
          </w:r>
          <w:r>
            <w:rPr>
              <w:rFonts w:ascii="SimSun" w:eastAsia="SimSun" w:hAnsi="SimSun" w:cs="SimSun"/>
              <w:spacing w:val="-83"/>
              <w:sz w:val="21"/>
              <w:szCs w:val="21"/>
            </w:rPr>
            <w:t xml:space="preserve"> </w:t>
          </w:r>
          <w:r>
            <w:rPr>
              <w:rFonts w:ascii="SimSun" w:eastAsia="SimSun" w:hAnsi="SimSun" w:cs="SimSun"/>
              <w:sz w:val="21"/>
              <w:szCs w:val="21"/>
            </w:rPr>
            <w:tab/>
          </w:r>
          <w:r>
            <w:rPr>
              <w:rFonts w:ascii="SimSun" w:eastAsia="SimSun" w:hAnsi="SimSun" w:cs="SimSun"/>
              <w:spacing w:val="-42"/>
              <w:sz w:val="21"/>
              <w:szCs w:val="21"/>
            </w:rPr>
            <w:t xml:space="preserve"> </w:t>
          </w:r>
          <w:hyperlink w:anchor="bookmark5" w:history="1">
            <w:r>
              <w:rPr>
                <w:rFonts w:ascii="Times New Roman" w:eastAsia="Times New Roman" w:hAnsi="Times New Roman" w:cs="Times New Roman"/>
                <w:sz w:val="21"/>
                <w:szCs w:val="21"/>
              </w:rPr>
              <w:t>1</w:t>
            </w:r>
          </w:hyperlink>
        </w:p>
        <w:p>
          <w:pPr>
            <w:tabs>
              <w:tab w:val="right" w:leader="dot" w:pos="9360"/>
            </w:tabs>
            <w:spacing w:before="38"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4.1</w:t>
          </w:r>
          <w:r>
            <w:rPr>
              <w:rFonts w:ascii="Times New Roman" w:eastAsia="Times New Roman" w:hAnsi="Times New Roman" w:cs="Times New Roman"/>
              <w:spacing w:val="12"/>
              <w:sz w:val="21"/>
              <w:szCs w:val="21"/>
            </w:rPr>
            <w:t xml:space="preserve">  </w:t>
          </w:r>
          <w:r>
            <w:rPr>
              <w:rFonts w:ascii="SimSun" w:eastAsia="SimSun" w:hAnsi="SimSun" w:cs="SimSun"/>
              <w:spacing w:val="3"/>
              <w:sz w:val="21"/>
              <w:szCs w:val="21"/>
            </w:rPr>
            <w:t>通则</w:t>
          </w:r>
          <w:r>
            <w:rPr>
              <w:rFonts w:ascii="SimSun" w:eastAsia="SimSun" w:hAnsi="SimSun" w:cs="SimSun"/>
              <w:spacing w:val="-93"/>
              <w:sz w:val="21"/>
              <w:szCs w:val="21"/>
            </w:rPr>
            <w:t xml:space="preserve"> </w:t>
          </w:r>
          <w:r>
            <w:rPr>
              <w:rFonts w:ascii="SimSun" w:eastAsia="SimSun" w:hAnsi="SimSun" w:cs="SimSun"/>
              <w:sz w:val="21"/>
              <w:szCs w:val="21"/>
            </w:rPr>
            <w:tab/>
          </w:r>
          <w:r>
            <w:rPr>
              <w:rFonts w:ascii="SimSun" w:eastAsia="SimSun" w:hAnsi="SimSun" w:cs="SimSun"/>
              <w:spacing w:val="-42"/>
              <w:sz w:val="21"/>
              <w:szCs w:val="21"/>
            </w:rPr>
            <w:t xml:space="preserve"> </w:t>
          </w:r>
          <w:hyperlink w:anchor="bookmark6" w:history="1">
            <w:r>
              <w:rPr>
                <w:rFonts w:ascii="Times New Roman" w:eastAsia="Times New Roman" w:hAnsi="Times New Roman" w:cs="Times New Roman"/>
                <w:sz w:val="21"/>
                <w:szCs w:val="21"/>
              </w:rPr>
              <w:t>1</w:t>
            </w:r>
          </w:hyperlink>
        </w:p>
        <w:p>
          <w:pPr>
            <w:tabs>
              <w:tab w:val="right" w:leader="dot" w:pos="9300"/>
            </w:tabs>
            <w:spacing w:before="50"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w:t>
          </w:r>
          <w:r>
            <w:rPr>
              <w:rFonts w:ascii="Times New Roman" w:eastAsia="Times New Roman" w:hAnsi="Times New Roman" w:cs="Times New Roman"/>
              <w:spacing w:val="15"/>
              <w:sz w:val="21"/>
              <w:szCs w:val="21"/>
            </w:rPr>
            <w:t xml:space="preserve">  </w:t>
          </w:r>
          <w:r>
            <w:rPr>
              <w:rFonts w:ascii="SimSun" w:eastAsia="SimSun" w:hAnsi="SimSun" w:cs="SimSun"/>
              <w:spacing w:val="1"/>
              <w:sz w:val="21"/>
              <w:szCs w:val="21"/>
            </w:rPr>
            <w:t>管理制度与人员</w:t>
          </w:r>
          <w:r>
            <w:rPr>
              <w:rFonts w:ascii="SimSun" w:eastAsia="SimSun" w:hAnsi="SimSun" w:cs="SimSun"/>
              <w:sz w:val="21"/>
              <w:szCs w:val="21"/>
            </w:rPr>
            <w:tab/>
          </w:r>
          <w:hyperlink w:anchor="bookmark7" w:history="1">
            <w:r>
              <w:rPr>
                <w:rFonts w:ascii="Times New Roman" w:eastAsia="Times New Roman" w:hAnsi="Times New Roman" w:cs="Times New Roman"/>
                <w:sz w:val="21"/>
                <w:szCs w:val="21"/>
              </w:rPr>
              <w:t>2</w:t>
            </w:r>
          </w:hyperlink>
        </w:p>
        <w:p>
          <w:pPr>
            <w:tabs>
              <w:tab w:val="right" w:leader="dot" w:pos="9300"/>
            </w:tabs>
            <w:spacing w:before="70"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4.3</w:t>
          </w:r>
          <w:r>
            <w:rPr>
              <w:rFonts w:ascii="Times New Roman" w:eastAsia="Times New Roman" w:hAnsi="Times New Roman" w:cs="Times New Roman"/>
              <w:spacing w:val="12"/>
              <w:sz w:val="21"/>
              <w:szCs w:val="21"/>
            </w:rPr>
            <w:t xml:space="preserve">  </w:t>
          </w:r>
          <w:r>
            <w:rPr>
              <w:rFonts w:ascii="SimSun" w:eastAsia="SimSun" w:hAnsi="SimSun" w:cs="SimSun"/>
              <w:spacing w:val="2"/>
              <w:sz w:val="21"/>
              <w:szCs w:val="21"/>
            </w:rPr>
            <w:t>部门设置及职责</w:t>
          </w:r>
          <w:r>
            <w:rPr>
              <w:rFonts w:ascii="SimSun" w:eastAsia="SimSun" w:hAnsi="SimSun" w:cs="SimSun"/>
              <w:spacing w:val="-88"/>
              <w:sz w:val="21"/>
              <w:szCs w:val="21"/>
            </w:rPr>
            <w:t xml:space="preserve"> </w:t>
          </w:r>
          <w:r>
            <w:rPr>
              <w:rFonts w:ascii="SimSun" w:eastAsia="SimSun" w:hAnsi="SimSun" w:cs="SimSun"/>
              <w:sz w:val="21"/>
              <w:szCs w:val="21"/>
            </w:rPr>
            <w:tab/>
          </w:r>
          <w:hyperlink w:anchor="bookmark8" w:history="1">
            <w:r>
              <w:rPr>
                <w:rFonts w:ascii="Times New Roman" w:eastAsia="Times New Roman" w:hAnsi="Times New Roman" w:cs="Times New Roman"/>
                <w:spacing w:val="2"/>
                <w:sz w:val="21"/>
                <w:szCs w:val="21"/>
              </w:rPr>
              <w:t>2</w:t>
            </w:r>
          </w:hyperlink>
        </w:p>
        <w:p>
          <w:pPr>
            <w:tabs>
              <w:tab w:val="right" w:leader="dot" w:pos="9300"/>
            </w:tabs>
            <w:spacing w:before="70" w:line="219"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 xml:space="preserve">5  </w:t>
          </w:r>
          <w:r>
            <w:rPr>
              <w:rFonts w:ascii="SimSun" w:eastAsia="SimSun" w:hAnsi="SimSun" w:cs="SimSun"/>
              <w:spacing w:val="2"/>
              <w:sz w:val="21"/>
              <w:szCs w:val="21"/>
            </w:rPr>
            <w:t>加工企业基本要求</w:t>
          </w:r>
          <w:r>
            <w:rPr>
              <w:rFonts w:ascii="SimSun" w:eastAsia="SimSun" w:hAnsi="SimSun" w:cs="SimSun"/>
              <w:spacing w:val="-78"/>
              <w:sz w:val="21"/>
              <w:szCs w:val="21"/>
            </w:rPr>
            <w:t xml:space="preserve"> </w:t>
          </w:r>
          <w:r>
            <w:rPr>
              <w:rFonts w:ascii="SimSun" w:eastAsia="SimSun" w:hAnsi="SimSun" w:cs="SimSun"/>
              <w:sz w:val="21"/>
              <w:szCs w:val="21"/>
            </w:rPr>
            <w:tab/>
          </w:r>
          <w:hyperlink w:anchor="bookmark9" w:history="1">
            <w:r>
              <w:rPr>
                <w:rFonts w:ascii="Times New Roman" w:eastAsia="Times New Roman" w:hAnsi="Times New Roman" w:cs="Times New Roman"/>
                <w:spacing w:val="2"/>
                <w:sz w:val="21"/>
                <w:szCs w:val="21"/>
              </w:rPr>
              <w:t>2</w:t>
            </w:r>
          </w:hyperlink>
        </w:p>
        <w:p>
          <w:pPr>
            <w:tabs>
              <w:tab w:val="right" w:leader="dot" w:pos="9310"/>
            </w:tabs>
            <w:spacing w:before="62"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5.1</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厂房及车间</w:t>
          </w:r>
          <w:r>
            <w:rPr>
              <w:rFonts w:ascii="SimSun" w:eastAsia="SimSun" w:hAnsi="SimSun" w:cs="SimSun"/>
              <w:spacing w:val="-96"/>
              <w:sz w:val="21"/>
              <w:szCs w:val="21"/>
            </w:rPr>
            <w:t xml:space="preserve"> </w:t>
          </w:r>
          <w:r>
            <w:rPr>
              <w:rFonts w:ascii="SimSun" w:eastAsia="SimSun" w:hAnsi="SimSun" w:cs="SimSun"/>
              <w:sz w:val="21"/>
              <w:szCs w:val="21"/>
            </w:rPr>
            <w:tab/>
          </w:r>
          <w:hyperlink w:anchor="bookmark10" w:history="1">
            <w:r>
              <w:rPr>
                <w:rFonts w:ascii="Times New Roman" w:eastAsia="Times New Roman" w:hAnsi="Times New Roman" w:cs="Times New Roman"/>
                <w:spacing w:val="2"/>
                <w:sz w:val="21"/>
                <w:szCs w:val="21"/>
              </w:rPr>
              <w:t>2</w:t>
            </w:r>
          </w:hyperlink>
        </w:p>
        <w:p>
          <w:pPr>
            <w:tabs>
              <w:tab w:val="right" w:leader="dot" w:pos="9290"/>
            </w:tabs>
            <w:spacing w:before="72" w:line="221"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w:t>
          </w:r>
          <w:r>
            <w:rPr>
              <w:rFonts w:ascii="Times New Roman" w:eastAsia="Times New Roman" w:hAnsi="Times New Roman" w:cs="Times New Roman"/>
              <w:spacing w:val="18"/>
              <w:w w:val="101"/>
              <w:sz w:val="21"/>
              <w:szCs w:val="21"/>
            </w:rPr>
            <w:t xml:space="preserve">  </w:t>
          </w:r>
          <w:r>
            <w:rPr>
              <w:rFonts w:ascii="SimSun" w:eastAsia="SimSun" w:hAnsi="SimSun" w:cs="SimSun"/>
              <w:spacing w:val="2"/>
              <w:sz w:val="21"/>
              <w:szCs w:val="21"/>
            </w:rPr>
            <w:t>设备设施</w:t>
          </w:r>
          <w:r>
            <w:rPr>
              <w:rFonts w:ascii="SimSun" w:eastAsia="SimSun" w:hAnsi="SimSun" w:cs="SimSun"/>
              <w:spacing w:val="-85"/>
              <w:sz w:val="21"/>
              <w:szCs w:val="21"/>
            </w:rPr>
            <w:t xml:space="preserve"> </w:t>
          </w:r>
          <w:r>
            <w:rPr>
              <w:rFonts w:ascii="SimSun" w:eastAsia="SimSun" w:hAnsi="SimSun" w:cs="SimSun"/>
              <w:sz w:val="21"/>
              <w:szCs w:val="21"/>
            </w:rPr>
            <w:tab/>
          </w:r>
          <w:hyperlink w:anchor="bookmark11" w:history="1">
            <w:r>
              <w:rPr>
                <w:rFonts w:ascii="Times New Roman" w:eastAsia="Times New Roman" w:hAnsi="Times New Roman" w:cs="Times New Roman"/>
                <w:spacing w:val="2"/>
                <w:sz w:val="21"/>
                <w:szCs w:val="21"/>
              </w:rPr>
              <w:t>2</w:t>
            </w:r>
          </w:hyperlink>
        </w:p>
        <w:p>
          <w:pPr>
            <w:tabs>
              <w:tab w:val="right" w:leader="dot" w:pos="9350"/>
            </w:tabs>
            <w:spacing w:before="48" w:line="219" w:lineRule="auto"/>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 xml:space="preserve">6  </w:t>
          </w:r>
          <w:r>
            <w:rPr>
              <w:rFonts w:ascii="SimSun" w:eastAsia="SimSun" w:hAnsi="SimSun" w:cs="SimSun"/>
              <w:spacing w:val="5"/>
              <w:sz w:val="21"/>
              <w:szCs w:val="21"/>
            </w:rPr>
            <w:t>卫生管理</w:t>
          </w:r>
          <w:r>
            <w:rPr>
              <w:rFonts w:ascii="SimSun" w:eastAsia="SimSun" w:hAnsi="SimSun" w:cs="SimSun"/>
              <w:spacing w:val="-81"/>
              <w:sz w:val="21"/>
              <w:szCs w:val="21"/>
            </w:rPr>
            <w:t xml:space="preserve"> </w:t>
          </w:r>
          <w:r>
            <w:rPr>
              <w:rFonts w:ascii="SimSun" w:eastAsia="SimSun" w:hAnsi="SimSun" w:cs="SimSun"/>
              <w:sz w:val="21"/>
              <w:szCs w:val="21"/>
            </w:rPr>
            <w:tab/>
          </w:r>
          <w:hyperlink w:anchor="bookmark12" w:history="1">
            <w:r>
              <w:rPr>
                <w:rFonts w:ascii="Times New Roman" w:eastAsia="Times New Roman" w:hAnsi="Times New Roman" w:cs="Times New Roman"/>
                <w:spacing w:val="2"/>
                <w:sz w:val="21"/>
                <w:szCs w:val="21"/>
              </w:rPr>
              <w:t>2</w:t>
            </w:r>
          </w:hyperlink>
        </w:p>
        <w:p>
          <w:pPr>
            <w:tabs>
              <w:tab w:val="right" w:leader="dot" w:pos="9290"/>
            </w:tabs>
            <w:spacing w:before="71"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6.1</w:t>
          </w:r>
          <w:r>
            <w:rPr>
              <w:rFonts w:ascii="Times New Roman" w:eastAsia="Times New Roman" w:hAnsi="Times New Roman" w:cs="Times New Roman"/>
              <w:spacing w:val="18"/>
              <w:sz w:val="21"/>
              <w:szCs w:val="21"/>
            </w:rPr>
            <w:t xml:space="preserve">  </w:t>
          </w:r>
          <w:r>
            <w:rPr>
              <w:rFonts w:ascii="SimSun" w:eastAsia="SimSun" w:hAnsi="SimSun" w:cs="SimSun"/>
              <w:spacing w:val="1"/>
              <w:sz w:val="21"/>
              <w:szCs w:val="21"/>
            </w:rPr>
            <w:t>管理制度</w:t>
          </w:r>
          <w:r>
            <w:rPr>
              <w:rFonts w:ascii="SimSun" w:eastAsia="SimSun" w:hAnsi="SimSun" w:cs="SimSun"/>
              <w:spacing w:val="-87"/>
              <w:sz w:val="21"/>
              <w:szCs w:val="21"/>
            </w:rPr>
            <w:t xml:space="preserve"> </w:t>
          </w:r>
          <w:r>
            <w:rPr>
              <w:rFonts w:ascii="SimSun" w:eastAsia="SimSun" w:hAnsi="SimSun" w:cs="SimSun"/>
              <w:sz w:val="21"/>
              <w:szCs w:val="21"/>
            </w:rPr>
            <w:tab/>
          </w:r>
          <w:hyperlink w:anchor="bookmark13" w:history="1">
            <w:r>
              <w:rPr>
                <w:rFonts w:ascii="Times New Roman" w:eastAsia="Times New Roman" w:hAnsi="Times New Roman" w:cs="Times New Roman"/>
                <w:spacing w:val="2"/>
                <w:sz w:val="21"/>
                <w:szCs w:val="21"/>
              </w:rPr>
              <w:t>2</w:t>
            </w:r>
          </w:hyperlink>
        </w:p>
        <w:p>
          <w:pPr>
            <w:tabs>
              <w:tab w:val="right" w:leader="dot" w:pos="9210"/>
            </w:tabs>
            <w:spacing w:before="61"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6.2</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厂区环境卫生</w:t>
          </w:r>
          <w:r>
            <w:rPr>
              <w:rFonts w:ascii="SimSun" w:eastAsia="SimSun" w:hAnsi="SimSun" w:cs="SimSun"/>
              <w:spacing w:val="-85"/>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hyperlink w:anchor="bookmark14" w:history="1">
            <w:r>
              <w:rPr>
                <w:rFonts w:ascii="Times New Roman" w:eastAsia="Times New Roman" w:hAnsi="Times New Roman" w:cs="Times New Roman"/>
                <w:sz w:val="21"/>
                <w:szCs w:val="21"/>
              </w:rPr>
              <w:t>2</w:t>
            </w:r>
          </w:hyperlink>
        </w:p>
        <w:p>
          <w:pPr>
            <w:tabs>
              <w:tab w:val="right" w:leader="dot" w:pos="9205"/>
            </w:tabs>
            <w:spacing w:before="50" w:line="220" w:lineRule="auto"/>
            <w:ind w:left="209"/>
            <w:rPr>
              <w:rFonts w:ascii="Times New Roman" w:eastAsia="Times New Roman" w:hAnsi="Times New Roman" w:cs="Times New Roman"/>
              <w:sz w:val="21"/>
              <w:szCs w:val="21"/>
            </w:rPr>
          </w:pPr>
          <w:r>
            <w:rPr>
              <w:rFonts w:ascii="Times New Roman" w:eastAsia="Times New Roman" w:hAnsi="Times New Roman" w:cs="Times New Roman"/>
              <w:sz w:val="21"/>
              <w:szCs w:val="21"/>
            </w:rPr>
            <w:t>6.3</w:t>
          </w:r>
          <w:r>
            <w:rPr>
              <w:rFonts w:ascii="Times New Roman" w:eastAsia="Times New Roman" w:hAnsi="Times New Roman" w:cs="Times New Roman"/>
              <w:spacing w:val="15"/>
              <w:w w:val="101"/>
              <w:sz w:val="21"/>
              <w:szCs w:val="21"/>
            </w:rPr>
            <w:t xml:space="preserve">  </w:t>
          </w:r>
          <w:r>
            <w:rPr>
              <w:rFonts w:ascii="SimSun" w:eastAsia="SimSun" w:hAnsi="SimSun" w:cs="SimSun"/>
              <w:sz w:val="21"/>
              <w:szCs w:val="21"/>
            </w:rPr>
            <w:t>厂房及设施卫生</w:t>
          </w:r>
          <w:r>
            <w:rPr>
              <w:rFonts w:ascii="SimSun" w:eastAsia="SimSun" w:hAnsi="SimSun" w:cs="SimSun"/>
              <w:spacing w:val="-85"/>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85"/>
            </w:tabs>
            <w:spacing w:before="59"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w:t>
          </w:r>
          <w:r>
            <w:rPr>
              <w:rFonts w:ascii="Times New Roman" w:eastAsia="Times New Roman" w:hAnsi="Times New Roman" w:cs="Times New Roman"/>
              <w:spacing w:val="20"/>
              <w:w w:val="101"/>
              <w:sz w:val="21"/>
              <w:szCs w:val="21"/>
            </w:rPr>
            <w:t xml:space="preserve">  </w:t>
          </w:r>
          <w:r>
            <w:rPr>
              <w:rFonts w:ascii="SimSun" w:eastAsia="SimSun" w:hAnsi="SimSun" w:cs="SimSun"/>
              <w:spacing w:val="-2"/>
              <w:sz w:val="21"/>
              <w:szCs w:val="21"/>
            </w:rPr>
            <w:t>人员健康与卫生</w:t>
          </w:r>
          <w:r>
            <w:rPr>
              <w:rFonts w:ascii="SimSun" w:eastAsia="SimSun" w:hAnsi="SimSun" w:cs="SimSun"/>
              <w:spacing w:val="-65"/>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75"/>
            </w:tabs>
            <w:spacing w:before="71"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6.5</w:t>
          </w:r>
          <w:r>
            <w:rPr>
              <w:rFonts w:ascii="Times New Roman" w:eastAsia="Times New Roman" w:hAnsi="Times New Roman" w:cs="Times New Roman"/>
              <w:spacing w:val="20"/>
              <w:w w:val="101"/>
              <w:sz w:val="21"/>
              <w:szCs w:val="21"/>
            </w:rPr>
            <w:t xml:space="preserve">  </w:t>
          </w:r>
          <w:r>
            <w:rPr>
              <w:rFonts w:ascii="SimSun" w:eastAsia="SimSun" w:hAnsi="SimSun" w:cs="SimSun"/>
              <w:spacing w:val="11"/>
              <w:sz w:val="21"/>
              <w:szCs w:val="21"/>
            </w:rPr>
            <w:t>虫鼠害控制</w:t>
          </w:r>
          <w:r>
            <w:rPr>
              <w:rFonts w:ascii="SimSun" w:eastAsia="SimSun" w:hAnsi="SimSun" w:cs="SimSun"/>
              <w:spacing w:val="-93"/>
              <w:sz w:val="21"/>
              <w:szCs w:val="21"/>
            </w:rPr>
            <w:t xml:space="preserve"> </w:t>
          </w:r>
          <w:r>
            <w:rPr>
              <w:rFonts w:ascii="SimSun" w:eastAsia="SimSun" w:hAnsi="SimSun" w:cs="SimSun"/>
              <w:sz w:val="21"/>
              <w:szCs w:val="21"/>
            </w:rPr>
            <w:tab/>
          </w:r>
          <w:r>
            <w:rPr>
              <w:rFonts w:ascii="SimSun" w:eastAsia="SimSun" w:hAnsi="SimSun" w:cs="SimSun"/>
              <w:spacing w:val="-22"/>
              <w:sz w:val="21"/>
              <w:szCs w:val="21"/>
            </w:rPr>
            <w:t xml:space="preserve"> </w:t>
          </w:r>
          <w:hyperlink w:anchor="bookmark1" w:history="1">
            <w:r>
              <w:rPr>
                <w:rFonts w:ascii="Times New Roman" w:eastAsia="Times New Roman" w:hAnsi="Times New Roman" w:cs="Times New Roman"/>
                <w:sz w:val="21"/>
                <w:szCs w:val="21"/>
              </w:rPr>
              <w:t>3</w:t>
            </w:r>
          </w:hyperlink>
        </w:p>
        <w:p>
          <w:pPr>
            <w:tabs>
              <w:tab w:val="right" w:leader="dot" w:pos="9295"/>
            </w:tabs>
            <w:spacing w:before="39"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6.6</w:t>
          </w:r>
          <w:r>
            <w:rPr>
              <w:rFonts w:ascii="Times New Roman" w:eastAsia="Times New Roman" w:hAnsi="Times New Roman" w:cs="Times New Roman"/>
              <w:spacing w:val="11"/>
              <w:sz w:val="21"/>
              <w:szCs w:val="21"/>
            </w:rPr>
            <w:t xml:space="preserve">  </w:t>
          </w:r>
          <w:r>
            <w:rPr>
              <w:rFonts w:ascii="SimSun" w:eastAsia="SimSun" w:hAnsi="SimSun" w:cs="SimSun"/>
              <w:spacing w:val="2"/>
              <w:sz w:val="21"/>
              <w:szCs w:val="21"/>
            </w:rPr>
            <w:t>废弃物处理</w:t>
          </w:r>
          <w:r>
            <w:rPr>
              <w:rFonts w:ascii="SimSun" w:eastAsia="SimSun" w:hAnsi="SimSun" w:cs="SimSun"/>
              <w:spacing w:val="-82"/>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95"/>
            </w:tabs>
            <w:spacing w:before="82"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6.7</w:t>
          </w:r>
          <w:r>
            <w:rPr>
              <w:rFonts w:ascii="Times New Roman" w:eastAsia="Times New Roman" w:hAnsi="Times New Roman" w:cs="Times New Roman"/>
              <w:spacing w:val="17"/>
              <w:w w:val="101"/>
              <w:sz w:val="21"/>
              <w:szCs w:val="21"/>
            </w:rPr>
            <w:t xml:space="preserve">  </w:t>
          </w:r>
          <w:r>
            <w:rPr>
              <w:rFonts w:ascii="SimSun" w:eastAsia="SimSun" w:hAnsi="SimSun" w:cs="SimSun"/>
              <w:spacing w:val="-7"/>
              <w:sz w:val="21"/>
              <w:szCs w:val="21"/>
            </w:rPr>
            <w:t>工</w:t>
          </w:r>
          <w:r>
            <w:rPr>
              <w:rFonts w:ascii="SimSun" w:eastAsia="SimSun" w:hAnsi="SimSun" w:cs="SimSun"/>
              <w:spacing w:val="-41"/>
              <w:sz w:val="21"/>
              <w:szCs w:val="21"/>
            </w:rPr>
            <w:t xml:space="preserve"> </w:t>
          </w:r>
          <w:r>
            <w:rPr>
              <w:rFonts w:ascii="SimSun" w:eastAsia="SimSun" w:hAnsi="SimSun" w:cs="SimSun"/>
              <w:spacing w:val="-7"/>
              <w:sz w:val="21"/>
              <w:szCs w:val="21"/>
            </w:rPr>
            <w:t>作</w:t>
          </w:r>
          <w:r>
            <w:rPr>
              <w:rFonts w:ascii="SimSun" w:eastAsia="SimSun" w:hAnsi="SimSun" w:cs="SimSun"/>
              <w:spacing w:val="-43"/>
              <w:sz w:val="21"/>
              <w:szCs w:val="21"/>
            </w:rPr>
            <w:t xml:space="preserve"> </w:t>
          </w:r>
          <w:r>
            <w:rPr>
              <w:rFonts w:ascii="SimSun" w:eastAsia="SimSun" w:hAnsi="SimSun" w:cs="SimSun"/>
              <w:spacing w:val="-7"/>
              <w:sz w:val="21"/>
              <w:szCs w:val="21"/>
            </w:rPr>
            <w:t>服</w:t>
          </w:r>
          <w:r>
            <w:rPr>
              <w:rFonts w:ascii="SimSun" w:eastAsia="SimSun" w:hAnsi="SimSun" w:cs="SimSun"/>
              <w:spacing w:val="-83"/>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95"/>
            </w:tabs>
            <w:spacing w:before="50" w:line="220"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食品安全</w:t>
          </w:r>
          <w:r>
            <w:rPr>
              <w:rFonts w:ascii="SimSun" w:eastAsia="SimSun" w:hAnsi="SimSun" w:cs="SimSun"/>
              <w:spacing w:val="-84"/>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345"/>
            </w:tabs>
            <w:spacing w:before="60" w:line="221"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 xml:space="preserve">7.1  </w:t>
          </w:r>
          <w:r>
            <w:rPr>
              <w:rFonts w:ascii="SimSun" w:eastAsia="SimSun" w:hAnsi="SimSun" w:cs="SimSun"/>
              <w:spacing w:val="7"/>
              <w:sz w:val="21"/>
              <w:szCs w:val="21"/>
            </w:rPr>
            <w:t>一</w:t>
          </w:r>
          <w:r>
            <w:rPr>
              <w:rFonts w:ascii="SimSun" w:eastAsia="SimSun" w:hAnsi="SimSun" w:cs="SimSun"/>
              <w:spacing w:val="-57"/>
              <w:sz w:val="21"/>
              <w:szCs w:val="21"/>
            </w:rPr>
            <w:t xml:space="preserve"> </w:t>
          </w:r>
          <w:r>
            <w:rPr>
              <w:rFonts w:ascii="SimSun" w:eastAsia="SimSun" w:hAnsi="SimSun" w:cs="SimSun"/>
              <w:spacing w:val="7"/>
              <w:sz w:val="21"/>
              <w:szCs w:val="21"/>
            </w:rPr>
            <w:t>般要求</w:t>
          </w:r>
          <w:r>
            <w:rPr>
              <w:rFonts w:ascii="SimSun" w:eastAsia="SimSun" w:hAnsi="SimSun" w:cs="SimSun"/>
              <w:spacing w:val="-85"/>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85"/>
            </w:tabs>
            <w:spacing w:before="68"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7.2</w:t>
          </w:r>
          <w:r>
            <w:rPr>
              <w:rFonts w:ascii="Times New Roman" w:eastAsia="Times New Roman" w:hAnsi="Times New Roman" w:cs="Times New Roman"/>
              <w:spacing w:val="11"/>
              <w:sz w:val="21"/>
              <w:szCs w:val="21"/>
            </w:rPr>
            <w:t xml:space="preserve">  </w:t>
          </w:r>
          <w:r>
            <w:rPr>
              <w:rFonts w:ascii="SimSun" w:eastAsia="SimSun" w:hAnsi="SimSun" w:cs="SimSun"/>
              <w:spacing w:val="3"/>
              <w:sz w:val="21"/>
              <w:szCs w:val="21"/>
            </w:rPr>
            <w:t>原料</w:t>
          </w:r>
          <w:r>
            <w:rPr>
              <w:rFonts w:ascii="SimSun" w:eastAsia="SimSun" w:hAnsi="SimSun" w:cs="SimSun"/>
              <w:spacing w:val="-81"/>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85"/>
            </w:tabs>
            <w:spacing w:before="68"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7.3</w:t>
          </w:r>
          <w:r>
            <w:rPr>
              <w:rFonts w:ascii="Times New Roman" w:eastAsia="Times New Roman" w:hAnsi="Times New Roman" w:cs="Times New Roman"/>
              <w:spacing w:val="17"/>
              <w:w w:val="101"/>
              <w:sz w:val="21"/>
              <w:szCs w:val="21"/>
            </w:rPr>
            <w:t xml:space="preserve">  </w:t>
          </w:r>
          <w:r>
            <w:rPr>
              <w:rFonts w:ascii="SimSun" w:eastAsia="SimSun" w:hAnsi="SimSun" w:cs="SimSun"/>
              <w:spacing w:val="11"/>
              <w:sz w:val="21"/>
              <w:szCs w:val="21"/>
            </w:rPr>
            <w:t>食品添加剂</w:t>
          </w:r>
          <w:r>
            <w:rPr>
              <w:rFonts w:ascii="SimSun" w:eastAsia="SimSun" w:hAnsi="SimSun" w:cs="SimSun"/>
              <w:spacing w:val="-87"/>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hyperlink w:anchor="bookmark1" w:history="1">
            <w:r>
              <w:rPr>
                <w:rFonts w:ascii="Times New Roman" w:eastAsia="Times New Roman" w:hAnsi="Times New Roman" w:cs="Times New Roman"/>
                <w:sz w:val="21"/>
                <w:szCs w:val="21"/>
              </w:rPr>
              <w:t>3</w:t>
            </w:r>
          </w:hyperlink>
        </w:p>
        <w:p>
          <w:pPr>
            <w:tabs>
              <w:tab w:val="right" w:leader="dot" w:pos="9305"/>
            </w:tabs>
            <w:spacing w:before="72" w:line="219"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7.4</w:t>
          </w:r>
          <w:r>
            <w:rPr>
              <w:rFonts w:ascii="Times New Roman" w:eastAsia="Times New Roman" w:hAnsi="Times New Roman" w:cs="Times New Roman"/>
              <w:spacing w:val="13"/>
              <w:w w:val="101"/>
              <w:sz w:val="21"/>
              <w:szCs w:val="21"/>
            </w:rPr>
            <w:t xml:space="preserve">  </w:t>
          </w:r>
          <w:r>
            <w:rPr>
              <w:rFonts w:ascii="SimSun" w:eastAsia="SimSun" w:hAnsi="SimSun" w:cs="SimSun"/>
              <w:spacing w:val="5"/>
              <w:sz w:val="21"/>
              <w:szCs w:val="21"/>
            </w:rPr>
            <w:t>食品相关产品</w:t>
          </w:r>
          <w:r>
            <w:rPr>
              <w:rFonts w:ascii="SimSun" w:eastAsia="SimSun" w:hAnsi="SimSun" w:cs="SimSun"/>
              <w:spacing w:val="-96"/>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75"/>
            </w:tabs>
            <w:spacing w:before="72" w:line="220"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7.5</w:t>
          </w:r>
          <w:r>
            <w:rPr>
              <w:rFonts w:ascii="Times New Roman" w:eastAsia="Times New Roman" w:hAnsi="Times New Roman" w:cs="Times New Roman"/>
              <w:spacing w:val="20"/>
              <w:sz w:val="21"/>
              <w:szCs w:val="21"/>
            </w:rPr>
            <w:t xml:space="preserve">  </w:t>
          </w:r>
          <w:r>
            <w:rPr>
              <w:rFonts w:ascii="SimSun" w:eastAsia="SimSun" w:hAnsi="SimSun" w:cs="SimSun"/>
              <w:spacing w:val="4"/>
              <w:sz w:val="21"/>
              <w:szCs w:val="21"/>
            </w:rPr>
            <w:t>其他</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85"/>
            </w:tabs>
            <w:spacing w:before="49" w:line="219" w:lineRule="auto"/>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w:t>
          </w:r>
          <w:r>
            <w:rPr>
              <w:rFonts w:ascii="Times New Roman" w:eastAsia="Times New Roman" w:hAnsi="Times New Roman" w:cs="Times New Roman"/>
              <w:spacing w:val="2"/>
              <w:sz w:val="21"/>
              <w:szCs w:val="21"/>
            </w:rPr>
            <w:t xml:space="preserve">  </w:t>
          </w:r>
          <w:r>
            <w:rPr>
              <w:rFonts w:ascii="SimSun" w:eastAsia="SimSun" w:hAnsi="SimSun" w:cs="SimSun"/>
              <w:spacing w:val="5"/>
              <w:sz w:val="21"/>
              <w:szCs w:val="21"/>
            </w:rPr>
            <w:t>生产加工</w:t>
          </w:r>
          <w:r>
            <w:rPr>
              <w:rFonts w:ascii="SimSun" w:eastAsia="SimSun" w:hAnsi="SimSun" w:cs="SimSun"/>
              <w:spacing w:val="-85"/>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95"/>
            </w:tabs>
            <w:spacing w:before="62" w:line="221" w:lineRule="auto"/>
            <w:ind w:left="209"/>
            <w:rPr>
              <w:rFonts w:ascii="Times New Roman" w:eastAsia="Times New Roman" w:hAnsi="Times New Roman" w:cs="Times New Roman"/>
              <w:sz w:val="21"/>
              <w:szCs w:val="21"/>
            </w:rPr>
          </w:pPr>
          <w:r>
            <w:rPr>
              <w:rFonts w:ascii="Times New Roman" w:eastAsia="Times New Roman" w:hAnsi="Times New Roman" w:cs="Times New Roman"/>
              <w:sz w:val="21"/>
              <w:szCs w:val="21"/>
            </w:rPr>
            <w:t>8.1</w:t>
          </w:r>
          <w:r>
            <w:rPr>
              <w:rFonts w:ascii="Times New Roman" w:eastAsia="Times New Roman" w:hAnsi="Times New Roman" w:cs="Times New Roman"/>
              <w:spacing w:val="20"/>
              <w:w w:val="101"/>
              <w:sz w:val="21"/>
              <w:szCs w:val="21"/>
            </w:rPr>
            <w:t xml:space="preserve">  </w:t>
          </w:r>
          <w:r>
            <w:rPr>
              <w:rFonts w:ascii="SimSun" w:eastAsia="SimSun" w:hAnsi="SimSun" w:cs="SimSun"/>
              <w:sz w:val="21"/>
              <w:szCs w:val="21"/>
            </w:rPr>
            <w:t>一般要求</w:t>
          </w:r>
          <w:r>
            <w:rPr>
              <w:rFonts w:ascii="SimSun" w:eastAsia="SimSun" w:hAnsi="SimSun" w:cs="SimSun"/>
              <w:spacing w:val="-95"/>
              <w:sz w:val="21"/>
              <w:szCs w:val="21"/>
            </w:rPr>
            <w:t xml:space="preserve"> </w:t>
          </w:r>
          <w:r>
            <w:rPr>
              <w:rFonts w:ascii="SimSun" w:eastAsia="SimSun" w:hAnsi="SimSun" w:cs="SimSun"/>
              <w:sz w:val="21"/>
              <w:szCs w:val="21"/>
            </w:rPr>
            <w:tab/>
          </w:r>
          <w:hyperlink w:anchor="bookmark1" w:history="1">
            <w:r>
              <w:rPr>
                <w:rFonts w:ascii="Times New Roman" w:eastAsia="Times New Roman" w:hAnsi="Times New Roman" w:cs="Times New Roman"/>
                <w:sz w:val="21"/>
                <w:szCs w:val="21"/>
              </w:rPr>
              <w:t>3</w:t>
            </w:r>
          </w:hyperlink>
        </w:p>
        <w:p>
          <w:pPr>
            <w:tabs>
              <w:tab w:val="right" w:leader="dot" w:pos="9290"/>
            </w:tabs>
            <w:spacing w:before="67" w:line="219" w:lineRule="auto"/>
            <w:ind w:left="209"/>
            <w:rPr>
              <w:rFonts w:ascii="Times New Roman" w:eastAsia="Times New Roman" w:hAnsi="Times New Roman" w:cs="Times New Roman"/>
              <w:sz w:val="21"/>
              <w:szCs w:val="21"/>
            </w:rPr>
          </w:pPr>
          <w:r>
            <w:rPr>
              <w:rFonts w:ascii="Times New Roman" w:eastAsia="Times New Roman" w:hAnsi="Times New Roman" w:cs="Times New Roman"/>
              <w:sz w:val="21"/>
              <w:szCs w:val="21"/>
            </w:rPr>
            <w:t>8.2</w:t>
          </w:r>
          <w:r>
            <w:rPr>
              <w:rFonts w:ascii="Times New Roman" w:eastAsia="Times New Roman" w:hAnsi="Times New Roman" w:cs="Times New Roman"/>
              <w:spacing w:val="19"/>
              <w:sz w:val="21"/>
              <w:szCs w:val="21"/>
            </w:rPr>
            <w:t xml:space="preserve">  </w:t>
          </w:r>
          <w:r>
            <w:rPr>
              <w:rFonts w:ascii="SimSun" w:eastAsia="SimSun" w:hAnsi="SimSun" w:cs="SimSun"/>
              <w:sz w:val="21"/>
              <w:szCs w:val="21"/>
            </w:rPr>
            <w:t>操作规程</w:t>
          </w:r>
          <w:r>
            <w:rPr>
              <w:rFonts w:ascii="SimSun" w:eastAsia="SimSun" w:hAnsi="SimSun" w:cs="SimSun"/>
              <w:spacing w:val="-92"/>
              <w:sz w:val="21"/>
              <w:szCs w:val="21"/>
            </w:rPr>
            <w:t xml:space="preserve"> </w:t>
          </w:r>
          <w:r>
            <w:rPr>
              <w:rFonts w:ascii="SimSun" w:eastAsia="SimSun" w:hAnsi="SimSun" w:cs="SimSun"/>
              <w:sz w:val="21"/>
              <w:szCs w:val="21"/>
            </w:rPr>
            <w:tab/>
          </w:r>
          <w:hyperlink w:anchor="bookmark15" w:history="1">
            <w:r>
              <w:rPr>
                <w:rFonts w:ascii="Times New Roman" w:eastAsia="Times New Roman" w:hAnsi="Times New Roman" w:cs="Times New Roman"/>
                <w:spacing w:val="3"/>
                <w:sz w:val="21"/>
                <w:szCs w:val="21"/>
              </w:rPr>
              <w:t>4</w:t>
            </w:r>
          </w:hyperlink>
        </w:p>
        <w:p>
          <w:pPr>
            <w:tabs>
              <w:tab w:val="right" w:leader="dot" w:pos="9300"/>
            </w:tabs>
            <w:spacing w:before="42" w:line="221"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8.3</w:t>
          </w:r>
          <w:r>
            <w:rPr>
              <w:rFonts w:ascii="Times New Roman" w:eastAsia="Times New Roman" w:hAnsi="Times New Roman" w:cs="Times New Roman"/>
              <w:spacing w:val="24"/>
              <w:w w:val="101"/>
              <w:sz w:val="21"/>
              <w:szCs w:val="21"/>
            </w:rPr>
            <w:t xml:space="preserve">  </w:t>
          </w:r>
          <w:r>
            <w:rPr>
              <w:rFonts w:ascii="SimSun" w:eastAsia="SimSun" w:hAnsi="SimSun" w:cs="SimSun"/>
              <w:spacing w:val="8"/>
              <w:sz w:val="21"/>
              <w:szCs w:val="21"/>
            </w:rPr>
            <w:t>设备选型与调试</w:t>
          </w:r>
          <w:r>
            <w:rPr>
              <w:rFonts w:ascii="SimSun" w:eastAsia="SimSun" w:hAnsi="SimSun" w:cs="SimSun"/>
              <w:spacing w:val="-93"/>
              <w:sz w:val="21"/>
              <w:szCs w:val="21"/>
            </w:rPr>
            <w:t xml:space="preserve"> </w:t>
          </w:r>
          <w:r>
            <w:rPr>
              <w:rFonts w:ascii="SimSun" w:eastAsia="SimSun" w:hAnsi="SimSun" w:cs="SimSun"/>
              <w:sz w:val="21"/>
              <w:szCs w:val="21"/>
            </w:rPr>
            <w:tab/>
          </w:r>
          <w:hyperlink w:anchor="bookmark16" w:history="1">
            <w:r>
              <w:rPr>
                <w:rFonts w:ascii="Times New Roman" w:eastAsia="Times New Roman" w:hAnsi="Times New Roman" w:cs="Times New Roman"/>
                <w:spacing w:val="3"/>
                <w:sz w:val="21"/>
                <w:szCs w:val="21"/>
              </w:rPr>
              <w:t>4</w:t>
            </w:r>
          </w:hyperlink>
        </w:p>
        <w:p>
          <w:pPr>
            <w:tabs>
              <w:tab w:val="right" w:leader="dot" w:pos="9290"/>
            </w:tabs>
            <w:spacing w:before="78" w:line="220" w:lineRule="auto"/>
            <w:ind w:left="209"/>
            <w:rPr>
              <w:rFonts w:ascii="Times New Roman" w:eastAsia="Times New Roman" w:hAnsi="Times New Roman" w:cs="Times New Roman"/>
              <w:sz w:val="21"/>
              <w:szCs w:val="21"/>
            </w:rPr>
          </w:pPr>
          <w:r>
            <w:rPr>
              <w:rFonts w:ascii="Times New Roman" w:eastAsia="Times New Roman" w:hAnsi="Times New Roman" w:cs="Times New Roman"/>
              <w:sz w:val="21"/>
              <w:szCs w:val="21"/>
            </w:rPr>
            <w:t>8.4</w:t>
          </w:r>
          <w:r>
            <w:rPr>
              <w:rFonts w:ascii="Times New Roman" w:eastAsia="Times New Roman" w:hAnsi="Times New Roman" w:cs="Times New Roman"/>
              <w:spacing w:val="14"/>
              <w:sz w:val="21"/>
              <w:szCs w:val="21"/>
            </w:rPr>
            <w:t xml:space="preserve">  </w:t>
          </w:r>
          <w:r>
            <w:rPr>
              <w:rFonts w:ascii="SimSun" w:eastAsia="SimSun" w:hAnsi="SimSun" w:cs="SimSun"/>
              <w:sz w:val="21"/>
              <w:szCs w:val="21"/>
            </w:rPr>
            <w:t>工艺流程</w:t>
          </w:r>
          <w:r>
            <w:rPr>
              <w:rFonts w:ascii="SimSun" w:eastAsia="SimSun" w:hAnsi="SimSun" w:cs="SimSun"/>
              <w:spacing w:val="-82"/>
              <w:sz w:val="21"/>
              <w:szCs w:val="21"/>
            </w:rPr>
            <w:t xml:space="preserve"> </w:t>
          </w:r>
          <w:r>
            <w:rPr>
              <w:rFonts w:ascii="SimSun" w:eastAsia="SimSun" w:hAnsi="SimSun" w:cs="SimSun"/>
              <w:sz w:val="21"/>
              <w:szCs w:val="21"/>
            </w:rPr>
            <w:tab/>
          </w:r>
          <w:hyperlink w:anchor="bookmark17" w:history="1">
            <w:r>
              <w:rPr>
                <w:rFonts w:ascii="Times New Roman" w:eastAsia="Times New Roman" w:hAnsi="Times New Roman" w:cs="Times New Roman"/>
                <w:spacing w:val="3"/>
                <w:sz w:val="21"/>
                <w:szCs w:val="21"/>
              </w:rPr>
              <w:t>4</w:t>
            </w:r>
          </w:hyperlink>
        </w:p>
        <w:p>
          <w:pPr>
            <w:tabs>
              <w:tab w:val="right" w:leader="dot" w:pos="9337"/>
            </w:tabs>
            <w:spacing w:before="47" w:line="220" w:lineRule="auto"/>
            <w:ind w:left="209"/>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8.5</w:t>
          </w:r>
          <w:r>
            <w:rPr>
              <w:rFonts w:ascii="Times New Roman" w:eastAsia="Times New Roman" w:hAnsi="Times New Roman" w:cs="Times New Roman"/>
              <w:b/>
              <w:bCs/>
              <w:spacing w:val="22"/>
              <w:sz w:val="21"/>
              <w:szCs w:val="21"/>
            </w:rPr>
            <w:t xml:space="preserve">  </w:t>
          </w:r>
          <w:r>
            <w:rPr>
              <w:rFonts w:ascii="SimSun" w:eastAsia="SimSun" w:hAnsi="SimSun" w:cs="SimSun"/>
              <w:b/>
              <w:bCs/>
              <w:spacing w:val="-1"/>
              <w:sz w:val="21"/>
              <w:szCs w:val="21"/>
            </w:rPr>
            <w:t>理化指标</w:t>
          </w:r>
          <w:r>
            <w:rPr>
              <w:rFonts w:ascii="SimSun" w:eastAsia="SimSun" w:hAnsi="SimSun" w:cs="SimSun"/>
              <w:spacing w:val="-90"/>
              <w:sz w:val="21"/>
              <w:szCs w:val="21"/>
            </w:rPr>
            <w:t xml:space="preserve"> </w:t>
          </w:r>
          <w:r>
            <w:rPr>
              <w:rFonts w:ascii="SimSun" w:eastAsia="SimSun" w:hAnsi="SimSun" w:cs="SimSun"/>
              <w:sz w:val="21"/>
              <w:szCs w:val="21"/>
            </w:rPr>
            <w:tab/>
          </w:r>
          <w:hyperlink w:anchor="bookmark18" w:history="1">
            <w:r>
              <w:rPr>
                <w:rFonts w:ascii="Times New Roman" w:eastAsia="Times New Roman" w:hAnsi="Times New Roman" w:cs="Times New Roman"/>
                <w:b/>
                <w:bCs/>
                <w:sz w:val="21"/>
                <w:szCs w:val="21"/>
              </w:rPr>
              <w:t>5</w:t>
            </w:r>
          </w:hyperlink>
        </w:p>
        <w:p>
          <w:pPr>
            <w:tabs>
              <w:tab w:val="right" w:leader="dot" w:pos="9287"/>
            </w:tabs>
            <w:spacing w:before="79" w:line="219" w:lineRule="auto"/>
            <w:rPr>
              <w:rFonts w:ascii="Times New Roman" w:eastAsia="Times New Roman" w:hAnsi="Times New Roman" w:cs="Times New Roman"/>
              <w:sz w:val="21"/>
              <w:szCs w:val="21"/>
            </w:rPr>
            <w:sectPr>
              <w:headerReference w:type="default" r:id="rId8"/>
              <w:footerReference w:type="default" r:id="rId9"/>
              <w:pgSz w:w="11910" w:h="16840"/>
              <w:pgMar w:top="400" w:right="1057" w:bottom="400" w:left="1420" w:header="0" w:footer="0" w:gutter="0"/>
              <w:pgNumType w:start="7"/>
              <w:cols w:space="708"/>
            </w:sectPr>
          </w:pPr>
          <w:r>
            <w:rPr>
              <w:rFonts w:ascii="Times New Roman" w:eastAsia="Times New Roman" w:hAnsi="Times New Roman" w:cs="Times New Roman"/>
              <w:b/>
              <w:bCs/>
              <w:spacing w:val="1"/>
              <w:sz w:val="21"/>
              <w:szCs w:val="21"/>
            </w:rPr>
            <w:t>9</w:t>
          </w:r>
          <w:r>
            <w:rPr>
              <w:rFonts w:ascii="Times New Roman" w:eastAsia="Times New Roman" w:hAnsi="Times New Roman" w:cs="Times New Roman"/>
              <w:b/>
              <w:bCs/>
              <w:spacing w:val="15"/>
              <w:w w:val="101"/>
              <w:sz w:val="21"/>
              <w:szCs w:val="21"/>
            </w:rPr>
            <w:t xml:space="preserve">  </w:t>
          </w:r>
          <w:r>
            <w:rPr>
              <w:rFonts w:ascii="SimSun" w:eastAsia="SimSun" w:hAnsi="SimSun" w:cs="SimSun"/>
              <w:b/>
              <w:bCs/>
              <w:spacing w:val="1"/>
              <w:sz w:val="21"/>
              <w:szCs w:val="21"/>
            </w:rPr>
            <w:t>产品检验</w:t>
          </w:r>
          <w:r>
            <w:rPr>
              <w:rFonts w:ascii="SimSun" w:eastAsia="SimSun" w:hAnsi="SimSun" w:cs="SimSun"/>
              <w:spacing w:val="-81"/>
              <w:sz w:val="21"/>
              <w:szCs w:val="21"/>
            </w:rPr>
            <w:t xml:space="preserve"> </w:t>
          </w:r>
          <w:r>
            <w:rPr>
              <w:rFonts w:ascii="SimSun" w:eastAsia="SimSun" w:hAnsi="SimSun" w:cs="SimSun"/>
              <w:sz w:val="21"/>
              <w:szCs w:val="21"/>
            </w:rPr>
            <w:tab/>
          </w:r>
          <w:hyperlink w:anchor="bookmark19" w:history="1">
            <w:r>
              <w:rPr>
                <w:rFonts w:ascii="Times New Roman" w:eastAsia="Times New Roman" w:hAnsi="Times New Roman" w:cs="Times New Roman"/>
                <w:b/>
                <w:bCs/>
                <w:spacing w:val="5"/>
                <w:sz w:val="21"/>
                <w:szCs w:val="21"/>
              </w:rPr>
              <w:t>5</w:t>
            </w:r>
          </w:hyperlink>
        </w:p>
      </w:sdtContent>
    </w:sdt>
    <w:sdt>
      <w:sdtPr>
        <w:rPr>
          <w:rFonts w:ascii="SimSun" w:eastAsia="SimSun" w:hAnsi="SimSun" w:cs="SimSun"/>
          <w:sz w:val="21"/>
          <w:szCs w:val="21"/>
        </w:rPr>
        <w:id w:val="1973640890"/>
        <w:docPartObj>
          <w:docPartGallery w:val="Table of Contents"/>
          <w:docPartUnique/>
        </w:docPartObj>
      </w:sdtPr>
      <w:sdtEndPr>
        <w:rPr>
          <w:rFonts w:ascii="Times New Roman" w:eastAsia="Times New Roman" w:hAnsi="Times New Roman" w:cs="Times New Roman"/>
          <w:sz w:val="21"/>
          <w:szCs w:val="21"/>
        </w:rPr>
      </w:sdtEndPr>
      <w:sdtContent>
        <w:p>
          <w:pPr>
            <w:tabs>
              <w:tab w:val="right" w:leader="dot" w:pos="9284"/>
            </w:tabs>
            <w:spacing w:before="65" w:line="221" w:lineRule="auto"/>
            <w:ind w:left="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9.1</w:t>
          </w:r>
          <w:r>
            <w:rPr>
              <w:rFonts w:ascii="Times New Roman" w:eastAsia="Times New Roman" w:hAnsi="Times New Roman" w:cs="Times New Roman"/>
              <w:spacing w:val="12"/>
              <w:sz w:val="21"/>
              <w:szCs w:val="21"/>
            </w:rPr>
            <w:t xml:space="preserve">  </w:t>
          </w:r>
          <w:r>
            <w:rPr>
              <w:rFonts w:ascii="SimSun" w:eastAsia="SimSun" w:hAnsi="SimSun" w:cs="SimSun"/>
              <w:spacing w:val="1"/>
              <w:sz w:val="21"/>
              <w:szCs w:val="21"/>
            </w:rPr>
            <w:t>一般要求</w:t>
          </w:r>
          <w:r>
            <w:rPr>
              <w:rFonts w:ascii="SimSun" w:eastAsia="SimSun" w:hAnsi="SimSun" w:cs="SimSun"/>
              <w:spacing w:val="-85"/>
              <w:sz w:val="21"/>
              <w:szCs w:val="21"/>
            </w:rPr>
            <w:t xml:space="preserve"> </w:t>
          </w:r>
          <w:r>
            <w:rPr>
              <w:rFonts w:ascii="SimSun" w:eastAsia="SimSun" w:hAnsi="SimSun" w:cs="SimSun"/>
              <w:sz w:val="21"/>
              <w:szCs w:val="21"/>
            </w:rPr>
            <w:tab/>
          </w:r>
          <w:hyperlink w:anchor="bookmark20" w:history="1">
            <w:r>
              <w:rPr>
                <w:rFonts w:ascii="Times New Roman" w:eastAsia="Times New Roman" w:hAnsi="Times New Roman" w:cs="Times New Roman"/>
                <w:sz w:val="21"/>
                <w:szCs w:val="21"/>
              </w:rPr>
              <w:t>5</w:t>
            </w:r>
          </w:hyperlink>
        </w:p>
        <w:p>
          <w:pPr>
            <w:tabs>
              <w:tab w:val="right" w:leader="dot" w:pos="9277"/>
            </w:tabs>
            <w:spacing w:before="55" w:line="219" w:lineRule="auto"/>
            <w:ind w:left="209"/>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9.2</w:t>
          </w:r>
          <w:r>
            <w:rPr>
              <w:rFonts w:ascii="Times New Roman" w:eastAsia="Times New Roman" w:hAnsi="Times New Roman" w:cs="Times New Roman"/>
              <w:b/>
              <w:bCs/>
              <w:spacing w:val="22"/>
              <w:sz w:val="21"/>
              <w:szCs w:val="21"/>
            </w:rPr>
            <w:t xml:space="preserve">  </w:t>
          </w:r>
          <w:r>
            <w:rPr>
              <w:rFonts w:ascii="SimSun" w:eastAsia="SimSun" w:hAnsi="SimSun" w:cs="SimSun"/>
              <w:b/>
              <w:bCs/>
              <w:spacing w:val="-1"/>
              <w:sz w:val="21"/>
              <w:szCs w:val="21"/>
            </w:rPr>
            <w:t>原辅料检验</w:t>
          </w:r>
          <w:r>
            <w:rPr>
              <w:rFonts w:ascii="SimSun" w:eastAsia="SimSun" w:hAnsi="SimSun" w:cs="SimSun"/>
              <w:spacing w:val="-91"/>
              <w:sz w:val="21"/>
              <w:szCs w:val="21"/>
            </w:rPr>
            <w:t xml:space="preserve"> </w:t>
          </w:r>
          <w:r>
            <w:rPr>
              <w:rFonts w:ascii="SimSun" w:eastAsia="SimSun" w:hAnsi="SimSun" w:cs="SimSun"/>
              <w:sz w:val="21"/>
              <w:szCs w:val="21"/>
            </w:rPr>
            <w:tab/>
          </w:r>
          <w:hyperlink w:anchor="bookmark21" w:history="1">
            <w:r>
              <w:rPr>
                <w:rFonts w:ascii="Times New Roman" w:eastAsia="Times New Roman" w:hAnsi="Times New Roman" w:cs="Times New Roman"/>
                <w:b/>
                <w:bCs/>
                <w:spacing w:val="5"/>
                <w:sz w:val="21"/>
                <w:szCs w:val="21"/>
              </w:rPr>
              <w:t>5</w:t>
            </w:r>
          </w:hyperlink>
        </w:p>
        <w:p>
          <w:pPr>
            <w:tabs>
              <w:tab w:val="right" w:leader="dot" w:pos="9277"/>
            </w:tabs>
            <w:spacing w:before="51" w:line="219" w:lineRule="auto"/>
            <w:ind w:left="209"/>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9.3</w:t>
          </w:r>
          <w:r>
            <w:rPr>
              <w:rFonts w:ascii="Times New Roman" w:eastAsia="Times New Roman" w:hAnsi="Times New Roman" w:cs="Times New Roman"/>
              <w:b/>
              <w:bCs/>
              <w:spacing w:val="17"/>
              <w:sz w:val="21"/>
              <w:szCs w:val="21"/>
            </w:rPr>
            <w:t xml:space="preserve">  </w:t>
          </w:r>
          <w:r>
            <w:rPr>
              <w:rFonts w:ascii="SimSun" w:eastAsia="SimSun" w:hAnsi="SimSun" w:cs="SimSun"/>
              <w:b/>
              <w:bCs/>
              <w:spacing w:val="-1"/>
              <w:sz w:val="21"/>
              <w:szCs w:val="21"/>
            </w:rPr>
            <w:t>成品验收</w:t>
          </w:r>
          <w:r>
            <w:rPr>
              <w:rFonts w:ascii="SimSun" w:eastAsia="SimSun" w:hAnsi="SimSun" w:cs="SimSun"/>
              <w:spacing w:val="-90"/>
              <w:sz w:val="21"/>
              <w:szCs w:val="21"/>
            </w:rPr>
            <w:t xml:space="preserve"> </w:t>
          </w:r>
          <w:r>
            <w:rPr>
              <w:rFonts w:ascii="SimSun" w:eastAsia="SimSun" w:hAnsi="SimSun" w:cs="SimSun"/>
              <w:sz w:val="21"/>
              <w:szCs w:val="21"/>
            </w:rPr>
            <w:tab/>
          </w:r>
          <w:hyperlink w:anchor="bookmark22" w:history="1">
            <w:r>
              <w:rPr>
                <w:rFonts w:ascii="Times New Roman" w:eastAsia="Times New Roman" w:hAnsi="Times New Roman" w:cs="Times New Roman"/>
                <w:b/>
                <w:bCs/>
                <w:spacing w:val="5"/>
                <w:sz w:val="21"/>
                <w:szCs w:val="21"/>
              </w:rPr>
              <w:t>5</w:t>
            </w:r>
          </w:hyperlink>
        </w:p>
        <w:p>
          <w:pPr>
            <w:tabs>
              <w:tab w:val="right" w:leader="dot" w:pos="9297"/>
            </w:tabs>
            <w:spacing w:before="61" w:line="219" w:lineRule="auto"/>
            <w:rPr>
              <w:rFonts w:ascii="Times New Roman" w:eastAsia="Times New Roman" w:hAnsi="Times New Roman" w:cs="Times New Roman"/>
              <w:sz w:val="21"/>
              <w:szCs w:val="21"/>
            </w:rPr>
          </w:pPr>
          <w:r>
            <w:rPr>
              <w:rFonts w:ascii="Times New Roman" w:eastAsia="Times New Roman" w:hAnsi="Times New Roman" w:cs="Times New Roman"/>
              <w:b/>
              <w:bCs/>
              <w:sz w:val="21"/>
              <w:szCs w:val="21"/>
            </w:rPr>
            <w:t xml:space="preserve">10  </w:t>
          </w:r>
          <w:r>
            <w:rPr>
              <w:rFonts w:ascii="SimSun" w:eastAsia="SimSun" w:hAnsi="SimSun" w:cs="SimSun"/>
              <w:b/>
              <w:bCs/>
              <w:sz w:val="21"/>
              <w:szCs w:val="21"/>
            </w:rPr>
            <w:t>记录与文件管理</w:t>
          </w:r>
          <w:r>
            <w:rPr>
              <w:rFonts w:ascii="SimSun" w:eastAsia="SimSun" w:hAnsi="SimSun" w:cs="SimSun"/>
              <w:spacing w:val="-77"/>
              <w:sz w:val="21"/>
              <w:szCs w:val="21"/>
            </w:rPr>
            <w:t xml:space="preserve"> </w:t>
          </w:r>
          <w:r>
            <w:rPr>
              <w:rFonts w:ascii="SimSun" w:eastAsia="SimSun" w:hAnsi="SimSun" w:cs="SimSun"/>
              <w:sz w:val="21"/>
              <w:szCs w:val="21"/>
            </w:rPr>
            <w:tab/>
          </w:r>
          <w:r>
            <w:rPr>
              <w:rFonts w:ascii="SimSun" w:eastAsia="SimSun" w:hAnsi="SimSun" w:cs="SimSun"/>
              <w:spacing w:val="-68"/>
              <w:sz w:val="21"/>
              <w:szCs w:val="21"/>
            </w:rPr>
            <w:t xml:space="preserve"> </w:t>
          </w:r>
          <w:hyperlink w:anchor="bookmark23" w:history="1">
            <w:r>
              <w:rPr>
                <w:rFonts w:ascii="Times New Roman" w:eastAsia="Times New Roman" w:hAnsi="Times New Roman" w:cs="Times New Roman"/>
                <w:b/>
                <w:bCs/>
                <w:sz w:val="21"/>
                <w:szCs w:val="21"/>
              </w:rPr>
              <w:t>5</w:t>
            </w:r>
          </w:hyperlink>
        </w:p>
        <w:p>
          <w:pPr>
            <w:tabs>
              <w:tab w:val="right" w:leader="dot" w:pos="9285"/>
            </w:tabs>
            <w:spacing w:before="73" w:line="219"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11</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产品标签标识</w:t>
          </w:r>
          <w:r>
            <w:rPr>
              <w:rFonts w:ascii="SimSun" w:eastAsia="SimSun" w:hAnsi="SimSun" w:cs="SimSun"/>
              <w:spacing w:val="-87"/>
              <w:sz w:val="21"/>
              <w:szCs w:val="21"/>
            </w:rPr>
            <w:t xml:space="preserve"> </w:t>
          </w:r>
          <w:r>
            <w:rPr>
              <w:rFonts w:ascii="SimSun" w:eastAsia="SimSun" w:hAnsi="SimSun" w:cs="SimSun"/>
              <w:sz w:val="21"/>
              <w:szCs w:val="21"/>
            </w:rPr>
            <w:tab/>
          </w:r>
          <w:hyperlink w:anchor="bookmark24" w:history="1">
            <w:r>
              <w:rPr>
                <w:rFonts w:ascii="Times New Roman" w:eastAsia="Times New Roman" w:hAnsi="Times New Roman" w:cs="Times New Roman"/>
                <w:spacing w:val="14"/>
                <w:sz w:val="21"/>
                <w:szCs w:val="21"/>
              </w:rPr>
              <w:t>6</w:t>
            </w:r>
          </w:hyperlink>
        </w:p>
        <w:p>
          <w:pPr>
            <w:tabs>
              <w:tab w:val="right" w:leader="dot" w:pos="9287"/>
            </w:tabs>
            <w:spacing w:before="58" w:line="219" w:lineRule="auto"/>
            <w:rPr>
              <w:rFonts w:ascii="Times New Roman" w:eastAsia="Times New Roman" w:hAnsi="Times New Roman" w:cs="Times New Roman"/>
              <w:sz w:val="21"/>
              <w:szCs w:val="21"/>
            </w:rPr>
          </w:pPr>
          <w:r>
            <w:rPr>
              <w:rFonts w:ascii="Times New Roman" w:eastAsia="Times New Roman" w:hAnsi="Times New Roman" w:cs="Times New Roman"/>
              <w:b/>
              <w:bCs/>
              <w:spacing w:val="6"/>
              <w:sz w:val="21"/>
              <w:szCs w:val="21"/>
            </w:rPr>
            <w:t>12</w:t>
          </w:r>
          <w:r>
            <w:rPr>
              <w:rFonts w:ascii="Times New Roman" w:eastAsia="Times New Roman" w:hAnsi="Times New Roman" w:cs="Times New Roman"/>
              <w:b/>
              <w:bCs/>
              <w:spacing w:val="14"/>
              <w:w w:val="101"/>
              <w:sz w:val="21"/>
              <w:szCs w:val="21"/>
            </w:rPr>
            <w:t xml:space="preserve">  </w:t>
          </w:r>
          <w:r>
            <w:rPr>
              <w:rFonts w:ascii="SimSun" w:eastAsia="SimSun" w:hAnsi="SimSun" w:cs="SimSun"/>
              <w:b/>
              <w:bCs/>
              <w:spacing w:val="6"/>
              <w:sz w:val="21"/>
              <w:szCs w:val="21"/>
            </w:rPr>
            <w:t>产品储存和运输</w:t>
          </w:r>
          <w:r>
            <w:rPr>
              <w:rFonts w:ascii="SimSun" w:eastAsia="SimSun" w:hAnsi="SimSun" w:cs="SimSun"/>
              <w:spacing w:val="-80"/>
              <w:sz w:val="21"/>
              <w:szCs w:val="21"/>
            </w:rPr>
            <w:t xml:space="preserve"> </w:t>
          </w:r>
          <w:r>
            <w:rPr>
              <w:rFonts w:ascii="SimSun" w:eastAsia="SimSun" w:hAnsi="SimSun" w:cs="SimSun"/>
              <w:sz w:val="21"/>
              <w:szCs w:val="21"/>
            </w:rPr>
            <w:tab/>
          </w:r>
          <w:hyperlink w:anchor="bookmark25" w:history="1">
            <w:r>
              <w:rPr>
                <w:rFonts w:ascii="Times New Roman" w:eastAsia="Times New Roman" w:hAnsi="Times New Roman" w:cs="Times New Roman"/>
                <w:b/>
                <w:bCs/>
                <w:spacing w:val="5"/>
                <w:sz w:val="21"/>
                <w:szCs w:val="21"/>
              </w:rPr>
              <w:t>6</w:t>
            </w:r>
          </w:hyperlink>
        </w:p>
        <w:p>
          <w:pPr>
            <w:tabs>
              <w:tab w:val="right" w:leader="dot" w:pos="9297"/>
            </w:tabs>
            <w:spacing w:before="61" w:line="219" w:lineRule="auto"/>
            <w:rPr>
              <w:rFonts w:ascii="Times New Roman" w:eastAsia="Times New Roman" w:hAnsi="Times New Roman" w:cs="Times New Roman"/>
              <w:sz w:val="21"/>
              <w:szCs w:val="21"/>
            </w:rPr>
          </w:pPr>
          <w:r>
            <w:rPr>
              <w:rFonts w:ascii="Times New Roman" w:eastAsia="Times New Roman" w:hAnsi="Times New Roman" w:cs="Times New Roman"/>
              <w:b/>
              <w:bCs/>
              <w:spacing w:val="-6"/>
              <w:sz w:val="21"/>
              <w:szCs w:val="21"/>
            </w:rPr>
            <w:t>13</w:t>
          </w:r>
          <w:r>
            <w:rPr>
              <w:rFonts w:ascii="Times New Roman" w:eastAsia="Times New Roman" w:hAnsi="Times New Roman" w:cs="Times New Roman"/>
              <w:b/>
              <w:bCs/>
              <w:spacing w:val="13"/>
              <w:sz w:val="21"/>
              <w:szCs w:val="21"/>
            </w:rPr>
            <w:t xml:space="preserve">  </w:t>
          </w:r>
          <w:r>
            <w:rPr>
              <w:rFonts w:ascii="SimSun" w:eastAsia="SimSun" w:hAnsi="SimSun" w:cs="SimSun"/>
              <w:b/>
              <w:bCs/>
              <w:spacing w:val="-6"/>
              <w:sz w:val="21"/>
              <w:szCs w:val="21"/>
            </w:rPr>
            <w:t>产品召回</w:t>
          </w:r>
          <w:r>
            <w:rPr>
              <w:rFonts w:ascii="SimSun" w:eastAsia="SimSun" w:hAnsi="SimSun" w:cs="SimSun"/>
              <w:spacing w:val="-80"/>
              <w:sz w:val="21"/>
              <w:szCs w:val="21"/>
            </w:rPr>
            <w:t xml:space="preserve"> </w:t>
          </w:r>
          <w:r>
            <w:rPr>
              <w:rFonts w:ascii="SimSun" w:eastAsia="SimSun" w:hAnsi="SimSun" w:cs="SimSun"/>
              <w:sz w:val="21"/>
              <w:szCs w:val="21"/>
            </w:rPr>
            <w:tab/>
          </w:r>
          <w:r>
            <w:rPr>
              <w:rFonts w:ascii="SimSun" w:eastAsia="SimSun" w:hAnsi="SimSun" w:cs="SimSun"/>
              <w:spacing w:val="-48"/>
              <w:sz w:val="21"/>
              <w:szCs w:val="21"/>
            </w:rPr>
            <w:t xml:space="preserve"> </w:t>
          </w:r>
          <w:hyperlink w:anchor="bookmark26" w:history="1">
            <w:r>
              <w:rPr>
                <w:rFonts w:ascii="Times New Roman" w:eastAsia="Times New Roman" w:hAnsi="Times New Roman" w:cs="Times New Roman"/>
                <w:b/>
                <w:bCs/>
                <w:sz w:val="21"/>
                <w:szCs w:val="21"/>
              </w:rPr>
              <w:t>6</w:t>
            </w:r>
          </w:hyperlink>
        </w:p>
        <w:p>
          <w:pPr>
            <w:tabs>
              <w:tab w:val="right" w:leader="dot" w:pos="9297"/>
            </w:tabs>
            <w:spacing w:before="61" w:line="219" w:lineRule="auto"/>
            <w:rPr>
              <w:rFonts w:ascii="Times New Roman" w:eastAsia="Times New Roman" w:hAnsi="Times New Roman" w:cs="Times New Roman"/>
              <w:sz w:val="21"/>
              <w:szCs w:val="21"/>
            </w:rPr>
          </w:pPr>
          <w:r>
            <w:rPr>
              <w:rFonts w:ascii="Times New Roman" w:eastAsia="Times New Roman" w:hAnsi="Times New Roman" w:cs="Times New Roman"/>
              <w:b/>
              <w:bCs/>
              <w:sz w:val="21"/>
              <w:szCs w:val="21"/>
            </w:rPr>
            <w:t xml:space="preserve">14  </w:t>
          </w:r>
          <w:r>
            <w:rPr>
              <w:rFonts w:ascii="SimSun" w:eastAsia="SimSun" w:hAnsi="SimSun" w:cs="SimSun"/>
              <w:b/>
              <w:bCs/>
              <w:sz w:val="21"/>
              <w:szCs w:val="21"/>
            </w:rPr>
            <w:t>持续改进</w:t>
          </w:r>
          <w:r>
            <w:rPr>
              <w:rFonts w:ascii="SimSun" w:eastAsia="SimSun" w:hAnsi="SimSun" w:cs="SimSun"/>
              <w:spacing w:val="-80"/>
              <w:sz w:val="21"/>
              <w:szCs w:val="21"/>
            </w:rPr>
            <w:t xml:space="preserve"> </w:t>
          </w:r>
          <w:r>
            <w:rPr>
              <w:rFonts w:ascii="SimSun" w:eastAsia="SimSun" w:hAnsi="SimSun" w:cs="SimSun"/>
              <w:sz w:val="21"/>
              <w:szCs w:val="21"/>
            </w:rPr>
            <w:tab/>
          </w:r>
          <w:r>
            <w:rPr>
              <w:rFonts w:ascii="SimSun" w:eastAsia="SimSun" w:hAnsi="SimSun" w:cs="SimSun"/>
              <w:spacing w:val="-58"/>
              <w:sz w:val="21"/>
              <w:szCs w:val="21"/>
            </w:rPr>
            <w:t xml:space="preserve"> </w:t>
          </w:r>
          <w:hyperlink w:anchor="bookmark27" w:history="1">
            <w:r>
              <w:rPr>
                <w:rFonts w:ascii="Times New Roman" w:eastAsia="Times New Roman" w:hAnsi="Times New Roman" w:cs="Times New Roman"/>
                <w:b/>
                <w:bCs/>
                <w:sz w:val="21"/>
                <w:szCs w:val="21"/>
              </w:rPr>
              <w:t>6</w:t>
            </w:r>
          </w:hyperlink>
        </w:p>
        <w:p>
          <w:pPr>
            <w:tabs>
              <w:tab w:val="right" w:leader="dot" w:pos="9287"/>
            </w:tabs>
            <w:spacing w:before="73" w:line="219" w:lineRule="auto"/>
            <w:rPr>
              <w:rFonts w:ascii="Times New Roman" w:eastAsia="Times New Roman" w:hAnsi="Times New Roman" w:cs="Times New Roman"/>
              <w:sz w:val="21"/>
              <w:szCs w:val="21"/>
            </w:rPr>
          </w:pPr>
          <w:r>
            <w:rPr>
              <w:rFonts w:ascii="SimSun" w:eastAsia="SimSun" w:hAnsi="SimSun" w:cs="SimSun"/>
              <w:spacing w:val="8"/>
              <w:sz w:val="21"/>
              <w:szCs w:val="21"/>
            </w:rPr>
            <w:t>附</w:t>
          </w:r>
          <w:r>
            <w:rPr>
              <w:rFonts w:ascii="SimSun" w:eastAsia="SimSun" w:hAnsi="SimSun" w:cs="SimSun"/>
              <w:spacing w:val="-32"/>
              <w:sz w:val="21"/>
              <w:szCs w:val="21"/>
            </w:rPr>
            <w:t xml:space="preserve"> </w:t>
          </w:r>
          <w:r>
            <w:rPr>
              <w:rFonts w:ascii="SimSun" w:eastAsia="SimSun" w:hAnsi="SimSun" w:cs="SimSun"/>
              <w:spacing w:val="8"/>
              <w:sz w:val="21"/>
              <w:szCs w:val="21"/>
            </w:rPr>
            <w:t>录</w:t>
          </w:r>
          <w:r>
            <w:rPr>
              <w:rFonts w:ascii="Times New Roman" w:eastAsia="Times New Roman" w:hAnsi="Times New Roman" w:cs="Times New Roman"/>
              <w:spacing w:val="8"/>
              <w:sz w:val="21"/>
              <w:szCs w:val="21"/>
            </w:rPr>
            <w:t>A</w:t>
          </w:r>
          <w:r>
            <w:rPr>
              <w:rFonts w:ascii="Times New Roman" w:eastAsia="Times New Roman" w:hAnsi="Times New Roman" w:cs="Times New Roman"/>
              <w:spacing w:val="37"/>
              <w:w w:val="101"/>
              <w:sz w:val="21"/>
              <w:szCs w:val="21"/>
            </w:rPr>
            <w:t xml:space="preserve"> </w:t>
          </w:r>
          <w:r>
            <w:rPr>
              <w:rFonts w:ascii="SimSun" w:eastAsia="SimSun" w:hAnsi="SimSun" w:cs="SimSun"/>
              <w:spacing w:val="8"/>
              <w:sz w:val="21"/>
              <w:szCs w:val="21"/>
            </w:rPr>
            <w:t>(规范性)地理标志专用标志</w:t>
          </w:r>
          <w:r>
            <w:rPr>
              <w:rFonts w:ascii="SimSun" w:eastAsia="SimSun" w:hAnsi="SimSun" w:cs="SimSun"/>
              <w:spacing w:val="-89"/>
              <w:sz w:val="21"/>
              <w:szCs w:val="21"/>
            </w:rPr>
            <w:t xml:space="preserve"> </w:t>
          </w:r>
          <w:r>
            <w:rPr>
              <w:rFonts w:ascii="SimSun" w:eastAsia="SimSun" w:hAnsi="SimSun" w:cs="SimSun"/>
              <w:sz w:val="21"/>
              <w:szCs w:val="21"/>
            </w:rPr>
            <w:tab/>
          </w:r>
          <w:hyperlink w:anchor="bookmark28" w:history="1">
            <w:r>
              <w:rPr>
                <w:rFonts w:ascii="Times New Roman" w:eastAsia="Times New Roman" w:hAnsi="Times New Roman" w:cs="Times New Roman"/>
                <w:sz w:val="21"/>
                <w:szCs w:val="21"/>
              </w:rPr>
              <w:t>7</w:t>
            </w:r>
          </w:hyperlink>
        </w:p>
      </w:sdtContent>
    </w:sdt>
    <w:p>
      <w:pPr>
        <w:spacing w:line="219" w:lineRule="auto"/>
        <w:rPr>
          <w:rFonts w:ascii="Times New Roman" w:eastAsia="Times New Roman" w:hAnsi="Times New Roman" w:cs="Times New Roman"/>
          <w:sz w:val="21"/>
          <w:szCs w:val="21"/>
        </w:rPr>
        <w:sectPr>
          <w:headerReference w:type="default" r:id="rId10"/>
          <w:footerReference w:type="default" r:id="rId11"/>
          <w:type w:val="nextPage"/>
          <w:pgSz w:w="11910" w:h="16840"/>
          <w:pgMar w:top="400" w:right="1057" w:bottom="400" w:left="1420" w:header="0" w:footer="0" w:gutter="0"/>
          <w:pgNumType w:start="8"/>
          <w:cols w:space="708"/>
          <w:titlePg w:val="0"/>
        </w:sectPr>
      </w:pPr>
    </w:p>
    <w:p>
      <w:pPr>
        <w:spacing w:line="311" w:lineRule="auto"/>
        <w:rPr>
          <w:rFonts w:ascii="Arial"/>
          <w:sz w:val="21"/>
        </w:rPr>
      </w:pPr>
    </w:p>
    <w:p>
      <w:pPr>
        <w:spacing w:line="312" w:lineRule="auto"/>
        <w:rPr>
          <w:rFonts w:ascii="Arial"/>
          <w:sz w:val="21"/>
        </w:rPr>
      </w:pPr>
    </w:p>
    <w:p>
      <w:pPr>
        <w:spacing w:line="312" w:lineRule="auto"/>
        <w:rPr>
          <w:rFonts w:ascii="Arial"/>
          <w:sz w:val="21"/>
        </w:rPr>
      </w:pPr>
    </w:p>
    <w:p>
      <w:pPr>
        <w:spacing w:before="71" w:line="224" w:lineRule="auto"/>
        <w:ind w:left="3"/>
        <w:rPr>
          <w:rFonts w:ascii="SimSun" w:eastAsia="SimSun" w:hAnsi="SimSun" w:cs="SimSun"/>
          <w:sz w:val="22"/>
          <w:szCs w:val="22"/>
        </w:rPr>
      </w:pPr>
      <w:r>
        <w:rPr>
          <w:rFonts w:ascii="SimSun" w:eastAsia="SimSun" w:hAnsi="SimSun" w:cs="SimSun"/>
          <w:b/>
          <w:bCs/>
          <w:spacing w:val="-4"/>
          <w:sz w:val="22"/>
          <w:szCs w:val="22"/>
        </w:rPr>
        <w:t>DB4208/T</w:t>
      </w:r>
      <w:r>
        <w:rPr>
          <w:rFonts w:ascii="SimSun" w:eastAsia="SimSun" w:hAnsi="SimSun" w:cs="SimSun"/>
          <w:spacing w:val="22"/>
          <w:sz w:val="22"/>
          <w:szCs w:val="22"/>
        </w:rPr>
        <w:t xml:space="preserve">  </w:t>
      </w:r>
      <w:r>
        <w:rPr>
          <w:rFonts w:ascii="SimSun" w:eastAsia="SimSun" w:hAnsi="SimSun" w:cs="SimSun"/>
          <w:b/>
          <w:bCs/>
          <w:spacing w:val="-4"/>
          <w:sz w:val="22"/>
          <w:szCs w:val="22"/>
        </w:rPr>
        <w:t>80—2023</w:t>
      </w:r>
    </w:p>
    <w:p>
      <w:pPr>
        <w:spacing w:line="293" w:lineRule="auto"/>
        <w:rPr>
          <w:rFonts w:ascii="Arial"/>
          <w:sz w:val="21"/>
        </w:rPr>
      </w:pPr>
    </w:p>
    <w:p>
      <w:pPr>
        <w:pStyle w:val="BodyText"/>
        <w:spacing w:before="104" w:line="222" w:lineRule="auto"/>
        <w:ind w:left="3944"/>
        <w:rPr>
          <w:sz w:val="32"/>
          <w:szCs w:val="32"/>
        </w:rPr>
      </w:pPr>
      <w:bookmarkStart w:id="1" w:name="bookmark15"/>
      <w:bookmarkEnd w:id="1"/>
      <w:bookmarkStart w:id="2" w:name="bookmark16"/>
      <w:bookmarkEnd w:id="2"/>
      <w:bookmarkStart w:id="3" w:name="bookmark17"/>
      <w:bookmarkEnd w:id="3"/>
      <w:r>
        <w:rPr>
          <w:b/>
          <w:bCs/>
          <w:spacing w:val="-10"/>
          <w:sz w:val="32"/>
          <w:szCs w:val="32"/>
        </w:rPr>
        <w:t>前</w:t>
      </w:r>
      <w:r>
        <w:rPr>
          <w:spacing w:val="61"/>
          <w:sz w:val="32"/>
          <w:szCs w:val="32"/>
        </w:rPr>
        <w:t xml:space="preserve">  </w:t>
      </w:r>
      <w:r>
        <w:rPr>
          <w:b/>
          <w:bCs/>
          <w:spacing w:val="-10"/>
          <w:sz w:val="32"/>
          <w:szCs w:val="32"/>
        </w:rPr>
        <w:t>言</w:t>
      </w:r>
    </w:p>
    <w:p>
      <w:pPr>
        <w:spacing w:line="249" w:lineRule="auto"/>
        <w:rPr>
          <w:rFonts w:ascii="Arial"/>
          <w:sz w:val="21"/>
        </w:rPr>
      </w:pPr>
    </w:p>
    <w:p>
      <w:pPr>
        <w:spacing w:line="250" w:lineRule="auto"/>
        <w:rPr>
          <w:rFonts w:ascii="Arial"/>
          <w:sz w:val="21"/>
        </w:rPr>
      </w:pPr>
    </w:p>
    <w:p>
      <w:pPr>
        <w:spacing w:before="72" w:line="236" w:lineRule="auto"/>
        <w:ind w:right="32" w:firstLine="449"/>
        <w:rPr>
          <w:rFonts w:ascii="SimSun" w:eastAsia="SimSun" w:hAnsi="SimSun" w:cs="SimSun"/>
          <w:sz w:val="22"/>
          <w:szCs w:val="22"/>
        </w:rPr>
      </w:pPr>
      <w:r>
        <w:rPr>
          <w:rFonts w:ascii="SimSun" w:eastAsia="SimSun" w:hAnsi="SimSun" w:cs="SimSun"/>
          <w:spacing w:val="-4"/>
          <w:sz w:val="22"/>
          <w:szCs w:val="22"/>
        </w:rPr>
        <w:t>本文件按照 GB/T1.1—2020《标准化工</w:t>
      </w:r>
      <w:r>
        <w:rPr>
          <w:rFonts w:ascii="SimSun" w:eastAsia="SimSun" w:hAnsi="SimSun" w:cs="SimSun"/>
          <w:spacing w:val="-5"/>
          <w:sz w:val="22"/>
          <w:szCs w:val="22"/>
        </w:rPr>
        <w:t>作导则第1部分：标准化文件的结构和起草规则》的规定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67" w:line="219" w:lineRule="auto"/>
        <w:ind w:left="449"/>
        <w:rPr>
          <w:rFonts w:ascii="SimSun" w:eastAsia="SimSun" w:hAnsi="SimSun" w:cs="SimSun"/>
          <w:sz w:val="22"/>
          <w:szCs w:val="22"/>
        </w:rPr>
      </w:pPr>
      <w:r>
        <w:rPr>
          <w:rFonts w:ascii="SimSun" w:eastAsia="SimSun" w:hAnsi="SimSun" w:cs="SimSun"/>
          <w:spacing w:val="-12"/>
          <w:sz w:val="22"/>
          <w:szCs w:val="22"/>
        </w:rPr>
        <w:t>本文件由京山桥米产业发展中心提出。</w:t>
      </w:r>
    </w:p>
    <w:p>
      <w:pPr>
        <w:spacing w:before="39" w:line="219" w:lineRule="auto"/>
        <w:ind w:left="449"/>
        <w:rPr>
          <w:rFonts w:ascii="SimSun" w:eastAsia="SimSun" w:hAnsi="SimSun" w:cs="SimSun"/>
          <w:sz w:val="22"/>
          <w:szCs w:val="22"/>
        </w:rPr>
      </w:pPr>
      <w:r>
        <w:rPr>
          <w:rFonts w:ascii="SimSun" w:eastAsia="SimSun" w:hAnsi="SimSun" w:cs="SimSun"/>
          <w:spacing w:val="-12"/>
          <w:sz w:val="22"/>
          <w:szCs w:val="22"/>
        </w:rPr>
        <w:t>本文件由荆门市农业农村局归口。</w:t>
      </w:r>
    </w:p>
    <w:p>
      <w:pPr>
        <w:spacing w:before="61" w:line="243" w:lineRule="auto"/>
        <w:ind w:right="34" w:firstLine="449"/>
        <w:rPr>
          <w:rFonts w:ascii="SimSun" w:eastAsia="SimSun" w:hAnsi="SimSun" w:cs="SimSun"/>
          <w:sz w:val="22"/>
          <w:szCs w:val="22"/>
        </w:rPr>
      </w:pPr>
      <w:r>
        <w:rPr>
          <w:rFonts w:ascii="SimSun" w:eastAsia="SimSun" w:hAnsi="SimSun" w:cs="SimSun"/>
          <w:spacing w:val="-13"/>
          <w:sz w:val="22"/>
          <w:szCs w:val="22"/>
        </w:rPr>
        <w:t>本文件起草单位：京山桥米协会、荆门市农业技术推广中心、京山市农业农村局、京山市市场监督</w:t>
      </w:r>
      <w:r>
        <w:rPr>
          <w:rFonts w:ascii="SimSun" w:eastAsia="SimSun" w:hAnsi="SimSun" w:cs="SimSun"/>
          <w:spacing w:val="10"/>
          <w:sz w:val="22"/>
          <w:szCs w:val="22"/>
        </w:rPr>
        <w:t xml:space="preserve"> </w:t>
      </w:r>
      <w:r>
        <w:rPr>
          <w:rFonts w:ascii="SimSun" w:eastAsia="SimSun" w:hAnsi="SimSun" w:cs="SimSun"/>
          <w:spacing w:val="-10"/>
          <w:sz w:val="22"/>
          <w:szCs w:val="22"/>
        </w:rPr>
        <w:t>管理局、京山桥米产业发展中心、湖北国宝桥米有限公司、湖北京和米业有限</w:t>
      </w:r>
      <w:r>
        <w:rPr>
          <w:rFonts w:ascii="SimSun" w:eastAsia="SimSun" w:hAnsi="SimSun" w:cs="SimSun"/>
          <w:spacing w:val="-11"/>
          <w:sz w:val="22"/>
          <w:szCs w:val="22"/>
        </w:rPr>
        <w:t>公司、中粮八方米业(京</w:t>
      </w:r>
      <w:r>
        <w:rPr>
          <w:rFonts w:ascii="SimSun" w:eastAsia="SimSun" w:hAnsi="SimSun" w:cs="SimSun"/>
          <w:sz w:val="22"/>
          <w:szCs w:val="22"/>
        </w:rPr>
        <w:t xml:space="preserve"> </w:t>
      </w:r>
      <w:r>
        <w:rPr>
          <w:rFonts w:ascii="SimSun" w:eastAsia="SimSun" w:hAnsi="SimSun" w:cs="SimSun"/>
          <w:spacing w:val="-5"/>
          <w:sz w:val="22"/>
          <w:szCs w:val="22"/>
        </w:rPr>
        <w:t>山)有限公司、湖北洪森实业(集团)有限公司、湖北新布局</w:t>
      </w:r>
      <w:r>
        <w:rPr>
          <w:rFonts w:ascii="SimSun" w:eastAsia="SimSun" w:hAnsi="SimSun" w:cs="SimSun"/>
          <w:spacing w:val="-6"/>
          <w:sz w:val="22"/>
          <w:szCs w:val="22"/>
        </w:rPr>
        <w:t>生态农业有限公司、湖北省标准化与质量</w:t>
      </w:r>
      <w:r>
        <w:rPr>
          <w:rFonts w:ascii="SimSun" w:eastAsia="SimSun" w:hAnsi="SimSun" w:cs="SimSun"/>
          <w:sz w:val="22"/>
          <w:szCs w:val="22"/>
        </w:rPr>
        <w:t xml:space="preserve"> </w:t>
      </w:r>
      <w:r>
        <w:rPr>
          <w:rFonts w:ascii="SimSun" w:eastAsia="SimSun" w:hAnsi="SimSun" w:cs="SimSun"/>
          <w:spacing w:val="-8"/>
          <w:sz w:val="22"/>
          <w:szCs w:val="22"/>
        </w:rPr>
        <w:t>研究院。</w:t>
      </w:r>
    </w:p>
    <w:p>
      <w:pPr>
        <w:spacing w:before="90" w:line="235" w:lineRule="auto"/>
        <w:ind w:right="34" w:firstLine="449"/>
        <w:rPr>
          <w:rFonts w:ascii="SimSun" w:eastAsia="SimSun" w:hAnsi="SimSun" w:cs="SimSun"/>
          <w:sz w:val="22"/>
          <w:szCs w:val="22"/>
        </w:rPr>
      </w:pPr>
      <w:r>
        <w:rPr>
          <w:rFonts w:ascii="SimSun" w:eastAsia="SimSun" w:hAnsi="SimSun" w:cs="SimSun"/>
          <w:spacing w:val="-13"/>
          <w:sz w:val="22"/>
          <w:szCs w:val="22"/>
        </w:rPr>
        <w:t>本文件主要起草人：黄颢、杨兴柏、秦平、万小平、李学军、郑峰、彭永洪、何平高、曾祥荣、洪</w:t>
      </w:r>
      <w:r>
        <w:rPr>
          <w:rFonts w:ascii="SimSun" w:eastAsia="SimSun" w:hAnsi="SimSun" w:cs="SimSun"/>
          <w:spacing w:val="10"/>
          <w:sz w:val="22"/>
          <w:szCs w:val="22"/>
        </w:rPr>
        <w:t xml:space="preserve"> </w:t>
      </w:r>
      <w:r>
        <w:rPr>
          <w:rFonts w:ascii="SimSun" w:eastAsia="SimSun" w:hAnsi="SimSun" w:cs="SimSun"/>
          <w:spacing w:val="-12"/>
          <w:sz w:val="22"/>
          <w:szCs w:val="22"/>
        </w:rPr>
        <w:t>传林、李逢苹、苏伟、李响、田佳鑫。</w:t>
      </w:r>
    </w:p>
    <w:p>
      <w:pPr>
        <w:spacing w:before="49" w:line="219" w:lineRule="auto"/>
        <w:ind w:left="449"/>
        <w:rPr>
          <w:rFonts w:ascii="SimSun" w:eastAsia="SimSun" w:hAnsi="SimSun" w:cs="SimSun"/>
          <w:sz w:val="22"/>
          <w:szCs w:val="22"/>
        </w:rPr>
      </w:pPr>
      <w:r>
        <w:rPr>
          <w:rFonts w:ascii="SimSun" w:eastAsia="SimSun" w:hAnsi="SimSun" w:cs="SimSun"/>
          <w:spacing w:val="-11"/>
          <w:sz w:val="22"/>
          <w:szCs w:val="22"/>
        </w:rPr>
        <w:t>本文件首次发布。</w:t>
      </w:r>
    </w:p>
    <w:p>
      <w:pPr>
        <w:spacing w:before="57" w:line="216" w:lineRule="auto"/>
        <w:ind w:left="449"/>
        <w:rPr>
          <w:rFonts w:ascii="SimSun" w:eastAsia="SimSun" w:hAnsi="SimSun" w:cs="SimSun"/>
          <w:sz w:val="22"/>
          <w:szCs w:val="22"/>
        </w:rPr>
      </w:pPr>
      <w:r>
        <w:rPr>
          <w:rFonts w:ascii="SimSun" w:eastAsia="SimSun" w:hAnsi="SimSun" w:cs="SimSun"/>
          <w:spacing w:val="6"/>
          <w:sz w:val="22"/>
          <w:szCs w:val="22"/>
        </w:rPr>
        <w:t>本文件实施应用中的疑问，可咨询荆门市农</w:t>
      </w:r>
      <w:r>
        <w:rPr>
          <w:rFonts w:ascii="SimSun" w:eastAsia="SimSun" w:hAnsi="SimSun" w:cs="SimSun"/>
          <w:spacing w:val="5"/>
          <w:sz w:val="22"/>
          <w:szCs w:val="22"/>
        </w:rPr>
        <w:t>业农村局，联系电话：(0724)6082200,邮箱：</w:t>
      </w:r>
    </w:p>
    <w:p>
      <w:pPr>
        <w:spacing w:before="60" w:line="232" w:lineRule="auto"/>
        <w:rPr>
          <w:rFonts w:ascii="SimSun" w:eastAsia="SimSun" w:hAnsi="SimSun" w:cs="SimSun"/>
          <w:sz w:val="22"/>
          <w:szCs w:val="22"/>
        </w:rPr>
      </w:pPr>
      <w:r>
        <w:rPr>
          <w:rFonts w:ascii="Times New Roman" w:eastAsia="Times New Roman" w:hAnsi="Times New Roman" w:cs="Times New Roman"/>
          <w:spacing w:val="-5"/>
          <w:sz w:val="22"/>
          <w:szCs w:val="22"/>
        </w:rPr>
        <w:t>jmnj110@163.com;</w:t>
      </w:r>
      <w:r>
        <w:rPr>
          <w:rFonts w:ascii="SimSun" w:eastAsia="SimSun" w:hAnsi="SimSun" w:cs="SimSun"/>
          <w:spacing w:val="-5"/>
          <w:sz w:val="22"/>
          <w:szCs w:val="22"/>
        </w:rPr>
        <w:t>对本标准的有关修改意见建议请反馈至京山桥米产业发展中心，</w:t>
      </w:r>
      <w:r>
        <w:rPr>
          <w:rFonts w:ascii="SimSun" w:eastAsia="SimSun" w:hAnsi="SimSun" w:cs="SimSun"/>
          <w:spacing w:val="-6"/>
          <w:sz w:val="22"/>
          <w:szCs w:val="22"/>
        </w:rPr>
        <w:t>联系电话：(0724)</w:t>
      </w:r>
      <w:r>
        <w:rPr>
          <w:rFonts w:ascii="SimSun" w:eastAsia="SimSun" w:hAnsi="SimSun" w:cs="SimSun"/>
          <w:sz w:val="22"/>
          <w:szCs w:val="22"/>
        </w:rPr>
        <w:t xml:space="preserve"> </w:t>
      </w:r>
      <w:r>
        <w:rPr>
          <w:rFonts w:ascii="SimSun" w:eastAsia="SimSun" w:hAnsi="SimSun" w:cs="SimSun"/>
          <w:spacing w:val="-8"/>
          <w:sz w:val="22"/>
          <w:szCs w:val="22"/>
        </w:rPr>
        <w:t xml:space="preserve">7221956,邮箱： </w:t>
      </w:r>
      <w:r>
        <w:rPr>
          <w:rFonts w:ascii="Times New Roman" w:eastAsia="Times New Roman" w:hAnsi="Times New Roman" w:cs="Times New Roman"/>
          <w:spacing w:val="-8"/>
          <w:sz w:val="22"/>
          <w:szCs w:val="22"/>
        </w:rPr>
        <w:t>jsqmxh@163.com</w:t>
      </w:r>
      <w:r>
        <w:rPr>
          <w:rFonts w:ascii="SimSun" w:eastAsia="SimSun" w:hAnsi="SimSun" w:cs="SimSun"/>
          <w:spacing w:val="-8"/>
          <w:sz w:val="22"/>
          <w:szCs w:val="22"/>
        </w:rPr>
        <w:t>。</w:t>
      </w:r>
    </w:p>
    <w:p>
      <w:pPr>
        <w:spacing w:line="232" w:lineRule="auto"/>
        <w:rPr>
          <w:rFonts w:ascii="SimSun" w:eastAsia="SimSun" w:hAnsi="SimSun" w:cs="SimSun"/>
          <w:sz w:val="22"/>
          <w:szCs w:val="22"/>
        </w:rPr>
        <w:sectPr>
          <w:headerReference w:type="default" r:id="rId12"/>
          <w:footerReference w:type="default" r:id="rId13"/>
          <w:pgSz w:w="11910" w:h="16840"/>
          <w:pgMar w:top="400" w:right="1093" w:bottom="1359" w:left="1420" w:header="0" w:footer="1153" w:gutter="0"/>
          <w:pgNumType w:start="9"/>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68" w:line="224" w:lineRule="auto"/>
        <w:ind w:right="24"/>
        <w:jc w:val="right"/>
        <w:rPr>
          <w:rFonts w:ascii="SimSun" w:eastAsia="SimSun" w:hAnsi="SimSun" w:cs="SimSun"/>
          <w:sz w:val="21"/>
          <w:szCs w:val="21"/>
        </w:rPr>
      </w:pPr>
      <w:r>
        <w:rPr>
          <w:rFonts w:ascii="SimSun" w:eastAsia="SimSun" w:hAnsi="SimSun" w:cs="SimSun"/>
          <w:b/>
          <w:bCs/>
          <w:spacing w:val="-3"/>
          <w:sz w:val="21"/>
          <w:szCs w:val="21"/>
        </w:rPr>
        <w:t>DB4208/T</w:t>
      </w:r>
      <w:r>
        <w:rPr>
          <w:rFonts w:ascii="SimSun" w:eastAsia="SimSun" w:hAnsi="SimSun" w:cs="SimSun"/>
          <w:spacing w:val="-3"/>
          <w:sz w:val="21"/>
          <w:szCs w:val="21"/>
        </w:rPr>
        <w:t xml:space="preserve">  </w:t>
      </w:r>
      <w:r>
        <w:rPr>
          <w:rFonts w:ascii="SimSun" w:eastAsia="SimSun" w:hAnsi="SimSun" w:cs="SimSun"/>
          <w:b/>
          <w:bCs/>
          <w:spacing w:val="-3"/>
          <w:sz w:val="21"/>
          <w:szCs w:val="21"/>
        </w:rPr>
        <w:t>80—2023</w:t>
      </w: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101" w:line="222" w:lineRule="auto"/>
        <w:ind w:left="2794"/>
        <w:rPr>
          <w:sz w:val="31"/>
          <w:szCs w:val="31"/>
        </w:rPr>
      </w:pPr>
      <w:bookmarkStart w:id="4" w:name="bookmark18"/>
      <w:bookmarkEnd w:id="4"/>
      <w:bookmarkStart w:id="5" w:name="bookmark19"/>
      <w:bookmarkEnd w:id="5"/>
      <w:bookmarkStart w:id="6" w:name="bookmark20"/>
      <w:bookmarkEnd w:id="6"/>
      <w:bookmarkStart w:id="7" w:name="bookmark21"/>
      <w:bookmarkEnd w:id="7"/>
      <w:bookmarkStart w:id="8" w:name="bookmark22"/>
      <w:bookmarkEnd w:id="8"/>
      <w:bookmarkStart w:id="9" w:name="bookmark23"/>
      <w:bookmarkEnd w:id="9"/>
      <w:r>
        <w:rPr>
          <w:b/>
          <w:bCs/>
          <w:spacing w:val="2"/>
          <w:sz w:val="31"/>
          <w:szCs w:val="31"/>
        </w:rPr>
        <w:t>京山桥米生产加工操作规范</w:t>
      </w:r>
    </w:p>
    <w:p>
      <w:pPr>
        <w:spacing w:line="267" w:lineRule="auto"/>
        <w:rPr>
          <w:rFonts w:ascii="Arial"/>
          <w:sz w:val="21"/>
        </w:rPr>
      </w:pPr>
    </w:p>
    <w:p>
      <w:pPr>
        <w:spacing w:line="268" w:lineRule="auto"/>
        <w:rPr>
          <w:rFonts w:ascii="Arial"/>
          <w:sz w:val="21"/>
        </w:rPr>
      </w:pPr>
    </w:p>
    <w:p>
      <w:pPr>
        <w:pStyle w:val="BodyText"/>
        <w:spacing w:before="68" w:line="223" w:lineRule="auto"/>
        <w:ind w:left="3"/>
        <w:rPr>
          <w:sz w:val="21"/>
          <w:szCs w:val="21"/>
        </w:rPr>
      </w:pPr>
      <w:r>
        <w:rPr>
          <w:b/>
          <w:bCs/>
          <w:spacing w:val="-4"/>
          <w:sz w:val="21"/>
          <w:szCs w:val="21"/>
        </w:rPr>
        <w:t>1</w:t>
      </w:r>
      <w:r>
        <w:rPr>
          <w:spacing w:val="6"/>
          <w:sz w:val="21"/>
          <w:szCs w:val="21"/>
        </w:rPr>
        <w:t xml:space="preserve">  </w:t>
      </w:r>
      <w:r>
        <w:rPr>
          <w:b/>
          <w:bCs/>
          <w:spacing w:val="-4"/>
          <w:sz w:val="21"/>
          <w:szCs w:val="21"/>
        </w:rPr>
        <w:t>范围</w:t>
      </w:r>
    </w:p>
    <w:p>
      <w:pPr>
        <w:spacing w:line="287" w:lineRule="auto"/>
        <w:rPr>
          <w:rFonts w:ascii="Arial"/>
          <w:sz w:val="21"/>
        </w:rPr>
      </w:pPr>
    </w:p>
    <w:p>
      <w:pPr>
        <w:spacing w:before="69" w:line="255" w:lineRule="auto"/>
        <w:ind w:right="92" w:firstLine="410"/>
        <w:rPr>
          <w:rFonts w:ascii="SimSun" w:eastAsia="SimSun" w:hAnsi="SimSun" w:cs="SimSun"/>
          <w:sz w:val="21"/>
          <w:szCs w:val="21"/>
        </w:rPr>
      </w:pPr>
      <w:r>
        <w:rPr>
          <w:rFonts w:ascii="SimSun" w:eastAsia="SimSun" w:hAnsi="SimSun" w:cs="SimSun"/>
          <w:spacing w:val="-4"/>
          <w:sz w:val="21"/>
          <w:szCs w:val="21"/>
        </w:rPr>
        <w:t>本文件规定了京山桥米的生产加工总体要求、加工企业要求、卫生管理、食品安全、生产加工、产</w:t>
      </w:r>
      <w:r>
        <w:rPr>
          <w:rFonts w:ascii="SimSun" w:eastAsia="SimSun" w:hAnsi="SimSun" w:cs="SimSun"/>
          <w:spacing w:val="13"/>
          <w:sz w:val="21"/>
          <w:szCs w:val="21"/>
        </w:rPr>
        <w:t xml:space="preserve"> </w:t>
      </w:r>
      <w:r>
        <w:rPr>
          <w:rFonts w:ascii="SimSun" w:eastAsia="SimSun" w:hAnsi="SimSun" w:cs="SimSun"/>
          <w:spacing w:val="-2"/>
          <w:sz w:val="21"/>
          <w:szCs w:val="21"/>
        </w:rPr>
        <w:t>品检验、记录与文件管理、产品标签标识、产品储存和运输、产品召回与持续改进。</w:t>
      </w:r>
    </w:p>
    <w:p>
      <w:pPr>
        <w:spacing w:before="40" w:line="259" w:lineRule="auto"/>
        <w:ind w:right="81" w:firstLine="410"/>
        <w:rPr>
          <w:rFonts w:ascii="SimSun" w:eastAsia="SimSun" w:hAnsi="SimSun" w:cs="SimSun"/>
          <w:sz w:val="21"/>
          <w:szCs w:val="21"/>
        </w:rPr>
      </w:pPr>
      <w:r>
        <w:rPr>
          <w:rFonts w:ascii="SimSun" w:eastAsia="SimSun" w:hAnsi="SimSun" w:cs="SimSun"/>
          <w:spacing w:val="-3"/>
          <w:sz w:val="21"/>
          <w:szCs w:val="21"/>
        </w:rPr>
        <w:t>本文件适用于地理标志保护产品京山桥米在京山市的生</w:t>
      </w:r>
      <w:r>
        <w:rPr>
          <w:rFonts w:ascii="SimSun" w:eastAsia="SimSun" w:hAnsi="SimSun" w:cs="SimSun"/>
          <w:spacing w:val="-4"/>
          <w:sz w:val="21"/>
          <w:szCs w:val="21"/>
        </w:rPr>
        <w:t>产加工；地理标志证明商标京山桥米在荆门</w:t>
      </w:r>
      <w:r>
        <w:rPr>
          <w:rFonts w:ascii="SimSun" w:eastAsia="SimSun" w:hAnsi="SimSun" w:cs="SimSun"/>
          <w:sz w:val="21"/>
          <w:szCs w:val="21"/>
        </w:rPr>
        <w:t xml:space="preserve"> </w:t>
      </w:r>
      <w:r>
        <w:rPr>
          <w:rFonts w:ascii="SimSun" w:eastAsia="SimSun" w:hAnsi="SimSun" w:cs="SimSun"/>
          <w:spacing w:val="-8"/>
          <w:sz w:val="21"/>
          <w:szCs w:val="21"/>
        </w:rPr>
        <w:t>市的生产加工，</w:t>
      </w:r>
    </w:p>
    <w:p>
      <w:pPr>
        <w:spacing w:line="276" w:lineRule="auto"/>
        <w:rPr>
          <w:rFonts w:ascii="Arial"/>
          <w:sz w:val="21"/>
        </w:rPr>
      </w:pPr>
    </w:p>
    <w:p>
      <w:pPr>
        <w:pStyle w:val="BodyText"/>
        <w:spacing w:before="69" w:line="222" w:lineRule="auto"/>
        <w:ind w:left="3"/>
        <w:rPr>
          <w:sz w:val="21"/>
          <w:szCs w:val="21"/>
        </w:rPr>
      </w:pPr>
      <w:r>
        <w:rPr>
          <w:b/>
          <w:bCs/>
          <w:spacing w:val="-7"/>
          <w:sz w:val="21"/>
          <w:szCs w:val="21"/>
        </w:rPr>
        <w:t>2</w:t>
      </w:r>
      <w:r>
        <w:rPr>
          <w:spacing w:val="10"/>
          <w:sz w:val="21"/>
          <w:szCs w:val="21"/>
        </w:rPr>
        <w:t xml:space="preserve">  </w:t>
      </w:r>
      <w:r>
        <w:rPr>
          <w:b/>
          <w:bCs/>
          <w:spacing w:val="-7"/>
          <w:sz w:val="21"/>
          <w:szCs w:val="21"/>
        </w:rPr>
        <w:t>规范性引用文件</w:t>
      </w:r>
    </w:p>
    <w:p>
      <w:pPr>
        <w:spacing w:line="289" w:lineRule="auto"/>
        <w:rPr>
          <w:rFonts w:ascii="Arial"/>
          <w:sz w:val="21"/>
        </w:rPr>
      </w:pPr>
    </w:p>
    <w:p>
      <w:pPr>
        <w:spacing w:before="69" w:line="267" w:lineRule="auto"/>
        <w:ind w:firstLine="410"/>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w:t>
      </w:r>
      <w:r>
        <w:rPr>
          <w:rFonts w:ascii="SimSun" w:eastAsia="SimSun" w:hAnsi="SimSun" w:cs="SimSun"/>
          <w:spacing w:val="-7"/>
          <w:sz w:val="21"/>
          <w:szCs w:val="21"/>
        </w:rPr>
        <w:t>。其中，注日期的引用文件，</w:t>
      </w:r>
      <w:r>
        <w:rPr>
          <w:rFonts w:ascii="SimSun" w:eastAsia="SimSun" w:hAnsi="SimSun" w:cs="SimSun"/>
          <w:sz w:val="21"/>
          <w:szCs w:val="21"/>
        </w:rPr>
        <w:t xml:space="preserve"> </w:t>
      </w:r>
      <w:r>
        <w:rPr>
          <w:rFonts w:ascii="SimSun" w:eastAsia="SimSun" w:hAnsi="SimSun" w:cs="SimSun"/>
          <w:spacing w:val="2"/>
          <w:sz w:val="21"/>
          <w:szCs w:val="21"/>
        </w:rPr>
        <w:t>仅该日期对应的版本适用于本文件；不注日期的引用文件，其最新版本(包括所有的修改单)适用于本</w:t>
      </w:r>
      <w:r>
        <w:rPr>
          <w:rFonts w:ascii="SimSun" w:eastAsia="SimSun" w:hAnsi="SimSun" w:cs="SimSun"/>
          <w:spacing w:val="18"/>
          <w:sz w:val="21"/>
          <w:szCs w:val="21"/>
        </w:rPr>
        <w:t xml:space="preserve"> </w:t>
      </w:r>
      <w:r>
        <w:rPr>
          <w:rFonts w:ascii="SimSun" w:eastAsia="SimSun" w:hAnsi="SimSun" w:cs="SimSun"/>
          <w:spacing w:val="-4"/>
          <w:sz w:val="21"/>
          <w:szCs w:val="21"/>
        </w:rPr>
        <w:t>文件。</w:t>
      </w:r>
    </w:p>
    <w:p>
      <w:pPr>
        <w:spacing w:before="42" w:line="220" w:lineRule="auto"/>
        <w:ind w:left="410"/>
        <w:rPr>
          <w:rFonts w:ascii="SimSun" w:eastAsia="SimSun" w:hAnsi="SimSun" w:cs="SimSun"/>
          <w:sz w:val="21"/>
          <w:szCs w:val="21"/>
        </w:rPr>
      </w:pPr>
      <w:r>
        <w:rPr>
          <w:rFonts w:ascii="Times New Roman" w:eastAsia="Times New Roman" w:hAnsi="Times New Roman" w:cs="Times New Roman"/>
          <w:sz w:val="21"/>
          <w:szCs w:val="21"/>
        </w:rPr>
        <w:t>GB/T191</w:t>
      </w:r>
      <w:r>
        <w:rPr>
          <w:rFonts w:ascii="Times New Roman" w:eastAsia="Times New Roman" w:hAnsi="Times New Roman" w:cs="Times New Roman"/>
          <w:spacing w:val="9"/>
          <w:sz w:val="21"/>
          <w:szCs w:val="21"/>
        </w:rPr>
        <w:t xml:space="preserve">    </w:t>
      </w:r>
      <w:r>
        <w:rPr>
          <w:rFonts w:ascii="SimSun" w:eastAsia="SimSun" w:hAnsi="SimSun" w:cs="SimSun"/>
          <w:sz w:val="21"/>
          <w:szCs w:val="21"/>
        </w:rPr>
        <w:t>包装储运图示标志</w:t>
      </w:r>
    </w:p>
    <w:p>
      <w:pPr>
        <w:spacing w:before="59" w:line="219" w:lineRule="auto"/>
        <w:ind w:left="410"/>
        <w:rPr>
          <w:rFonts w:ascii="SimSun" w:eastAsia="SimSun" w:hAnsi="SimSun" w:cs="SimSun"/>
          <w:sz w:val="21"/>
          <w:szCs w:val="21"/>
        </w:rPr>
      </w:pPr>
      <w:r>
        <w:rPr>
          <w:rFonts w:ascii="SimSun" w:eastAsia="SimSun" w:hAnsi="SimSun" w:cs="SimSun"/>
          <w:spacing w:val="-2"/>
          <w:sz w:val="21"/>
          <w:szCs w:val="21"/>
        </w:rPr>
        <w:t>GB1350</w:t>
      </w:r>
      <w:r>
        <w:rPr>
          <w:rFonts w:ascii="SimSun" w:eastAsia="SimSun" w:hAnsi="SimSun" w:cs="SimSun"/>
          <w:spacing w:val="50"/>
          <w:sz w:val="21"/>
          <w:szCs w:val="21"/>
        </w:rPr>
        <w:t xml:space="preserve">  </w:t>
      </w:r>
      <w:r>
        <w:rPr>
          <w:rFonts w:ascii="SimSun" w:eastAsia="SimSun" w:hAnsi="SimSun" w:cs="SimSun"/>
          <w:spacing w:val="-2"/>
          <w:sz w:val="21"/>
          <w:szCs w:val="21"/>
        </w:rPr>
        <w:t>稻谷</w:t>
      </w:r>
    </w:p>
    <w:p>
      <w:pPr>
        <w:spacing w:before="61" w:line="219"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/T1354</w:t>
      </w:r>
      <w:r>
        <w:rPr>
          <w:rFonts w:ascii="SimSun" w:eastAsia="SimSun" w:hAnsi="SimSun" w:cs="SimSun"/>
          <w:spacing w:val="30"/>
          <w:sz w:val="21"/>
          <w:szCs w:val="21"/>
        </w:rPr>
        <w:t xml:space="preserve">  </w:t>
      </w:r>
      <w:r>
        <w:rPr>
          <w:rFonts w:ascii="SimSun" w:eastAsia="SimSun" w:hAnsi="SimSun" w:cs="SimSun"/>
          <w:spacing w:val="1"/>
          <w:sz w:val="21"/>
          <w:szCs w:val="21"/>
        </w:rPr>
        <w:t>大米</w:t>
      </w:r>
    </w:p>
    <w:p>
      <w:pPr>
        <w:spacing w:before="79" w:line="219"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3"/>
          <w:sz w:val="21"/>
          <w:szCs w:val="21"/>
        </w:rPr>
        <w:t>4806.7</w:t>
      </w:r>
      <w:r>
        <w:rPr>
          <w:rFonts w:ascii="SimSun" w:eastAsia="SimSun" w:hAnsi="SimSun" w:cs="SimSun"/>
          <w:spacing w:val="46"/>
          <w:sz w:val="21"/>
          <w:szCs w:val="21"/>
        </w:rPr>
        <w:t xml:space="preserve">  </w:t>
      </w:r>
      <w:r>
        <w:rPr>
          <w:rFonts w:ascii="SimSun" w:eastAsia="SimSun" w:hAnsi="SimSun" w:cs="SimSun"/>
          <w:spacing w:val="3"/>
          <w:sz w:val="21"/>
          <w:szCs w:val="21"/>
        </w:rPr>
        <w:t>食品安全国家标准食品接触用塑料材料及制品</w:t>
      </w:r>
    </w:p>
    <w:p>
      <w:pPr>
        <w:spacing w:before="41" w:line="219"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2"/>
          <w:sz w:val="21"/>
          <w:szCs w:val="21"/>
        </w:rPr>
        <w:t>4806.8</w:t>
      </w:r>
      <w:r>
        <w:rPr>
          <w:rFonts w:ascii="SimSun" w:eastAsia="SimSun" w:hAnsi="SimSun" w:cs="SimSun"/>
          <w:spacing w:val="38"/>
          <w:sz w:val="21"/>
          <w:szCs w:val="21"/>
        </w:rPr>
        <w:t xml:space="preserve">  </w:t>
      </w:r>
      <w:r>
        <w:rPr>
          <w:rFonts w:ascii="SimSun" w:eastAsia="SimSun" w:hAnsi="SimSun" w:cs="SimSun"/>
          <w:spacing w:val="2"/>
          <w:sz w:val="21"/>
          <w:szCs w:val="21"/>
        </w:rPr>
        <w:t>食品安全国家标准食品接触用纸和纸板材料及</w:t>
      </w:r>
      <w:r>
        <w:rPr>
          <w:rFonts w:ascii="SimSun" w:eastAsia="SimSun" w:hAnsi="SimSun" w:cs="SimSun"/>
          <w:spacing w:val="1"/>
          <w:sz w:val="21"/>
          <w:szCs w:val="21"/>
        </w:rPr>
        <w:t>制品</w:t>
      </w:r>
    </w:p>
    <w:p>
      <w:pPr>
        <w:spacing w:before="62" w:line="219" w:lineRule="auto"/>
        <w:ind w:left="410"/>
        <w:rPr>
          <w:rFonts w:ascii="SimSun" w:eastAsia="SimSun" w:hAnsi="SimSun" w:cs="SimSun"/>
          <w:sz w:val="21"/>
          <w:szCs w:val="21"/>
        </w:rPr>
      </w:pPr>
      <w:r>
        <w:rPr>
          <w:rFonts w:ascii="SimSun" w:eastAsia="SimSun" w:hAnsi="SimSun" w:cs="SimSun"/>
          <w:spacing w:val="-1"/>
          <w:sz w:val="21"/>
          <w:szCs w:val="21"/>
        </w:rPr>
        <w:t>GB/T6543</w:t>
      </w:r>
      <w:r>
        <w:rPr>
          <w:rFonts w:ascii="SimSun" w:eastAsia="SimSun" w:hAnsi="SimSun" w:cs="SimSun"/>
          <w:spacing w:val="42"/>
          <w:sz w:val="21"/>
          <w:szCs w:val="21"/>
        </w:rPr>
        <w:t xml:space="preserve">  </w:t>
      </w:r>
      <w:r>
        <w:rPr>
          <w:rFonts w:ascii="SimSun" w:eastAsia="SimSun" w:hAnsi="SimSun" w:cs="SimSun"/>
          <w:spacing w:val="-1"/>
          <w:sz w:val="21"/>
          <w:szCs w:val="21"/>
        </w:rPr>
        <w:t>运输包装用单瓦楞纸箱和双瓦楞纸箱</w:t>
      </w:r>
    </w:p>
    <w:p>
      <w:pPr>
        <w:spacing w:before="62" w:line="220"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5"/>
          <w:sz w:val="21"/>
          <w:szCs w:val="21"/>
        </w:rPr>
        <w:t>7718   食品安全国家标准预包装食品标签通则</w:t>
      </w:r>
    </w:p>
    <w:p>
      <w:pPr>
        <w:spacing w:before="59" w:line="219" w:lineRule="auto"/>
        <w:ind w:left="410"/>
        <w:rPr>
          <w:rFonts w:ascii="SimSun" w:eastAsia="SimSun" w:hAnsi="SimSun" w:cs="SimSun"/>
          <w:sz w:val="21"/>
          <w:szCs w:val="21"/>
        </w:rPr>
      </w:pPr>
      <w:r>
        <w:rPr>
          <w:rFonts w:ascii="SimSun" w:eastAsia="SimSun" w:hAnsi="SimSun" w:cs="SimSun"/>
          <w:spacing w:val="-1"/>
          <w:sz w:val="21"/>
          <w:szCs w:val="21"/>
        </w:rPr>
        <w:t>GB/T 8946</w:t>
      </w:r>
      <w:r>
        <w:rPr>
          <w:rFonts w:ascii="SimSun" w:eastAsia="SimSun" w:hAnsi="SimSun" w:cs="SimSun"/>
          <w:spacing w:val="77"/>
          <w:sz w:val="21"/>
          <w:szCs w:val="21"/>
        </w:rPr>
        <w:t xml:space="preserve"> </w:t>
      </w:r>
      <w:r>
        <w:rPr>
          <w:rFonts w:ascii="SimSun" w:eastAsia="SimSun" w:hAnsi="SimSun" w:cs="SimSun"/>
          <w:spacing w:val="-1"/>
          <w:sz w:val="21"/>
          <w:szCs w:val="21"/>
        </w:rPr>
        <w:t>塑料编织袋通用技术要求</w:t>
      </w:r>
    </w:p>
    <w:p>
      <w:pPr>
        <w:spacing w:before="59" w:line="219" w:lineRule="auto"/>
        <w:ind w:left="410"/>
        <w:rPr>
          <w:rFonts w:ascii="SimSun" w:eastAsia="SimSun" w:hAnsi="SimSun" w:cs="SimSun"/>
          <w:sz w:val="21"/>
          <w:szCs w:val="21"/>
        </w:rPr>
      </w:pPr>
      <w:r>
        <w:rPr>
          <w:rFonts w:ascii="SimSun" w:eastAsia="SimSun" w:hAnsi="SimSun" w:cs="SimSun"/>
          <w:spacing w:val="-1"/>
          <w:sz w:val="21"/>
          <w:szCs w:val="21"/>
        </w:rPr>
        <w:t>GB/T17109</w:t>
      </w:r>
      <w:r>
        <w:rPr>
          <w:rFonts w:ascii="SimSun" w:eastAsia="SimSun" w:hAnsi="SimSun" w:cs="SimSun"/>
          <w:spacing w:val="26"/>
          <w:sz w:val="21"/>
          <w:szCs w:val="21"/>
        </w:rPr>
        <w:t xml:space="preserve">  </w:t>
      </w:r>
      <w:r>
        <w:rPr>
          <w:rFonts w:ascii="SimSun" w:eastAsia="SimSun" w:hAnsi="SimSun" w:cs="SimSun"/>
          <w:spacing w:val="-1"/>
          <w:sz w:val="21"/>
          <w:szCs w:val="21"/>
        </w:rPr>
        <w:t>粮食销售包装</w:t>
      </w:r>
    </w:p>
    <w:p>
      <w:pPr>
        <w:spacing w:before="73" w:line="220"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54"/>
          <w:sz w:val="21"/>
          <w:szCs w:val="21"/>
        </w:rPr>
        <w:t xml:space="preserve"> </w:t>
      </w:r>
      <w:r>
        <w:rPr>
          <w:rFonts w:ascii="SimSun" w:eastAsia="SimSun" w:hAnsi="SimSun" w:cs="SimSun"/>
          <w:spacing w:val="3"/>
          <w:sz w:val="21"/>
          <w:szCs w:val="21"/>
        </w:rPr>
        <w:t>13122—2016</w:t>
      </w:r>
      <w:r>
        <w:rPr>
          <w:rFonts w:ascii="SimSun" w:eastAsia="SimSun" w:hAnsi="SimSun" w:cs="SimSun"/>
          <w:spacing w:val="74"/>
          <w:sz w:val="21"/>
          <w:szCs w:val="21"/>
        </w:rPr>
        <w:t xml:space="preserve"> </w:t>
      </w:r>
      <w:r>
        <w:rPr>
          <w:rFonts w:ascii="SimSun" w:eastAsia="SimSun" w:hAnsi="SimSun" w:cs="SimSun"/>
          <w:spacing w:val="3"/>
          <w:sz w:val="21"/>
          <w:szCs w:val="21"/>
        </w:rPr>
        <w:t>食品安全国家标准谷物加工卫生规范</w:t>
      </w:r>
    </w:p>
    <w:p>
      <w:pPr>
        <w:spacing w:before="59" w:line="219"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3"/>
          <w:sz w:val="21"/>
          <w:szCs w:val="21"/>
        </w:rPr>
        <w:t>14881—2013</w:t>
      </w:r>
      <w:r>
        <w:rPr>
          <w:rFonts w:ascii="SimSun" w:eastAsia="SimSun" w:hAnsi="SimSun" w:cs="SimSun"/>
          <w:spacing w:val="5"/>
          <w:sz w:val="21"/>
          <w:szCs w:val="21"/>
        </w:rPr>
        <w:t xml:space="preserve">   </w:t>
      </w:r>
      <w:r>
        <w:rPr>
          <w:rFonts w:ascii="SimSun" w:eastAsia="SimSun" w:hAnsi="SimSun" w:cs="SimSun"/>
          <w:spacing w:val="3"/>
          <w:sz w:val="21"/>
          <w:szCs w:val="21"/>
        </w:rPr>
        <w:t>食品安全国家标准食品生产通用卫生规范</w:t>
      </w:r>
    </w:p>
    <w:p>
      <w:pPr>
        <w:spacing w:before="60" w:line="219" w:lineRule="auto"/>
        <w:ind w:left="41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/T19630—2019</w:t>
      </w:r>
      <w:r>
        <w:rPr>
          <w:rFonts w:ascii="SimSun" w:eastAsia="SimSun" w:hAnsi="SimSun" w:cs="SimSun"/>
          <w:spacing w:val="35"/>
          <w:sz w:val="21"/>
          <w:szCs w:val="21"/>
        </w:rPr>
        <w:t xml:space="preserve">  </w:t>
      </w:r>
      <w:r>
        <w:rPr>
          <w:rFonts w:ascii="SimSun" w:eastAsia="SimSun" w:hAnsi="SimSun" w:cs="SimSun"/>
          <w:spacing w:val="4"/>
          <w:sz w:val="21"/>
          <w:szCs w:val="21"/>
        </w:rPr>
        <w:t>有机产品生产、加</w:t>
      </w:r>
      <w:r>
        <w:rPr>
          <w:rFonts w:ascii="SimSun" w:eastAsia="SimSun" w:hAnsi="SimSun" w:cs="SimSun"/>
          <w:spacing w:val="3"/>
          <w:sz w:val="21"/>
          <w:szCs w:val="21"/>
        </w:rPr>
        <w:t>工、标识与管理体系要求</w:t>
      </w:r>
    </w:p>
    <w:p>
      <w:pPr>
        <w:spacing w:before="62" w:line="219" w:lineRule="auto"/>
        <w:ind w:left="410"/>
        <w:rPr>
          <w:rFonts w:ascii="SimSun" w:eastAsia="SimSun" w:hAnsi="SimSun" w:cs="SimSun"/>
          <w:sz w:val="21"/>
          <w:szCs w:val="21"/>
        </w:rPr>
        <w:sectPr>
          <w:headerReference w:type="default" r:id="rId14"/>
          <w:footerReference w:type="default" r:id="rId15"/>
          <w:pgSz w:w="12070" w:h="16950"/>
          <w:pgMar w:top="400" w:right="1204" w:bottom="1572" w:left="1490" w:header="0" w:footer="1413" w:gutter="0"/>
          <w:pgNumType w:start="10"/>
          <w:cols w:space="708"/>
        </w:sectPr>
      </w:pPr>
      <w:r>
        <w:rPr>
          <w:rFonts w:ascii="SimSun" w:eastAsia="SimSun" w:hAnsi="SimSun" w:cs="SimSun"/>
          <w:spacing w:val="-1"/>
          <w:sz w:val="21"/>
          <w:szCs w:val="21"/>
        </w:rPr>
        <w:t>GB/T 26630—2011</w:t>
      </w:r>
      <w:r>
        <w:rPr>
          <w:rFonts w:ascii="SimSun" w:eastAsia="SimSun" w:hAnsi="SimSun" w:cs="SimSun"/>
          <w:spacing w:val="91"/>
          <w:sz w:val="21"/>
          <w:szCs w:val="21"/>
        </w:rPr>
        <w:t xml:space="preserve"> </w:t>
      </w:r>
      <w:r>
        <w:rPr>
          <w:rFonts w:ascii="SimSun" w:eastAsia="SimSun" w:hAnsi="SimSun" w:cs="SimSun"/>
          <w:spacing w:val="-1"/>
          <w:sz w:val="21"/>
          <w:szCs w:val="21"/>
        </w:rPr>
        <w:t>大米加工企业良好操作规范</w:t>
      </w:r>
    </w:p>
    <w:p>
      <w:pPr>
        <w:spacing w:before="61" w:line="219" w:lineRule="auto"/>
        <w:ind w:left="410"/>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56"/>
          <w:sz w:val="21"/>
          <w:szCs w:val="21"/>
        </w:rPr>
        <w:t xml:space="preserve"> </w:t>
      </w:r>
      <w:r>
        <w:rPr>
          <w:rFonts w:ascii="SimSun" w:eastAsia="SimSun" w:hAnsi="SimSun" w:cs="SimSun"/>
          <w:spacing w:val="-2"/>
          <w:sz w:val="21"/>
          <w:szCs w:val="21"/>
        </w:rPr>
        <w:t>28050</w:t>
      </w:r>
      <w:r>
        <w:rPr>
          <w:rFonts w:ascii="SimSun" w:eastAsia="SimSun" w:hAnsi="SimSun" w:cs="SimSun"/>
          <w:spacing w:val="74"/>
          <w:sz w:val="21"/>
          <w:szCs w:val="21"/>
        </w:rPr>
        <w:t xml:space="preserve"> </w:t>
      </w:r>
      <w:r>
        <w:rPr>
          <w:rFonts w:ascii="SimSun" w:eastAsia="SimSun" w:hAnsi="SimSun" w:cs="SimSun"/>
          <w:spacing w:val="-2"/>
          <w:sz w:val="21"/>
          <w:szCs w:val="21"/>
        </w:rPr>
        <w:t>预包装食品营养标签通则</w:t>
      </w:r>
    </w:p>
    <w:p>
      <w:pPr>
        <w:spacing w:before="59" w:line="218" w:lineRule="auto"/>
        <w:ind w:left="410"/>
        <w:rPr>
          <w:rFonts w:ascii="SimSun" w:eastAsia="SimSun" w:hAnsi="SimSun" w:cs="SimSun"/>
          <w:sz w:val="21"/>
          <w:szCs w:val="21"/>
        </w:rPr>
      </w:pPr>
      <w:r>
        <w:rPr>
          <w:rFonts w:ascii="SimSun" w:eastAsia="SimSun" w:hAnsi="SimSun" w:cs="SimSun"/>
          <w:spacing w:val="-6"/>
          <w:sz w:val="21"/>
          <w:szCs w:val="21"/>
        </w:rPr>
        <w:t>JJF 1070</w:t>
      </w:r>
      <w:r>
        <w:rPr>
          <w:rFonts w:ascii="SimSun" w:eastAsia="SimSun" w:hAnsi="SimSun" w:cs="SimSun"/>
          <w:spacing w:val="19"/>
          <w:sz w:val="21"/>
          <w:szCs w:val="21"/>
        </w:rPr>
        <w:t xml:space="preserve">  </w:t>
      </w:r>
      <w:r>
        <w:rPr>
          <w:rFonts w:ascii="SimSun" w:eastAsia="SimSun" w:hAnsi="SimSun" w:cs="SimSun"/>
          <w:spacing w:val="-6"/>
          <w:sz w:val="21"/>
          <w:szCs w:val="21"/>
        </w:rPr>
        <w:t>定量包装商品净含量计量检验规则</w:t>
      </w:r>
    </w:p>
    <w:p>
      <w:pPr>
        <w:spacing w:before="64" w:line="219" w:lineRule="auto"/>
        <w:ind w:left="410"/>
        <w:rPr>
          <w:rFonts w:ascii="SimSun" w:eastAsia="SimSun" w:hAnsi="SimSun" w:cs="SimSun"/>
          <w:sz w:val="21"/>
          <w:szCs w:val="21"/>
        </w:rPr>
      </w:pPr>
      <w:r>
        <w:rPr>
          <w:rFonts w:ascii="SimSun" w:eastAsia="SimSun" w:hAnsi="SimSun" w:cs="SimSun"/>
          <w:spacing w:val="-1"/>
          <w:sz w:val="21"/>
          <w:szCs w:val="21"/>
        </w:rPr>
        <w:t>QB/T4912</w:t>
      </w:r>
      <w:r>
        <w:rPr>
          <w:rFonts w:ascii="SimSun" w:eastAsia="SimSun" w:hAnsi="SimSun" w:cs="SimSun"/>
          <w:spacing w:val="38"/>
          <w:sz w:val="21"/>
          <w:szCs w:val="21"/>
        </w:rPr>
        <w:t xml:space="preserve">  </w:t>
      </w:r>
      <w:r>
        <w:rPr>
          <w:rFonts w:ascii="SimSun" w:eastAsia="SimSun" w:hAnsi="SimSun" w:cs="SimSun"/>
          <w:spacing w:val="-1"/>
          <w:sz w:val="21"/>
          <w:szCs w:val="21"/>
        </w:rPr>
        <w:t>再生塑料编织袋</w:t>
      </w:r>
    </w:p>
    <w:p>
      <w:pPr>
        <w:spacing w:before="61" w:line="219" w:lineRule="auto"/>
        <w:ind w:left="410"/>
        <w:rPr>
          <w:rFonts w:ascii="SimSun" w:eastAsia="SimSun" w:hAnsi="SimSun" w:cs="SimSun"/>
          <w:sz w:val="21"/>
          <w:szCs w:val="21"/>
        </w:rPr>
      </w:pPr>
      <w:r>
        <w:rPr>
          <w:rFonts w:ascii="SimSun" w:eastAsia="SimSun" w:hAnsi="SimSun" w:cs="SimSun"/>
          <w:sz w:val="21"/>
          <w:szCs w:val="21"/>
        </w:rPr>
        <w:t>DB</w:t>
      </w:r>
      <w:r>
        <w:rPr>
          <w:rFonts w:ascii="SimSun" w:eastAsia="SimSun" w:hAnsi="SimSun" w:cs="SimSun"/>
          <w:spacing w:val="5"/>
          <w:sz w:val="21"/>
          <w:szCs w:val="21"/>
        </w:rPr>
        <w:t>42/T 235  地理标志产品京山桥米</w:t>
      </w:r>
    </w:p>
    <w:p>
      <w:pPr>
        <w:spacing w:before="59" w:line="219" w:lineRule="auto"/>
        <w:ind w:left="404"/>
        <w:rPr>
          <w:rFonts w:ascii="SimSun" w:eastAsia="SimSun" w:hAnsi="SimSun" w:cs="SimSun"/>
          <w:sz w:val="21"/>
          <w:szCs w:val="21"/>
        </w:rPr>
      </w:pPr>
      <w:r>
        <w:rPr>
          <w:rFonts w:ascii="SimSun" w:eastAsia="SimSun" w:hAnsi="SimSun" w:cs="SimSun"/>
          <w:spacing w:val="2"/>
          <w:sz w:val="21"/>
          <w:szCs w:val="21"/>
        </w:rPr>
        <w:t>《定量包装商品计量监督管理办法》(国家质量监督检验检疫总局令[2</w:t>
      </w:r>
      <w:r>
        <w:rPr>
          <w:rFonts w:ascii="SimSun" w:eastAsia="SimSun" w:hAnsi="SimSun" w:cs="SimSun"/>
          <w:spacing w:val="1"/>
          <w:sz w:val="21"/>
          <w:szCs w:val="21"/>
        </w:rPr>
        <w:t>005年]第75号)</w:t>
      </w:r>
    </w:p>
    <w:p>
      <w:pPr>
        <w:spacing w:line="319" w:lineRule="auto"/>
        <w:rPr>
          <w:rFonts w:ascii="Arial"/>
          <w:sz w:val="21"/>
        </w:rPr>
      </w:pPr>
    </w:p>
    <w:p>
      <w:pPr>
        <w:pStyle w:val="BodyText"/>
        <w:spacing w:before="69" w:line="222" w:lineRule="auto"/>
        <w:ind w:left="3"/>
        <w:rPr>
          <w:sz w:val="21"/>
          <w:szCs w:val="21"/>
        </w:rPr>
      </w:pPr>
      <w:r>
        <w:rPr>
          <w:b/>
          <w:bCs/>
          <w:spacing w:val="-5"/>
          <w:sz w:val="21"/>
          <w:szCs w:val="21"/>
        </w:rPr>
        <w:t>3</w:t>
      </w:r>
      <w:r>
        <w:rPr>
          <w:spacing w:val="7"/>
          <w:sz w:val="21"/>
          <w:szCs w:val="21"/>
        </w:rPr>
        <w:t xml:space="preserve">  </w:t>
      </w:r>
      <w:r>
        <w:rPr>
          <w:b/>
          <w:bCs/>
          <w:spacing w:val="-5"/>
          <w:sz w:val="21"/>
          <w:szCs w:val="21"/>
        </w:rPr>
        <w:t>术语与定义</w:t>
      </w:r>
    </w:p>
    <w:p>
      <w:pPr>
        <w:spacing w:line="318" w:lineRule="auto"/>
        <w:rPr>
          <w:rFonts w:ascii="Arial"/>
          <w:sz w:val="21"/>
        </w:rPr>
      </w:pPr>
    </w:p>
    <w:p>
      <w:pPr>
        <w:spacing w:before="69" w:line="219" w:lineRule="auto"/>
        <w:ind w:left="410"/>
        <w:rPr>
          <w:rFonts w:ascii="SimSun" w:eastAsia="SimSun" w:hAnsi="SimSun" w:cs="SimSun"/>
          <w:sz w:val="21"/>
          <w:szCs w:val="21"/>
        </w:rPr>
      </w:pPr>
      <w:r>
        <w:rPr>
          <w:rFonts w:ascii="SimSun" w:eastAsia="SimSun" w:hAnsi="SimSun" w:cs="SimSun"/>
          <w:spacing w:val="-3"/>
          <w:sz w:val="21"/>
          <w:szCs w:val="21"/>
        </w:rPr>
        <w:t>本文件没有需要界定的术语和定义。</w:t>
      </w:r>
    </w:p>
    <w:p>
      <w:pPr>
        <w:spacing w:line="309" w:lineRule="auto"/>
        <w:rPr>
          <w:rFonts w:ascii="Arial"/>
          <w:sz w:val="21"/>
        </w:rPr>
      </w:pPr>
    </w:p>
    <w:p>
      <w:pPr>
        <w:pStyle w:val="BodyText"/>
        <w:spacing w:before="68" w:line="222" w:lineRule="auto"/>
        <w:ind w:left="3"/>
        <w:rPr>
          <w:sz w:val="21"/>
          <w:szCs w:val="21"/>
        </w:rPr>
      </w:pPr>
      <w:r>
        <w:rPr>
          <w:b/>
          <w:bCs/>
          <w:spacing w:val="-5"/>
          <w:sz w:val="21"/>
          <w:szCs w:val="21"/>
        </w:rPr>
        <w:t>4</w:t>
      </w:r>
      <w:r>
        <w:rPr>
          <w:spacing w:val="14"/>
          <w:sz w:val="21"/>
          <w:szCs w:val="21"/>
        </w:rPr>
        <w:t xml:space="preserve">  </w:t>
      </w:r>
      <w:r>
        <w:rPr>
          <w:b/>
          <w:bCs/>
          <w:spacing w:val="-5"/>
          <w:sz w:val="21"/>
          <w:szCs w:val="21"/>
        </w:rPr>
        <w:t>总体要求</w:t>
      </w:r>
    </w:p>
    <w:p>
      <w:pPr>
        <w:spacing w:line="222" w:lineRule="auto"/>
        <w:rPr>
          <w:sz w:val="21"/>
          <w:szCs w:val="21"/>
        </w:rPr>
        <w:sectPr>
          <w:headerReference w:type="default" r:id="rId16"/>
          <w:footerReference w:type="default" r:id="rId17"/>
          <w:type w:val="nextPage"/>
          <w:pgSz w:w="12070" w:h="16950"/>
          <w:pgMar w:top="400" w:right="1204" w:bottom="1572" w:left="1490" w:header="0" w:footer="1413" w:gutter="0"/>
          <w:pgNumType w:start="11"/>
          <w:cols w:space="708"/>
          <w:titlePg w:val="0"/>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68" w:line="513" w:lineRule="exact"/>
        <w:ind w:left="3"/>
        <w:rPr>
          <w:rFonts w:ascii="SimSun" w:eastAsia="SimSun" w:hAnsi="SimSun" w:cs="SimSun"/>
          <w:sz w:val="21"/>
          <w:szCs w:val="21"/>
        </w:rPr>
      </w:pPr>
      <w:bookmarkStart w:id="10" w:name="bookmark24"/>
      <w:bookmarkEnd w:id="10"/>
      <w:bookmarkStart w:id="11" w:name="bookmark25"/>
      <w:bookmarkEnd w:id="11"/>
      <w:bookmarkStart w:id="12" w:name="bookmark26"/>
      <w:bookmarkEnd w:id="12"/>
      <w:bookmarkStart w:id="13" w:name="bookmark27"/>
      <w:bookmarkEnd w:id="13"/>
      <w:r>
        <w:rPr>
          <w:rFonts w:ascii="SimSun" w:eastAsia="SimSun" w:hAnsi="SimSun" w:cs="SimSun"/>
          <w:b/>
          <w:bCs/>
          <w:spacing w:val="-4"/>
          <w:position w:val="23"/>
          <w:sz w:val="21"/>
          <w:szCs w:val="21"/>
        </w:rPr>
        <w:t>DB4208/T</w:t>
      </w:r>
      <w:r>
        <w:rPr>
          <w:rFonts w:ascii="SimSun" w:eastAsia="SimSun" w:hAnsi="SimSun" w:cs="SimSun"/>
          <w:spacing w:val="38"/>
          <w:position w:val="23"/>
          <w:sz w:val="21"/>
          <w:szCs w:val="21"/>
        </w:rPr>
        <w:t xml:space="preserve">  </w:t>
      </w:r>
      <w:r>
        <w:rPr>
          <w:rFonts w:ascii="SimSun" w:eastAsia="SimSun" w:hAnsi="SimSun" w:cs="SimSun"/>
          <w:b/>
          <w:bCs/>
          <w:spacing w:val="-4"/>
          <w:position w:val="23"/>
          <w:sz w:val="21"/>
          <w:szCs w:val="21"/>
        </w:rPr>
        <w:t>80—2023</w:t>
      </w:r>
    </w:p>
    <w:p>
      <w:pPr>
        <w:pStyle w:val="BodyText"/>
        <w:spacing w:line="221" w:lineRule="auto"/>
        <w:ind w:left="3"/>
        <w:rPr>
          <w:sz w:val="21"/>
          <w:szCs w:val="21"/>
        </w:rPr>
      </w:pPr>
      <w:r>
        <w:rPr>
          <w:b/>
          <w:bCs/>
          <w:spacing w:val="2"/>
          <w:sz w:val="21"/>
          <w:szCs w:val="21"/>
        </w:rPr>
        <w:t>4.1</w:t>
      </w:r>
      <w:r>
        <w:rPr>
          <w:spacing w:val="62"/>
          <w:sz w:val="21"/>
          <w:szCs w:val="21"/>
        </w:rPr>
        <w:t xml:space="preserve"> </w:t>
      </w:r>
      <w:r>
        <w:rPr>
          <w:b/>
          <w:bCs/>
          <w:spacing w:val="2"/>
          <w:sz w:val="21"/>
          <w:szCs w:val="21"/>
        </w:rPr>
        <w:t>通则</w:t>
      </w:r>
    </w:p>
    <w:p>
      <w:pPr>
        <w:spacing w:before="242" w:line="219" w:lineRule="auto"/>
        <w:rPr>
          <w:rFonts w:ascii="SimSun" w:eastAsia="SimSun" w:hAnsi="SimSun" w:cs="SimSun"/>
          <w:sz w:val="21"/>
          <w:szCs w:val="21"/>
        </w:rPr>
      </w:pPr>
      <w:r>
        <w:rPr>
          <w:rFonts w:ascii="SimSun" w:eastAsia="SimSun" w:hAnsi="SimSun" w:cs="SimSun"/>
          <w:sz w:val="21"/>
          <w:szCs w:val="21"/>
        </w:rPr>
        <w:t>4.1.1</w:t>
      </w:r>
      <w:r>
        <w:rPr>
          <w:rFonts w:ascii="SimSun" w:eastAsia="SimSun" w:hAnsi="SimSun" w:cs="SimSun"/>
          <w:spacing w:val="6"/>
          <w:sz w:val="21"/>
          <w:szCs w:val="21"/>
        </w:rPr>
        <w:t xml:space="preserve">  </w:t>
      </w:r>
      <w:r>
        <w:rPr>
          <w:rFonts w:ascii="SimSun" w:eastAsia="SimSun" w:hAnsi="SimSun" w:cs="SimSun"/>
          <w:sz w:val="21"/>
          <w:szCs w:val="21"/>
        </w:rPr>
        <w:t>京山桥米生产加工应符合国家法律法规及GB14881—2013、GB13122—2016</w:t>
      </w:r>
      <w:r>
        <w:rPr>
          <w:rFonts w:ascii="SimSun" w:eastAsia="SimSun" w:hAnsi="SimSun" w:cs="SimSun"/>
          <w:spacing w:val="33"/>
          <w:sz w:val="21"/>
          <w:szCs w:val="21"/>
        </w:rPr>
        <w:t xml:space="preserve">  </w:t>
      </w:r>
      <w:r>
        <w:rPr>
          <w:rFonts w:ascii="SimSun" w:eastAsia="SimSun" w:hAnsi="SimSun" w:cs="SimSun"/>
          <w:sz w:val="21"/>
          <w:szCs w:val="21"/>
        </w:rPr>
        <w:t>要求。</w:t>
      </w:r>
    </w:p>
    <w:p>
      <w:pPr>
        <w:spacing w:before="50" w:line="219" w:lineRule="auto"/>
        <w:rPr>
          <w:rFonts w:ascii="SimSun" w:eastAsia="SimSun" w:hAnsi="SimSun" w:cs="SimSun"/>
          <w:sz w:val="21"/>
          <w:szCs w:val="21"/>
        </w:rPr>
      </w:pPr>
      <w:r>
        <w:rPr>
          <w:rFonts w:ascii="Arial" w:eastAsia="Arial" w:hAnsi="Arial" w:cs="Arial"/>
          <w:sz w:val="21"/>
          <w:szCs w:val="21"/>
        </w:rPr>
        <w:t xml:space="preserve">4.1.2   </w:t>
      </w:r>
      <w:r>
        <w:rPr>
          <w:rFonts w:ascii="SimSun" w:eastAsia="SimSun" w:hAnsi="SimSun" w:cs="SimSun"/>
          <w:sz w:val="21"/>
          <w:szCs w:val="21"/>
        </w:rPr>
        <w:t>京山桥米生产加工企业应获得食品生产许可证等相关资质认证。</w:t>
      </w:r>
    </w:p>
    <w:p>
      <w:pPr>
        <w:spacing w:before="69" w:line="219" w:lineRule="auto"/>
        <w:rPr>
          <w:rFonts w:ascii="SimSun" w:eastAsia="SimSun" w:hAnsi="SimSun" w:cs="SimSun"/>
          <w:sz w:val="21"/>
          <w:szCs w:val="21"/>
        </w:rPr>
      </w:pPr>
      <w:r>
        <w:rPr>
          <w:rFonts w:ascii="SimSun" w:eastAsia="SimSun" w:hAnsi="SimSun" w:cs="SimSun"/>
          <w:spacing w:val="-4"/>
          <w:sz w:val="21"/>
          <w:szCs w:val="21"/>
        </w:rPr>
        <w:t>4.1.3  京山桥米生产加工过程宜采用适度加工。</w:t>
      </w:r>
    </w:p>
    <w:p>
      <w:pPr>
        <w:pStyle w:val="BodyText"/>
        <w:spacing w:before="198" w:line="221" w:lineRule="auto"/>
        <w:ind w:left="2"/>
        <w:outlineLvl w:val="0"/>
        <w:rPr>
          <w:sz w:val="21"/>
          <w:szCs w:val="21"/>
        </w:rPr>
      </w:pPr>
      <w:r>
        <w:rPr>
          <w:b/>
          <w:bCs/>
          <w:spacing w:val="-9"/>
          <w:sz w:val="21"/>
          <w:szCs w:val="21"/>
        </w:rPr>
        <w:t>4.2</w:t>
      </w:r>
      <w:r>
        <w:rPr>
          <w:spacing w:val="41"/>
          <w:sz w:val="21"/>
          <w:szCs w:val="21"/>
        </w:rPr>
        <w:t xml:space="preserve">  </w:t>
      </w:r>
      <w:r>
        <w:rPr>
          <w:b/>
          <w:bCs/>
          <w:spacing w:val="-9"/>
          <w:sz w:val="21"/>
          <w:szCs w:val="21"/>
        </w:rPr>
        <w:t>管理制度与人员</w:t>
      </w:r>
    </w:p>
    <w:p>
      <w:pPr>
        <w:spacing w:before="253" w:line="219" w:lineRule="auto"/>
        <w:rPr>
          <w:rFonts w:ascii="SimSun" w:eastAsia="SimSun" w:hAnsi="SimSun" w:cs="SimSun"/>
          <w:sz w:val="21"/>
          <w:szCs w:val="21"/>
        </w:rPr>
      </w:pPr>
      <w:r>
        <w:rPr>
          <w:rFonts w:ascii="SimSun" w:eastAsia="SimSun" w:hAnsi="SimSun" w:cs="SimSun"/>
          <w:spacing w:val="-2"/>
          <w:sz w:val="21"/>
          <w:szCs w:val="21"/>
        </w:rPr>
        <w:t>4.2.1  应配备食品安全管理人员、专业技术人员、质检员等，建立保障食品安全的管理制度。</w:t>
      </w:r>
    </w:p>
    <w:p>
      <w:pPr>
        <w:spacing w:before="41" w:line="246" w:lineRule="auto"/>
        <w:ind w:right="153"/>
        <w:rPr>
          <w:rFonts w:ascii="SimSun" w:eastAsia="SimSun" w:hAnsi="SimSun" w:cs="SimSun"/>
          <w:sz w:val="21"/>
          <w:szCs w:val="21"/>
        </w:rPr>
      </w:pPr>
      <w:r>
        <w:rPr>
          <w:rFonts w:ascii="SimSun" w:eastAsia="SimSun" w:hAnsi="SimSun" w:cs="SimSun"/>
          <w:spacing w:val="-1"/>
          <w:sz w:val="21"/>
          <w:szCs w:val="21"/>
        </w:rPr>
        <w:t>4.2.2</w:t>
      </w:r>
      <w:r>
        <w:rPr>
          <w:rFonts w:ascii="SimSun" w:eastAsia="SimSun" w:hAnsi="SimSun" w:cs="SimSun"/>
          <w:spacing w:val="86"/>
          <w:sz w:val="21"/>
          <w:szCs w:val="21"/>
        </w:rPr>
        <w:t xml:space="preserve"> </w:t>
      </w:r>
      <w:r>
        <w:rPr>
          <w:rFonts w:ascii="SimSun" w:eastAsia="SimSun" w:hAnsi="SimSun" w:cs="SimSun"/>
          <w:spacing w:val="-1"/>
          <w:sz w:val="21"/>
          <w:szCs w:val="21"/>
        </w:rPr>
        <w:t>食品安全管理制度应与生产规模、工艺技术水平和食品的种类特性相适应，应根据生产实际和</w:t>
      </w:r>
      <w:r>
        <w:rPr>
          <w:rFonts w:ascii="SimSun" w:eastAsia="SimSun" w:hAnsi="SimSun" w:cs="SimSun"/>
          <w:sz w:val="21"/>
          <w:szCs w:val="21"/>
        </w:rPr>
        <w:t xml:space="preserve"> </w:t>
      </w:r>
      <w:r>
        <w:rPr>
          <w:rFonts w:ascii="SimSun" w:eastAsia="SimSun" w:hAnsi="SimSun" w:cs="SimSun"/>
          <w:spacing w:val="-3"/>
          <w:sz w:val="21"/>
          <w:szCs w:val="21"/>
        </w:rPr>
        <w:t>实施经验不断完善食品安全管理制度。</w:t>
      </w:r>
    </w:p>
    <w:p>
      <w:pPr>
        <w:spacing w:before="51" w:line="250" w:lineRule="auto"/>
        <w:ind w:firstLine="2"/>
        <w:rPr>
          <w:rFonts w:ascii="SimSun" w:eastAsia="SimSun" w:hAnsi="SimSun" w:cs="SimSun"/>
          <w:sz w:val="21"/>
          <w:szCs w:val="21"/>
        </w:rPr>
      </w:pPr>
      <w:r>
        <w:rPr>
          <w:rFonts w:ascii="SimSun" w:eastAsia="SimSun" w:hAnsi="SimSun" w:cs="SimSun"/>
          <w:b/>
          <w:bCs/>
          <w:spacing w:val="-1"/>
          <w:sz w:val="21"/>
          <w:szCs w:val="21"/>
        </w:rPr>
        <w:t>4.2.3</w:t>
      </w:r>
      <w:r>
        <w:rPr>
          <w:rFonts w:ascii="SimSun" w:eastAsia="SimSun" w:hAnsi="SimSun" w:cs="SimSun"/>
          <w:spacing w:val="-1"/>
          <w:sz w:val="21"/>
          <w:szCs w:val="21"/>
        </w:rPr>
        <w:t xml:space="preserve">  管理人员应熟悉《中华人民共和国</w:t>
      </w:r>
      <w:r>
        <w:rPr>
          <w:rFonts w:ascii="SimSun" w:eastAsia="SimSun" w:hAnsi="SimSun" w:cs="SimSun"/>
          <w:spacing w:val="-2"/>
          <w:sz w:val="21"/>
          <w:szCs w:val="21"/>
        </w:rPr>
        <w:t>食品安全法》《中华人民共和国产品质量法》等方面的法律</w:t>
      </w:r>
      <w:r>
        <w:rPr>
          <w:rFonts w:ascii="SimSun" w:eastAsia="SimSun" w:hAnsi="SimSun" w:cs="SimSun"/>
          <w:sz w:val="21"/>
          <w:szCs w:val="21"/>
        </w:rPr>
        <w:t xml:space="preserve">  </w:t>
      </w:r>
      <w:r>
        <w:rPr>
          <w:rFonts w:ascii="SimSun" w:eastAsia="SimSun" w:hAnsi="SimSun" w:cs="SimSun"/>
          <w:sz w:val="21"/>
          <w:szCs w:val="21"/>
        </w:rPr>
        <w:t>法规和相关要求，具有一定的食品安全卫生和生产加工等专业知识</w:t>
      </w:r>
      <w:r>
        <w:rPr>
          <w:rFonts w:ascii="SimSun" w:eastAsia="SimSun" w:hAnsi="SimSun" w:cs="SimSun"/>
          <w:spacing w:val="-1"/>
          <w:sz w:val="21"/>
          <w:szCs w:val="21"/>
        </w:rPr>
        <w:t>，能够判断潜在的危险，具有发现、</w:t>
      </w:r>
    </w:p>
    <w:p>
      <w:pPr>
        <w:spacing w:before="69" w:line="219" w:lineRule="auto"/>
        <w:rPr>
          <w:rFonts w:ascii="SimSun" w:eastAsia="SimSun" w:hAnsi="SimSun" w:cs="SimSun"/>
          <w:sz w:val="21"/>
          <w:szCs w:val="21"/>
        </w:rPr>
      </w:pPr>
      <w:r>
        <w:rPr>
          <w:rFonts w:ascii="SimSun" w:eastAsia="SimSun" w:hAnsi="SimSun" w:cs="SimSun"/>
          <w:spacing w:val="-1"/>
          <w:sz w:val="21"/>
          <w:szCs w:val="21"/>
        </w:rPr>
        <w:t>鉴别各生产环节、产品中不良状况的能力，能采取适当的预防和纠正措施，确保有效管</w:t>
      </w:r>
      <w:r>
        <w:rPr>
          <w:rFonts w:ascii="SimSun" w:eastAsia="SimSun" w:hAnsi="SimSun" w:cs="SimSun"/>
          <w:spacing w:val="-2"/>
          <w:sz w:val="21"/>
          <w:szCs w:val="21"/>
        </w:rPr>
        <w:t>理。</w:t>
      </w:r>
    </w:p>
    <w:p>
      <w:pPr>
        <w:spacing w:before="53" w:line="245" w:lineRule="auto"/>
        <w:ind w:right="72"/>
        <w:rPr>
          <w:rFonts w:ascii="SimSun" w:eastAsia="SimSun" w:hAnsi="SimSun" w:cs="SimSun"/>
          <w:sz w:val="21"/>
          <w:szCs w:val="21"/>
        </w:rPr>
      </w:pPr>
      <w:r>
        <w:rPr>
          <w:rFonts w:ascii="SimSun" w:eastAsia="SimSun" w:hAnsi="SimSun" w:cs="SimSun"/>
          <w:spacing w:val="-1"/>
          <w:sz w:val="21"/>
          <w:szCs w:val="21"/>
        </w:rPr>
        <w:t>4.2.4  质检员应经专业培训后，取得相关专业检验资格方可上岗，培训应符合G</w:t>
      </w:r>
      <w:r>
        <w:rPr>
          <w:rFonts w:ascii="SimSun" w:eastAsia="SimSun" w:hAnsi="SimSun" w:cs="SimSun"/>
          <w:spacing w:val="-2"/>
          <w:sz w:val="21"/>
          <w:szCs w:val="21"/>
        </w:rPr>
        <w:t>B14881—2013</w:t>
      </w:r>
      <w:r>
        <w:rPr>
          <w:rFonts w:ascii="SimSun" w:eastAsia="SimSun" w:hAnsi="SimSun" w:cs="SimSun"/>
          <w:spacing w:val="85"/>
          <w:sz w:val="21"/>
          <w:szCs w:val="21"/>
        </w:rPr>
        <w:t xml:space="preserve"> </w:t>
      </w:r>
      <w:r>
        <w:rPr>
          <w:rFonts w:ascii="SimSun" w:eastAsia="SimSun" w:hAnsi="SimSun" w:cs="SimSun"/>
          <w:spacing w:val="-2"/>
          <w:sz w:val="21"/>
          <w:szCs w:val="21"/>
        </w:rPr>
        <w:t>中第12</w:t>
      </w:r>
      <w:r>
        <w:rPr>
          <w:rFonts w:ascii="SimSun" w:eastAsia="SimSun" w:hAnsi="SimSun" w:cs="SimSun"/>
          <w:sz w:val="21"/>
          <w:szCs w:val="21"/>
        </w:rPr>
        <w:t xml:space="preserve"> </w:t>
      </w:r>
      <w:r>
        <w:rPr>
          <w:rFonts w:ascii="SimSun" w:eastAsia="SimSun" w:hAnsi="SimSun" w:cs="SimSun"/>
          <w:spacing w:val="-6"/>
          <w:sz w:val="21"/>
          <w:szCs w:val="21"/>
        </w:rPr>
        <w:t>章的相关规定。</w:t>
      </w:r>
    </w:p>
    <w:p>
      <w:pPr>
        <w:pStyle w:val="BodyText"/>
        <w:spacing w:before="217" w:line="221" w:lineRule="auto"/>
        <w:ind w:left="2"/>
        <w:outlineLvl w:val="0"/>
        <w:rPr>
          <w:sz w:val="21"/>
          <w:szCs w:val="21"/>
        </w:rPr>
      </w:pPr>
      <w:r>
        <w:rPr>
          <w:b/>
          <w:bCs/>
          <w:spacing w:val="-5"/>
          <w:sz w:val="21"/>
          <w:szCs w:val="21"/>
        </w:rPr>
        <w:t>4.3</w:t>
      </w:r>
      <w:r>
        <w:rPr>
          <w:spacing w:val="93"/>
          <w:sz w:val="21"/>
          <w:szCs w:val="21"/>
        </w:rPr>
        <w:t xml:space="preserve"> </w:t>
      </w:r>
      <w:r>
        <w:rPr>
          <w:b/>
          <w:bCs/>
          <w:spacing w:val="-5"/>
          <w:sz w:val="21"/>
          <w:szCs w:val="21"/>
        </w:rPr>
        <w:t>部门设置及职责</w:t>
      </w:r>
    </w:p>
    <w:p>
      <w:pPr>
        <w:spacing w:before="234" w:line="219" w:lineRule="auto"/>
        <w:rPr>
          <w:rFonts w:ascii="SimSun" w:eastAsia="SimSun" w:hAnsi="SimSun" w:cs="SimSun"/>
          <w:sz w:val="21"/>
          <w:szCs w:val="21"/>
        </w:rPr>
      </w:pPr>
      <w:r>
        <w:rPr>
          <w:rFonts w:ascii="Arial" w:eastAsia="Arial" w:hAnsi="Arial" w:cs="Arial"/>
          <w:spacing w:val="-1"/>
          <w:sz w:val="21"/>
          <w:szCs w:val="21"/>
        </w:rPr>
        <w:t>4.3.1</w:t>
      </w:r>
      <w:r>
        <w:rPr>
          <w:rFonts w:ascii="Arial" w:eastAsia="Arial" w:hAnsi="Arial" w:cs="Arial"/>
          <w:spacing w:val="17"/>
          <w:sz w:val="21"/>
          <w:szCs w:val="21"/>
        </w:rPr>
        <w:t xml:space="preserve">   </w:t>
      </w:r>
      <w:r>
        <w:rPr>
          <w:rFonts w:ascii="SimSun" w:eastAsia="SimSun" w:hAnsi="SimSun" w:cs="SimSun"/>
          <w:spacing w:val="-1"/>
          <w:sz w:val="21"/>
          <w:szCs w:val="21"/>
        </w:rPr>
        <w:t>应设立质量管理相关部门，负责生产加工的</w:t>
      </w:r>
      <w:r>
        <w:rPr>
          <w:rFonts w:ascii="SimSun" w:eastAsia="SimSun" w:hAnsi="SimSun" w:cs="SimSun"/>
          <w:spacing w:val="-2"/>
          <w:sz w:val="21"/>
          <w:szCs w:val="21"/>
        </w:rPr>
        <w:t>质量、卫生等工作。</w:t>
      </w:r>
    </w:p>
    <w:p>
      <w:pPr>
        <w:spacing w:before="51" w:line="219" w:lineRule="auto"/>
        <w:rPr>
          <w:rFonts w:ascii="SimSun" w:eastAsia="SimSun" w:hAnsi="SimSun" w:cs="SimSun"/>
          <w:sz w:val="21"/>
          <w:szCs w:val="21"/>
        </w:rPr>
      </w:pPr>
      <w:r>
        <w:rPr>
          <w:rFonts w:ascii="SimSun" w:eastAsia="SimSun" w:hAnsi="SimSun" w:cs="SimSun"/>
          <w:spacing w:val="-1"/>
          <w:sz w:val="21"/>
          <w:szCs w:val="21"/>
        </w:rPr>
        <w:t>4.3.2  质量管理部门应设检验室，配备自检设备，负责原料、半成品、</w:t>
      </w:r>
      <w:r>
        <w:rPr>
          <w:rFonts w:ascii="SimSun" w:eastAsia="SimSun" w:hAnsi="SimSun" w:cs="SimSun"/>
          <w:spacing w:val="-2"/>
          <w:sz w:val="21"/>
          <w:szCs w:val="21"/>
        </w:rPr>
        <w:t>成品的质量</w:t>
      </w:r>
      <w:r>
        <w:rPr>
          <w:rFonts w:ascii="SimSun" w:eastAsia="SimSun" w:hAnsi="SimSun" w:cs="SimSun"/>
          <w:spacing w:val="-2"/>
          <w:sz w:val="21"/>
          <w:szCs w:val="21"/>
          <w:u w:val="single" w:color="auto"/>
        </w:rPr>
        <w:t>和卫生</w:t>
      </w:r>
      <w:r>
        <w:rPr>
          <w:rFonts w:ascii="SimSun" w:eastAsia="SimSun" w:hAnsi="SimSun" w:cs="SimSun"/>
          <w:spacing w:val="-2"/>
          <w:sz w:val="21"/>
          <w:szCs w:val="21"/>
        </w:rPr>
        <w:t>检验分析工</w:t>
      </w:r>
    </w:p>
    <w:p>
      <w:pPr>
        <w:spacing w:before="71" w:line="220" w:lineRule="auto"/>
        <w:rPr>
          <w:rFonts w:ascii="SimSun" w:eastAsia="SimSun" w:hAnsi="SimSun" w:cs="SimSun"/>
          <w:sz w:val="21"/>
          <w:szCs w:val="21"/>
        </w:rPr>
      </w:pPr>
      <w:r>
        <w:rPr>
          <w:rFonts w:ascii="SimSun" w:eastAsia="SimSun" w:hAnsi="SimSun" w:cs="SimSun"/>
          <w:spacing w:val="-2"/>
          <w:sz w:val="21"/>
          <w:szCs w:val="21"/>
        </w:rPr>
        <w:t>作。</w:t>
      </w:r>
    </w:p>
    <w:p>
      <w:pPr>
        <w:spacing w:before="69" w:line="219" w:lineRule="auto"/>
        <w:rPr>
          <w:rFonts w:ascii="SimSun" w:eastAsia="SimSun" w:hAnsi="SimSun" w:cs="SimSun"/>
          <w:sz w:val="21"/>
          <w:szCs w:val="21"/>
        </w:rPr>
      </w:pPr>
      <w:r>
        <w:rPr>
          <w:rFonts w:ascii="Arial" w:eastAsia="Arial" w:hAnsi="Arial" w:cs="Arial"/>
          <w:spacing w:val="-1"/>
          <w:sz w:val="21"/>
          <w:szCs w:val="21"/>
        </w:rPr>
        <w:t>4.3.3</w:t>
      </w:r>
      <w:r>
        <w:rPr>
          <w:rFonts w:ascii="Arial" w:eastAsia="Arial" w:hAnsi="Arial" w:cs="Arial"/>
          <w:spacing w:val="17"/>
          <w:sz w:val="21"/>
          <w:szCs w:val="21"/>
        </w:rPr>
        <w:t xml:space="preserve">   </w:t>
      </w:r>
      <w:r>
        <w:rPr>
          <w:rFonts w:ascii="SimSun" w:eastAsia="SimSun" w:hAnsi="SimSun" w:cs="SimSun"/>
          <w:spacing w:val="-1"/>
          <w:sz w:val="21"/>
          <w:szCs w:val="21"/>
        </w:rPr>
        <w:t>质量管理部门应根据检验结果，有执行临时停止生产和产品</w:t>
      </w:r>
      <w:r>
        <w:rPr>
          <w:rFonts w:ascii="SimSun" w:eastAsia="SimSun" w:hAnsi="SimSun" w:cs="SimSun"/>
          <w:spacing w:val="-2"/>
          <w:sz w:val="21"/>
          <w:szCs w:val="21"/>
        </w:rPr>
        <w:t>出厂的权力。</w:t>
      </w:r>
    </w:p>
    <w:p>
      <w:pPr>
        <w:spacing w:line="287" w:lineRule="auto"/>
        <w:rPr>
          <w:rFonts w:ascii="Arial"/>
          <w:sz w:val="21"/>
        </w:rPr>
      </w:pPr>
    </w:p>
    <w:p>
      <w:pPr>
        <w:pStyle w:val="BodyText"/>
        <w:spacing w:before="69" w:line="222" w:lineRule="auto"/>
        <w:ind w:left="3"/>
        <w:rPr>
          <w:sz w:val="21"/>
          <w:szCs w:val="21"/>
        </w:rPr>
      </w:pPr>
      <w:r>
        <w:rPr>
          <w:b/>
          <w:bCs/>
          <w:spacing w:val="-1"/>
          <w:sz w:val="21"/>
          <w:szCs w:val="21"/>
        </w:rPr>
        <w:t>5</w:t>
      </w:r>
      <w:r>
        <w:rPr>
          <w:spacing w:val="93"/>
          <w:sz w:val="21"/>
          <w:szCs w:val="21"/>
        </w:rPr>
        <w:t xml:space="preserve"> </w:t>
      </w:r>
      <w:r>
        <w:rPr>
          <w:b/>
          <w:bCs/>
          <w:spacing w:val="-1"/>
          <w:sz w:val="21"/>
          <w:szCs w:val="21"/>
        </w:rPr>
        <w:t>加工企业基本要求</w:t>
      </w:r>
    </w:p>
    <w:p>
      <w:pPr>
        <w:spacing w:line="304" w:lineRule="auto"/>
        <w:rPr>
          <w:rFonts w:ascii="Arial"/>
          <w:sz w:val="21"/>
        </w:rPr>
      </w:pPr>
    </w:p>
    <w:p>
      <w:pPr>
        <w:pStyle w:val="BodyText"/>
        <w:spacing w:before="70" w:line="220" w:lineRule="auto"/>
        <w:ind w:left="3"/>
        <w:outlineLvl w:val="0"/>
        <w:rPr>
          <w:sz w:val="21"/>
          <w:szCs w:val="21"/>
        </w:rPr>
      </w:pPr>
      <w:r>
        <w:rPr>
          <w:b/>
          <w:bCs/>
          <w:spacing w:val="-1"/>
          <w:sz w:val="21"/>
          <w:szCs w:val="21"/>
        </w:rPr>
        <w:t>5.1</w:t>
      </w:r>
      <w:r>
        <w:rPr>
          <w:spacing w:val="63"/>
          <w:sz w:val="21"/>
          <w:szCs w:val="21"/>
        </w:rPr>
        <w:t xml:space="preserve"> </w:t>
      </w:r>
      <w:r>
        <w:rPr>
          <w:b/>
          <w:bCs/>
          <w:spacing w:val="-1"/>
          <w:sz w:val="21"/>
          <w:szCs w:val="21"/>
        </w:rPr>
        <w:t>厂房及车间</w:t>
      </w:r>
    </w:p>
    <w:p>
      <w:pPr>
        <w:spacing w:before="223" w:line="219" w:lineRule="auto"/>
        <w:rPr>
          <w:rFonts w:ascii="SimSun" w:eastAsia="SimSun" w:hAnsi="SimSun" w:cs="SimSun"/>
          <w:sz w:val="21"/>
          <w:szCs w:val="21"/>
        </w:rPr>
      </w:pPr>
      <w:r>
        <w:rPr>
          <w:rFonts w:ascii="SimSun" w:eastAsia="SimSun" w:hAnsi="SimSun" w:cs="SimSun"/>
          <w:spacing w:val="2"/>
          <w:sz w:val="21"/>
          <w:szCs w:val="21"/>
        </w:rPr>
        <w:t>5.1.1</w:t>
      </w:r>
      <w:r>
        <w:rPr>
          <w:rFonts w:ascii="SimSun" w:eastAsia="SimSun" w:hAnsi="SimSun" w:cs="SimSun"/>
          <w:spacing w:val="119"/>
          <w:sz w:val="21"/>
          <w:szCs w:val="21"/>
        </w:rPr>
        <w:t xml:space="preserve"> </w:t>
      </w:r>
      <w:r>
        <w:rPr>
          <w:rFonts w:ascii="SimSun" w:eastAsia="SimSun" w:hAnsi="SimSun" w:cs="SimSun"/>
          <w:spacing w:val="2"/>
          <w:sz w:val="21"/>
          <w:szCs w:val="21"/>
        </w:rPr>
        <w:t>厂房及车间应符合</w:t>
      </w:r>
      <w:r>
        <w:rPr>
          <w:rFonts w:ascii="SimSun" w:eastAsia="SimSun" w:hAnsi="SimSun" w:cs="SimSun"/>
          <w:sz w:val="21"/>
          <w:szCs w:val="21"/>
        </w:rPr>
        <w:t>GB</w:t>
      </w:r>
      <w:r>
        <w:rPr>
          <w:rFonts w:ascii="SimSun" w:eastAsia="SimSun" w:hAnsi="SimSun" w:cs="SimSun"/>
          <w:spacing w:val="2"/>
          <w:sz w:val="21"/>
          <w:szCs w:val="21"/>
        </w:rPr>
        <w:t>14881—2013</w:t>
      </w:r>
      <w:r>
        <w:rPr>
          <w:rFonts w:ascii="SimSun" w:eastAsia="SimSun" w:hAnsi="SimSun" w:cs="SimSun"/>
          <w:spacing w:val="76"/>
          <w:sz w:val="21"/>
          <w:szCs w:val="21"/>
        </w:rPr>
        <w:t xml:space="preserve"> </w:t>
      </w:r>
      <w:r>
        <w:rPr>
          <w:rFonts w:ascii="SimSun" w:eastAsia="SimSun" w:hAnsi="SimSun" w:cs="SimSun"/>
          <w:spacing w:val="2"/>
          <w:sz w:val="21"/>
          <w:szCs w:val="21"/>
        </w:rPr>
        <w:t>中第4章和</w:t>
      </w:r>
      <w:r>
        <w:rPr>
          <w:rFonts w:ascii="SimSun" w:eastAsia="SimSun" w:hAnsi="SimSun" w:cs="SimSun"/>
          <w:spacing w:val="-42"/>
          <w:sz w:val="21"/>
          <w:szCs w:val="21"/>
        </w:rPr>
        <w:t xml:space="preserve"> </w:t>
      </w:r>
      <w:r>
        <w:rPr>
          <w:rFonts w:ascii="SimSun" w:eastAsia="SimSun" w:hAnsi="SimSun" w:cs="SimSun"/>
          <w:sz w:val="21"/>
          <w:szCs w:val="21"/>
        </w:rPr>
        <w:t>GB</w:t>
      </w:r>
      <w:r>
        <w:rPr>
          <w:rFonts w:ascii="SimSun" w:eastAsia="SimSun" w:hAnsi="SimSun" w:cs="SimSun"/>
          <w:spacing w:val="2"/>
          <w:sz w:val="21"/>
          <w:szCs w:val="21"/>
        </w:rPr>
        <w:t>/T26630—2011</w:t>
      </w:r>
      <w:r>
        <w:rPr>
          <w:rFonts w:ascii="SimSun" w:eastAsia="SimSun" w:hAnsi="SimSun" w:cs="SimSun"/>
          <w:spacing w:val="56"/>
          <w:sz w:val="21"/>
          <w:szCs w:val="21"/>
        </w:rPr>
        <w:t xml:space="preserve"> </w:t>
      </w:r>
      <w:r>
        <w:rPr>
          <w:rFonts w:ascii="SimSun" w:eastAsia="SimSun" w:hAnsi="SimSun" w:cs="SimSun"/>
          <w:spacing w:val="2"/>
          <w:sz w:val="21"/>
          <w:szCs w:val="21"/>
        </w:rPr>
        <w:t>中第5章的相关规定。</w:t>
      </w:r>
    </w:p>
    <w:p>
      <w:pPr>
        <w:spacing w:before="71" w:line="219" w:lineRule="auto"/>
        <w:rPr>
          <w:rFonts w:ascii="SimSun" w:eastAsia="SimSun" w:hAnsi="SimSun" w:cs="SimSun"/>
          <w:sz w:val="21"/>
          <w:szCs w:val="21"/>
        </w:rPr>
      </w:pPr>
      <w:r>
        <w:rPr>
          <w:rFonts w:ascii="Arial" w:eastAsia="Arial" w:hAnsi="Arial" w:cs="Arial"/>
          <w:spacing w:val="-1"/>
          <w:sz w:val="21"/>
          <w:szCs w:val="21"/>
        </w:rPr>
        <w:t xml:space="preserve">5.1.2   </w:t>
      </w:r>
      <w:r>
        <w:rPr>
          <w:rFonts w:ascii="SimSun" w:eastAsia="SimSun" w:hAnsi="SimSun" w:cs="SimSun"/>
          <w:spacing w:val="-1"/>
          <w:sz w:val="21"/>
          <w:szCs w:val="21"/>
        </w:rPr>
        <w:t>用于堆放和晾晒谷物、半成品、成品的地面不应铺设含有害物质的材料。</w:t>
      </w:r>
    </w:p>
    <w:p>
      <w:pPr>
        <w:pStyle w:val="BodyText"/>
        <w:spacing w:before="208" w:line="222" w:lineRule="auto"/>
        <w:ind w:left="2"/>
        <w:outlineLvl w:val="0"/>
        <w:rPr>
          <w:sz w:val="21"/>
          <w:szCs w:val="21"/>
        </w:rPr>
      </w:pPr>
      <w:r>
        <w:rPr>
          <w:b/>
          <w:bCs/>
          <w:spacing w:val="-11"/>
          <w:sz w:val="21"/>
          <w:szCs w:val="21"/>
        </w:rPr>
        <w:t>5.2</w:t>
      </w:r>
      <w:r>
        <w:rPr>
          <w:spacing w:val="4"/>
          <w:sz w:val="21"/>
          <w:szCs w:val="21"/>
        </w:rPr>
        <w:t xml:space="preserve">  </w:t>
      </w:r>
      <w:r>
        <w:rPr>
          <w:b/>
          <w:bCs/>
          <w:spacing w:val="-11"/>
          <w:sz w:val="21"/>
          <w:szCs w:val="21"/>
        </w:rPr>
        <w:t>设备设施</w:t>
      </w:r>
    </w:p>
    <w:p>
      <w:pPr>
        <w:spacing w:before="222" w:line="245" w:lineRule="auto"/>
        <w:ind w:right="124"/>
        <w:rPr>
          <w:rFonts w:ascii="SimSun" w:eastAsia="SimSun" w:hAnsi="SimSun" w:cs="SimSun"/>
          <w:sz w:val="21"/>
          <w:szCs w:val="21"/>
        </w:rPr>
      </w:pPr>
      <w:r>
        <w:rPr>
          <w:rFonts w:ascii="SimSun" w:eastAsia="SimSun" w:hAnsi="SimSun" w:cs="SimSun"/>
          <w:spacing w:val="4"/>
          <w:sz w:val="21"/>
          <w:szCs w:val="21"/>
        </w:rPr>
        <w:t>5.2.1  应配备与京山桥米生产和加工工艺设计规模(能力)</w:t>
      </w:r>
      <w:r>
        <w:rPr>
          <w:rFonts w:ascii="SimSun" w:eastAsia="SimSun" w:hAnsi="SimSun" w:cs="SimSun"/>
          <w:spacing w:val="3"/>
          <w:sz w:val="21"/>
          <w:szCs w:val="21"/>
        </w:rPr>
        <w:t>相适应的生产设备，其中清理设备包括清</w:t>
      </w:r>
      <w:r>
        <w:rPr>
          <w:rFonts w:ascii="SimSun" w:eastAsia="SimSun" w:hAnsi="SimSun" w:cs="SimSun"/>
          <w:sz w:val="21"/>
          <w:szCs w:val="21"/>
        </w:rPr>
        <w:t xml:space="preserve"> </w:t>
      </w:r>
      <w:r>
        <w:rPr>
          <w:rFonts w:ascii="SimSun" w:eastAsia="SimSun" w:hAnsi="SimSun" w:cs="SimSun"/>
          <w:spacing w:val="-4"/>
          <w:sz w:val="21"/>
          <w:szCs w:val="21"/>
        </w:rPr>
        <w:t>理筛、去石机、磁选器等。</w:t>
      </w:r>
    </w:p>
    <w:p>
      <w:pPr>
        <w:spacing w:before="81" w:line="219" w:lineRule="auto"/>
        <w:rPr>
          <w:rFonts w:ascii="SimSun" w:eastAsia="SimSun" w:hAnsi="SimSun" w:cs="SimSun"/>
          <w:sz w:val="21"/>
          <w:szCs w:val="21"/>
        </w:rPr>
      </w:pPr>
      <w:r>
        <w:rPr>
          <w:rFonts w:ascii="Arial" w:eastAsia="Arial" w:hAnsi="Arial" w:cs="Arial"/>
          <w:sz w:val="21"/>
          <w:szCs w:val="21"/>
        </w:rPr>
        <w:t xml:space="preserve">5.2.2   </w:t>
      </w:r>
      <w:r>
        <w:rPr>
          <w:rFonts w:ascii="SimSun" w:eastAsia="SimSun" w:hAnsi="SimSun" w:cs="SimSun"/>
          <w:sz w:val="21"/>
          <w:szCs w:val="21"/>
        </w:rPr>
        <w:t>生产设备布局应符合京山桥米加工工艺要求，定期检验。</w:t>
      </w:r>
    </w:p>
    <w:p>
      <w:pPr>
        <w:spacing w:before="61" w:line="218" w:lineRule="auto"/>
        <w:rPr>
          <w:rFonts w:ascii="SimSun" w:eastAsia="SimSun" w:hAnsi="SimSun" w:cs="SimSun"/>
          <w:sz w:val="21"/>
          <w:szCs w:val="21"/>
        </w:rPr>
      </w:pPr>
      <w:r>
        <w:rPr>
          <w:rFonts w:ascii="Arial" w:eastAsia="Arial" w:hAnsi="Arial" w:cs="Arial"/>
          <w:spacing w:val="1"/>
          <w:sz w:val="21"/>
          <w:szCs w:val="21"/>
        </w:rPr>
        <w:t xml:space="preserve">5.2.3   </w:t>
      </w:r>
      <w:r>
        <w:rPr>
          <w:rFonts w:ascii="SimSun" w:eastAsia="SimSun" w:hAnsi="SimSun" w:cs="SimSun"/>
          <w:spacing w:val="1"/>
          <w:sz w:val="21"/>
          <w:szCs w:val="21"/>
        </w:rPr>
        <w:t>用于监测、控制、记录、检验以及压力容器等设备定</w:t>
      </w:r>
      <w:r>
        <w:rPr>
          <w:rFonts w:ascii="SimSun" w:eastAsia="SimSun" w:hAnsi="SimSun" w:cs="SimSun"/>
          <w:sz w:val="21"/>
          <w:szCs w:val="21"/>
        </w:rPr>
        <w:t>期校准并出具检验合格报告。</w:t>
      </w:r>
    </w:p>
    <w:p>
      <w:pPr>
        <w:spacing w:before="42" w:line="248" w:lineRule="auto"/>
        <w:ind w:right="143"/>
        <w:rPr>
          <w:rFonts w:ascii="SimSun" w:eastAsia="SimSun" w:hAnsi="SimSun" w:cs="SimSun"/>
          <w:sz w:val="21"/>
          <w:szCs w:val="21"/>
        </w:rPr>
        <w:sectPr>
          <w:headerReference w:type="default" r:id="rId18"/>
          <w:footerReference w:type="default" r:id="rId19"/>
          <w:pgSz w:w="11910" w:h="16840"/>
          <w:pgMar w:top="400" w:right="1064" w:bottom="1315" w:left="1410" w:header="0" w:footer="1166" w:gutter="0"/>
          <w:pgNumType w:start="12"/>
          <w:cols w:space="708"/>
        </w:sectPr>
      </w:pPr>
      <w:r>
        <w:rPr>
          <w:rFonts w:ascii="SimSun" w:eastAsia="SimSun" w:hAnsi="SimSun" w:cs="SimSun"/>
          <w:spacing w:val="-1"/>
          <w:sz w:val="21"/>
          <w:szCs w:val="21"/>
        </w:rPr>
        <w:t>5.2.4  应有通风设施，并满足干燥、输送、冷却等工序的正常使用，且通风设施应装</w:t>
      </w:r>
      <w:r>
        <w:rPr>
          <w:rFonts w:ascii="SimSun" w:eastAsia="SimSun" w:hAnsi="SimSun" w:cs="SimSun"/>
          <w:spacing w:val="-2"/>
          <w:sz w:val="21"/>
          <w:szCs w:val="21"/>
        </w:rPr>
        <w:t>有防止虫鼠害侵</w:t>
      </w:r>
      <w:r>
        <w:rPr>
          <w:rFonts w:ascii="SimSun" w:eastAsia="SimSun" w:hAnsi="SimSun" w:cs="SimSun"/>
          <w:sz w:val="21"/>
          <w:szCs w:val="21"/>
        </w:rPr>
        <w:t xml:space="preserve"> </w:t>
      </w:r>
      <w:r>
        <w:rPr>
          <w:rFonts w:ascii="SimSun" w:eastAsia="SimSun" w:hAnsi="SimSun" w:cs="SimSun"/>
          <w:spacing w:val="-8"/>
          <w:sz w:val="21"/>
          <w:szCs w:val="21"/>
        </w:rPr>
        <w:t>入设施。</w:t>
      </w:r>
    </w:p>
    <w:p>
      <w:pPr>
        <w:spacing w:before="86" w:line="219" w:lineRule="auto"/>
        <w:rPr>
          <w:rFonts w:ascii="SimSun" w:eastAsia="SimSun" w:hAnsi="SimSun" w:cs="SimSun"/>
          <w:sz w:val="21"/>
          <w:szCs w:val="21"/>
        </w:rPr>
      </w:pPr>
      <w:r>
        <w:rPr>
          <w:rFonts w:ascii="SimSun" w:eastAsia="SimSun" w:hAnsi="SimSun" w:cs="SimSun"/>
          <w:spacing w:val="-1"/>
          <w:sz w:val="21"/>
          <w:szCs w:val="21"/>
        </w:rPr>
        <w:t>5.2.5</w:t>
      </w:r>
      <w:r>
        <w:rPr>
          <w:rFonts w:ascii="SimSun" w:eastAsia="SimSun" w:hAnsi="SimSun" w:cs="SimSun"/>
          <w:spacing w:val="63"/>
          <w:sz w:val="21"/>
          <w:szCs w:val="21"/>
        </w:rPr>
        <w:t xml:space="preserve"> </w:t>
      </w:r>
      <w:r>
        <w:rPr>
          <w:rFonts w:ascii="SimSun" w:eastAsia="SimSun" w:hAnsi="SimSun" w:cs="SimSun"/>
          <w:spacing w:val="-1"/>
          <w:sz w:val="21"/>
          <w:szCs w:val="21"/>
        </w:rPr>
        <w:t>仓库应配备温湿度粮情监测、通风和防控虫鼠害、鸟类等保证粮</w:t>
      </w:r>
      <w:r>
        <w:rPr>
          <w:rFonts w:ascii="SimSun" w:eastAsia="SimSun" w:hAnsi="SimSun" w:cs="SimSun"/>
          <w:spacing w:val="-2"/>
          <w:sz w:val="21"/>
          <w:szCs w:val="21"/>
        </w:rPr>
        <w:t>食安全储存的设施。</w:t>
      </w:r>
    </w:p>
    <w:p>
      <w:pPr>
        <w:spacing w:before="52" w:line="219" w:lineRule="auto"/>
        <w:rPr>
          <w:rFonts w:ascii="SimSun" w:eastAsia="SimSun" w:hAnsi="SimSun" w:cs="SimSun"/>
          <w:sz w:val="21"/>
          <w:szCs w:val="21"/>
        </w:rPr>
      </w:pPr>
      <w:r>
        <w:rPr>
          <w:rFonts w:ascii="SimSun" w:eastAsia="SimSun" w:hAnsi="SimSun" w:cs="SimSun"/>
          <w:spacing w:val="-3"/>
          <w:sz w:val="21"/>
          <w:szCs w:val="21"/>
        </w:rPr>
        <w:t>5.2.6</w:t>
      </w:r>
      <w:r>
        <w:rPr>
          <w:rFonts w:ascii="SimSun" w:eastAsia="SimSun" w:hAnsi="SimSun" w:cs="SimSun"/>
          <w:spacing w:val="90"/>
          <w:sz w:val="21"/>
          <w:szCs w:val="21"/>
        </w:rPr>
        <w:t xml:space="preserve"> </w:t>
      </w:r>
      <w:r>
        <w:rPr>
          <w:rFonts w:ascii="SimSun" w:eastAsia="SimSun" w:hAnsi="SimSun" w:cs="SimSun"/>
          <w:spacing w:val="-3"/>
          <w:sz w:val="21"/>
          <w:szCs w:val="21"/>
        </w:rPr>
        <w:t>外溢粉尘的部位应安装粉尘控制装置。</w:t>
      </w:r>
    </w:p>
    <w:p>
      <w:pPr>
        <w:spacing w:line="288" w:lineRule="auto"/>
        <w:rPr>
          <w:rFonts w:ascii="Arial"/>
          <w:sz w:val="21"/>
        </w:rPr>
      </w:pPr>
    </w:p>
    <w:p>
      <w:pPr>
        <w:pStyle w:val="BodyText"/>
        <w:spacing w:before="69" w:line="223" w:lineRule="auto"/>
        <w:ind w:left="3"/>
        <w:rPr>
          <w:sz w:val="21"/>
          <w:szCs w:val="21"/>
        </w:rPr>
      </w:pPr>
      <w:r>
        <w:rPr>
          <w:b/>
          <w:bCs/>
          <w:spacing w:val="-5"/>
          <w:sz w:val="21"/>
          <w:szCs w:val="21"/>
        </w:rPr>
        <w:t>6</w:t>
      </w:r>
      <w:r>
        <w:rPr>
          <w:spacing w:val="11"/>
          <w:sz w:val="21"/>
          <w:szCs w:val="21"/>
        </w:rPr>
        <w:t xml:space="preserve">  </w:t>
      </w:r>
      <w:r>
        <w:rPr>
          <w:b/>
          <w:bCs/>
          <w:spacing w:val="-5"/>
          <w:sz w:val="21"/>
          <w:szCs w:val="21"/>
        </w:rPr>
        <w:t>卫生管理</w:t>
      </w:r>
    </w:p>
    <w:p>
      <w:pPr>
        <w:spacing w:line="304" w:lineRule="auto"/>
        <w:rPr>
          <w:rFonts w:ascii="Arial"/>
          <w:sz w:val="21"/>
        </w:rPr>
      </w:pPr>
    </w:p>
    <w:p>
      <w:pPr>
        <w:pStyle w:val="BodyText"/>
        <w:spacing w:before="68" w:line="222" w:lineRule="auto"/>
        <w:ind w:left="2"/>
        <w:outlineLvl w:val="0"/>
        <w:rPr>
          <w:sz w:val="21"/>
          <w:szCs w:val="21"/>
        </w:rPr>
      </w:pPr>
      <w:r>
        <w:rPr>
          <w:b/>
          <w:bCs/>
          <w:spacing w:val="-8"/>
          <w:sz w:val="21"/>
          <w:szCs w:val="21"/>
        </w:rPr>
        <w:t>6.1</w:t>
      </w:r>
      <w:r>
        <w:rPr>
          <w:spacing w:val="-8"/>
          <w:sz w:val="21"/>
          <w:szCs w:val="21"/>
        </w:rPr>
        <w:t xml:space="preserve">  </w:t>
      </w:r>
      <w:r>
        <w:rPr>
          <w:b/>
          <w:bCs/>
          <w:spacing w:val="-8"/>
          <w:sz w:val="21"/>
          <w:szCs w:val="21"/>
        </w:rPr>
        <w:t>管理制度</w:t>
      </w:r>
    </w:p>
    <w:p>
      <w:pPr>
        <w:spacing w:before="222" w:line="219" w:lineRule="auto"/>
        <w:ind w:left="439"/>
        <w:rPr>
          <w:rFonts w:ascii="SimSun" w:eastAsia="SimSun" w:hAnsi="SimSun" w:cs="SimSun"/>
          <w:sz w:val="21"/>
          <w:szCs w:val="21"/>
        </w:rPr>
      </w:pPr>
      <w:r>
        <w:rPr>
          <w:rFonts w:ascii="SimSun" w:eastAsia="SimSun" w:hAnsi="SimSun" w:cs="SimSun"/>
          <w:spacing w:val="-4"/>
          <w:sz w:val="21"/>
          <w:szCs w:val="21"/>
        </w:rPr>
        <w:t>应符合GB14881—2013</w:t>
      </w:r>
      <w:r>
        <w:rPr>
          <w:rFonts w:ascii="SimSun" w:eastAsia="SimSun" w:hAnsi="SimSun" w:cs="SimSun"/>
          <w:spacing w:val="31"/>
          <w:sz w:val="21"/>
          <w:szCs w:val="21"/>
        </w:rPr>
        <w:t xml:space="preserve"> </w:t>
      </w:r>
      <w:r>
        <w:rPr>
          <w:rFonts w:ascii="SimSun" w:eastAsia="SimSun" w:hAnsi="SimSun" w:cs="SimSun"/>
          <w:spacing w:val="-4"/>
          <w:sz w:val="21"/>
          <w:szCs w:val="21"/>
        </w:rPr>
        <w:t>中6.1的规定。</w:t>
      </w:r>
    </w:p>
    <w:p>
      <w:pPr>
        <w:spacing w:line="219"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https://d.book118.com/465240100030011034</w:t>
        </w:r>
      </w:hyperlink>
    </w:p>
    <w:p>
      <w:pPr>
        <w:spacing w:line="219" w:lineRule="auto"/>
        <w:rPr>
          <w:rFonts w:ascii="SimSun" w:eastAsia="SimSun" w:hAnsi="SimSun" w:cs="SimSun"/>
          <w:sz w:val="21"/>
          <w:szCs w:val="21"/>
        </w:rPr>
      </w:pPr>
    </w:p>
    <w:sectPr>
      <w:headerReference w:type="default" r:id="rId21"/>
      <w:footerReference w:type="default" r:id="rId22"/>
      <w:type w:val="nextPage"/>
      <w:pgSz w:w="11910" w:h="16840"/>
      <w:pgMar w:top="400" w:right="1064" w:bottom="1315" w:left="1410" w:header="0" w:footer="1166"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Arial" w:eastAsia="Arial" w:hAnsi="Arial" w:cs="Arial"/>
        <w:sz w:val="22"/>
        <w:szCs w:val="22"/>
      </w:rPr>
    </w:pPr>
    <w:r>
      <w:rPr>
        <w:rFonts w:ascii="Arial" w:eastAsia="Arial" w:hAnsi="Arial" w:cs="Arial"/>
        <w:spacing w:val="-4"/>
        <w:sz w:val="22"/>
        <w:szCs w:val="22"/>
      </w:rPr>
      <w:t>ll</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89"/>
      <w:rPr>
        <w:rFonts w:ascii="SimSun" w:eastAsia="SimSun" w:hAnsi="SimSun" w:cs="SimSun"/>
        <w:sz w:val="16"/>
        <w:szCs w:val="16"/>
      </w:rPr>
    </w:pPr>
    <w:r>
      <w:rPr>
        <w:rFonts w:ascii="SimSun" w:eastAsia="SimSun" w:hAnsi="SimSun" w:cs="SimSun"/>
        <w:sz w:val="16"/>
        <w:szCs w:val="16"/>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89"/>
      <w:rPr>
        <w:rFonts w:ascii="SimSun" w:eastAsia="SimSun" w:hAnsi="SimSun" w:cs="SimSun"/>
        <w:sz w:val="16"/>
        <w:szCs w:val="16"/>
      </w:rPr>
    </w:pPr>
    <w:r>
      <w:rPr>
        <w:rFonts w:ascii="SimSun" w:eastAsia="SimSun" w:hAnsi="SimSun" w:cs="SimSun"/>
        <w:sz w:val="16"/>
        <w:szCs w:val="16"/>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rPr>
        <w:rFonts w:ascii="SimSun" w:eastAsia="SimSun" w:hAnsi="SimSun" w:cs="SimSun"/>
        <w:sz w:val="15"/>
        <w:szCs w:val="15"/>
      </w:rPr>
    </w:pPr>
    <w:r>
      <w:rPr>
        <w:rFonts w:ascii="SimSun" w:eastAsia="SimSun" w:hAnsi="SimSun" w:cs="SimSun"/>
        <w:sz w:val="15"/>
        <w:szCs w:val="15"/>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465240100030011034"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2024-01-03T13:07:32Z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2024-01-03T13:07:33Z</vt:filetime>
  </property>
  <property fmtid="{D5CDD505-2E9C-101B-9397-08002B2CF9AE}" pid="3" name="CRO">
    <vt:lpwstr>wqlLaW5nc29mdCBQREYgdG8gV1BTIDkw</vt:lpwstr>
  </property>
  <property fmtid="{D5CDD505-2E9C-101B-9397-08002B2CF9AE}" pid="4" name="UsrData">
    <vt:lpwstr>6594eb904bc505001fda70dbwl</vt:lpwstr>
  </property>
</Properties>
</file>