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浙江省湖州市2022年中考数学试卷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50"/>
        <w:gridCol w:w="475"/>
        <w:gridCol w:w="1225"/>
        <w:gridCol w:w="1700"/>
        <w:gridCol w:w="1700"/>
        <w:gridCol w:w="1704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4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一、选择题(本题有10小题，每小题3分，共30分) 下面每小题给出的四个选项中，只有一个是正确的．请选出各题中一个最符合题意的选项，并在答题卷上将相应题次中对应字母的方框涂黑，不选、多选、错选均不给分． (共10题；共30分)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4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实数-5的相反数是（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2022年3月23日下午，“天宫课堂”第2课在中国空间站开讲，神舟十三号乘组三位航天员翟志刚、王亚平、叶光富进行授课，某平台进行全程直播．某一时刻观看人数达到3790000人．用科学记数法表示3790000，正确的是(　　)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A．0.379×10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B．3.79×10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C．3.79×10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D．37.9×10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</w:p>
    <w:p>
      <w:pPr>
        <w:spacing w:line="360" w:lineRule="auto"/>
        <w:ind w:left="0"/>
        <w:jc w:val="left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如图是由四个相同的小正方体组成的几何体，它的主视图是(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711200" cy="863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592455" cy="6261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575310" cy="6261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558800" cy="575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7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58800" cy="592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统计一名射击运动员在某次训练中10 次射击的中靶环数，获得如下数据：7，8，10，9，9，8，10，9，9，10．这组数据的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 xml:space="preserve">众数是（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D．10</w:t>
      </w:r>
    </w:p>
    <w:p>
      <w:pPr>
        <w:spacing w:line="360" w:lineRule="auto"/>
        <w:ind w:left="0"/>
        <w:jc w:val="left"/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下列各式的运算，结果正确的是（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D．(2a)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=4a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</w:p>
    <w:p>
      <w:pPr>
        <w:spacing w:line="360" w:lineRule="auto"/>
        <w:ind w:left="0"/>
        <w:jc w:val="left"/>
        <w:sectPr>
          <w:headerReference w:type="even" r:id="rId10"/>
          <w:headerReference w:type="default" r:id="rId11"/>
          <w:footerReference w:type="even" r:id="rId12"/>
          <w:footerReference w:type="default" r:id="rId13"/>
          <w:pgSz w:w="11906" w:h="16838"/>
          <w:pgMar w:top="1134" w:right="1134" w:bottom="1134" w:left="2268" w:header="851" w:footer="992" w:gutter="0"/>
          <w:cols w:num="1" w:space="425"/>
          <w:docGrid w:type="lines" w:linePitch="312" w:charSpace="0"/>
        </w:sectPr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如图，将△ABC沿BC方向平移1cm 得到对应的△A'B'C'．若B'C=2cm，则BC'的长是（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11004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D．5cm</w:t>
      </w:r>
    </w:p>
    <w:p>
      <w:pPr>
        <w:spacing w:line="360" w:lineRule="auto"/>
        <w:ind w:left="0"/>
        <w:jc w:val="left"/>
        <w:textAlignment w:val="center"/>
      </w:pPr>
      <w:r>
        <w:t>7．（3分）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将抛物线y=x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向上平移3个单位，所得抛物线的解析式是（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C．y=(x+3)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D．y=(x-3)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</w:p>
    <w:p>
      <w:pPr>
        <w:spacing w:line="360" w:lineRule="auto"/>
        <w:ind w:left="0"/>
        <w:jc w:val="left"/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如图，已知在锐角△ABC中，AB=AC，AD是△ABC的角平分线，E是AD上一点，连结EB，EC．若∠EBC=45°，BC=6，则△EBC的面积是（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57655" cy="15913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</w:p>
    <w:p>
      <w:pPr>
        <w:spacing w:line="360" w:lineRule="auto"/>
        <w:ind w:left="0"/>
        <w:jc w:val="left"/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如图，已知BD是矩形ABCD的对角线，AB=6，BC=8，点E，F分别在边AD，BC上，连结BE，DF．将△ABE沿BE翻折，将△DCF沿DF翻折，若翻折后，点A，C分别落在对角线BD上的点G，H处，连结GF．则下列结论不正确的是（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14855" cy="16084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15067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A．BD=10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B．HG=2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C．EG∥FH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D．GF⊥BC</w:t>
      </w:r>
    </w:p>
    <w:p>
      <w:pPr>
        <w:spacing w:line="360" w:lineRule="auto"/>
        <w:ind w:left="0"/>
        <w:jc w:val="left"/>
        <w:sectPr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6" w:h="16838"/>
          <w:pgMar w:top="1134" w:right="1134" w:bottom="1134" w:left="2268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在每个小正方形的边长为1的网格图形中，每个小正方形的顶点称为格点．如图，在6×6的正方形网格图形ABCD中，M，N分别是AB，BC上的格点，BM=4，BN=2．若点P是这个网格图形中的格点，连结PM，PN，则所有满足∠MPN=45°的△PMN中，边PM的长的最大值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45310" cy="1743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二、填空题(本题有6小题，每小题4分，共24分) (共6题；共24分)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当a=1时，分式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命题“如果|a|=|b|，那么a=b．”的逆命题是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如图，已知在△ABC中，D，E分别是AB，AC上的点，DE∥BC，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，若DE=2，则BC的长是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2020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一个不透明的箱子里放着分别标有数字1，2，3，4，5，6的六个球，它们除了数字外其余都相同．从这个箱子里随机摸出一个球，摸出的球上所标数字大于4的概率是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  <w:textAlignment w:val="center"/>
      </w:pPr>
      <w:r>
        <w:t>15．（4分）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如图，已知AB是⊙O的弦，∠AOB=120°，OC⊥AB，垂足为C，OC的延长线交⊙O于点D．若∠APD是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所对的圆周角，则∠APD的度数是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05255" cy="1371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even" r:id="rId24"/>
          <w:headerReference w:type="default" r:id="rId25"/>
          <w:footerReference w:type="even" r:id="rId26"/>
          <w:footerReference w:type="default" r:id="rId27"/>
          <w:type w:val="nextPage"/>
          <w:pgSz w:w="11906" w:h="16838"/>
          <w:pgMar w:top="1134" w:right="1134" w:bottom="1134" w:left="2268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16．（4分）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如图，已知在平面直角坐标系xOy中，点A在x轴的负半轴上，点B在y轴的负半轴上，tan∠ABO=3，以AB为边向上作正方形ABCD．若图象经过点C的反比例函数的解析式是y=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，则图象经过点D的反比例函数的解析式是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1524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三、解答题(本题有8小题，共66分) (共8题；共66分)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计算：(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+2×(-3)．</w:t>
      </w:r>
    </w:p>
    <w:p>
      <w:pPr>
        <w:spacing w:line="360" w:lineRule="auto"/>
        <w:ind w:left="0"/>
        <w:jc w:val="left"/>
      </w:pPr>
      <w:r>
        <w:t>18．（6分）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如图，已知在Rt△ABC中，∠C=Rt∠，AB=5，BC=3．求AC的长和sinA的值．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06855" cy="1117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19．（6分）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解一元一次不等式组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2x&lt;x+2，①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x+1&lt;2．②</m:t>
                </m:r>
              </m:e>
            </m:eqArr>
          </m:e>
        </m:d>
      </m:oMath>
    </w:p>
    <w:p>
      <w:pPr>
        <w:spacing w:line="360" w:lineRule="auto"/>
        <w:ind w:left="0"/>
        <w:jc w:val="left"/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为落实“双减”政策，切实减轻学生学业负担，丰富学生课余生活，某校积极开展“五育并举”课外兴趣小组活动，计划成立“爱心传递”、“音乐舞蹈”、“体育运动”、“美工制作”和“劳动体验”五个兴趣小组，要求每位学生都只选其中一个小组．为此，随机抽查了本校各年级部分学生选择兴趣小组的意向，并将抽查结果绘制成如下统计图(不完整)．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even" r:id="rId30"/>
          <w:headerReference w:type="default" r:id="rId31"/>
          <w:footerReference w:type="even" r:id="rId32"/>
          <w:footerReference w:type="default" r:id="rId33"/>
          <w:type w:val="nextPage"/>
          <w:pgSz w:w="11906" w:h="16838"/>
          <w:pgMar w:top="1134" w:right="1134" w:bottom="1134" w:left="2268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5248910" cy="23704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49334" cy="237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根据统计图中的信息，解答下列问题：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（1）（2.5分）求本次被抽查学生的总人数和扇形统计图中表示“美工制作”的扇形的圆心角度数；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（2）（2.5分）将条形统计图补充完整；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（3）（3分）该校共有1600名学生，根据抽查结果，试估计全校选择“爱心传递”兴趣小组的学生人数．</w:t>
      </w:r>
    </w:p>
    <w:p>
      <w:pPr>
        <w:spacing w:line="360" w:lineRule="auto"/>
        <w:ind w:left="0"/>
        <w:jc w:val="left"/>
      </w:pPr>
      <w:r>
        <w:t>21．（8分）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如图，已知在Rt△ABC中，∠C=Rt∠，D是AB边上一点，以BD为直径的半圆O与边AC相切，切点为E，过点O作OF⊥BC，垂足为F．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48510" cy="1168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（1）（4分）求证：OF=EC；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（2）（4分）若∠A=30°，BD=2，求AD的长．</w:t>
      </w:r>
    </w:p>
    <w:p>
      <w:pPr>
        <w:spacing w:line="360" w:lineRule="auto"/>
        <w:ind w:left="0"/>
        <w:jc w:val="left"/>
      </w:pPr>
      <w:r>
        <w:t>22．（10分）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某校组织学生从学校出发，乘坐大巴前往基地进行研学活动．大巴出发1小时后，学校因事派人乘坐轿车沿相同路线追赶．已知大巴行驶的速度是40千米/小时，轿车行驶的速度是60千米/小时．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78000" cy="15068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（1）（3分）求轿车出发后多少小时追上大巴？此时，两车与学校相距多少千米？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（2）（3.5分）如图，图中OB，AB分别表示大巴、轿车离开学校的路程s（千米）与大巴行驶的时间t（小时）的函数关系的图象．试求点B的坐标和AB所在直线的解析式；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（3）（3.5分）假设大巴出发a小时后轿车出发追赶，轿车行驶了1.5小时追上大巴，求a的值．</w:t>
      </w:r>
    </w:p>
    <w:p>
      <w:pPr>
        <w:spacing w:line="360" w:lineRule="auto"/>
        <w:ind w:left="0"/>
        <w:jc w:val="left"/>
        <w:textAlignment w:val="center"/>
        <w:sectPr>
          <w:headerReference w:type="even" r:id="rId37"/>
          <w:headerReference w:type="default" r:id="rId38"/>
          <w:footerReference w:type="even" r:id="rId39"/>
          <w:footerReference w:type="default" r:id="rId40"/>
          <w:type w:val="nextPage"/>
          <w:pgSz w:w="11906" w:h="16838"/>
          <w:pgMar w:top="1134" w:right="1134" w:bottom="1134" w:left="2268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23．（10分）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如图1，已知在平面直角坐标系xOy中，四边形OABC是边长为3的正方形，其中顶点A，C分别在x轴的正半轴和y轴的正半轴上．抛物线y=-x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+bx+c经过A，C两点，与x轴交于另一个点D．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674110" cy="1676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74533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求点A，B，C的坐标；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求b，c的值．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（2）（5分）若点P是边BC上的一个动点，连结AP，过点P作PM⊥AP，交y轴于点M（如图2所示）．当点P在BC上运动时，点M也随之运动．设BP=m，CM=n，试用含m的代数式表示n，并求出n的最大值．</w:t>
      </w:r>
    </w:p>
    <w:p>
      <w:pPr>
        <w:spacing w:line="360" w:lineRule="auto"/>
        <w:ind w:left="0"/>
        <w:jc w:val="left"/>
      </w:pPr>
      <w:r>
        <w:t>24．（12分）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已知在Rt△ABC中，∠ACB=90°，a，b分别表示∠A，∠B的对边，a&gt;b．记△ABC的面积为S．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771255" cy="27089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771466" cy="270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（1）（6分）如图1，分别以AC，CB为边向形外作正方形ACDE和正方形BGFC．记正方形ACDE的面积为S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，正方形BGFC的面积为S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=9，S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=16，求S的值；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延长EA交GB的延长线于点N，连结FN，交BC于点M，交AB于点H．若FH⊥AB（如图2所示），求证：S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=2S．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6" w:h="16838"/>
          <w:pgMar w:top="1134" w:right="1134" w:bottom="1134" w:left="2268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（2）（6分）如图3，分别以AC，CB为边向形外作等边三角形ACD和等边三角形CBE，记等边三角形ACD的面积为S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，等边三角形CBE的面积为S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6" w:h="16838"/>
          <w:pgMar w:top="1134" w:right="1134" w:bottom="1134" w:left="2268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．以AB为边向上作等边三角形ABF（点C在△ABF内），连结EF，CF．若EF⊥CF，试探索S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与S之间的等量关系，并说明理由．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【解答】解：-5的相反数是5.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【分析】根据互为相反数的两数之和为零，即-5+5=0，即可得出答案.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【解答】解：3790000=3.79×10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【分析】用科学记数法表示较大的数时，一般形式为a×10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，其中1≤|a|＜10，n为整数，n等于原来数的整数位减1，据此即可得出正确答案.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【解答】解：该几何体的主视图是：</w:t>
      </w:r>
      <w:r>
        <w:drawing>
          <wp:inline distT="0" distB="0" distL="0" distR="0">
            <wp:extent cx="575310" cy="5924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【分析】主视图是从正面看物体，第层有两个正方形，第二层左边为一个正方形，即可得出正确答案.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这组数据中9出现的次数为4次，为最多次，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这组数据的众数为9.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【分析】根据众数定义，即一组数据中出现次数最多的数据为众数，即可得出正确答案.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  <w:sectPr>
          <w:headerReference w:type="even" r:id="rId52"/>
          <w:headerReference w:type="default" r:id="rId53"/>
          <w:footerReference w:type="even" r:id="rId54"/>
          <w:footerReference w:type="default" r:id="rId55"/>
          <w:type w:val="nextPage"/>
          <w:pgSz w:w="11906" w:h="16838"/>
          <w:pgMar w:top="1134" w:right="1134" w:bottom="1134" w:left="2268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≠a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，A选项不符合题意；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，B选项不符合题意；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-a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≠a，C选项不符合题意；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D、（2a）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=4a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，D选项符合题意.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A、C选项中的整式均不是同类项，无法进行计算，即可判断；根据同底数幂乘法运算法则，即底数不变，指数相加，进行运算即可判断B选项；根据积的乘方运算法则，每个因式分别乘方再乘积，进行计算后即可判断D选项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据此逐项分析判断即可得出正确答案.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△ABC沿BC方向平移1cm得到对应的△A'B'C'，B'C=2cm，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BB'=CC'=1cm，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B'C=2cm，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BC'=BB'+B'C+CC'=1+2+1=4cm.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【分析】平移前后图形形转和大小不变，对应点连接的线段为平移距离，从而得BB'=CC'=1cm，再由BC'=BB'+B'C+CC'代入数据计算，即可求解.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向上平移3个单位，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平移后的抛物线解析式为y=x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+3.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【分析】根据二次函数图象平移特征，即“左减右加，看x；上加下减，看y”，因为抛物线y=x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向上平移3个单位，只需要在解析式后加平移单位即可得到平移后的抛物线解析式.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AB=AC，AD是△ABC的角平分线，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AD⊥BC，BD=BC，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EB=EC，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∠EBC=45°，BC=6，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△BEC为等腰直角三角形，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BE=EC=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BC=3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△BEC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BE·EC=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×3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×3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=9.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【分析】根据等腰三角形“三线合一”性质得AD⊥BC，BD=BC，从而得EB=EC，进而得△BEC为等腰直角三角形，从而求出BE=EC的长，再根据三角形面积计算公式代入数据计算即可求解.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BD是矩形ABCD的对角线，AB=6，BC=8，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https://d.book118.com/465240333134011041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even" r:id="rId57"/>
      <w:headerReference w:type="default" r:id="rId58"/>
      <w:footerReference w:type="even" r:id="rId59"/>
      <w:footerReference w:type="default" r:id="rId60"/>
      <w:type w:val="nextPage"/>
      <w:pgSz w:w="11906" w:h="16838"/>
      <w:pgMar w:top="1134" w:right="1134" w:bottom="1134" w:left="2268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404151724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444752443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72741301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5055670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24681746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8815744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71354601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05752832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01702257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38925405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379171637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11819714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86040848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339608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4863663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01325817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05414231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3768866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05268411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26225901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410291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947260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5617960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22282273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83586654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6323757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89325914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94529594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073219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62314771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5711179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04878794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86630775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54850844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58967883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5177436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2434771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60148185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36068963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44390473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689705437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3578488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31885067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3486073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531963638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91493308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6955015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8682499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14413113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7838555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77647715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43936405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00062058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712189529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6613830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79536873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46182342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8422425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86760573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3752934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2238689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73493785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90922434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0056843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810646070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4598428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8036065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48600496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01343051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79626834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95537979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60608633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085342636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06978090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2279470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89037652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00076379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35689023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44843640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06071627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455CD8"/>
    <w:rsid w:val="004663D2"/>
    <w:rsid w:val="00505FA6"/>
    <w:rsid w:val="005A4D8F"/>
    <w:rsid w:val="00831102"/>
    <w:rsid w:val="0088257A"/>
    <w:rsid w:val="00AB7C81"/>
    <w:rsid w:val="00BC705A"/>
    <w:rsid w:val="45820C02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header" Target="header3.xml" /><Relationship Id="rId18" Type="http://schemas.openxmlformats.org/officeDocument/2006/relationships/header" Target="header4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header" Target="header5.xml" /><Relationship Id="rId25" Type="http://schemas.openxmlformats.org/officeDocument/2006/relationships/header" Target="header6.xml" /><Relationship Id="rId26" Type="http://schemas.openxmlformats.org/officeDocument/2006/relationships/footer" Target="footer5.xml" /><Relationship Id="rId27" Type="http://schemas.openxmlformats.org/officeDocument/2006/relationships/footer" Target="footer6.xml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header" Target="header9.xml" /><Relationship Id="rId38" Type="http://schemas.openxmlformats.org/officeDocument/2006/relationships/header" Target="header10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image" Target="media/image17.png" /><Relationship Id="rId42" Type="http://schemas.openxmlformats.org/officeDocument/2006/relationships/image" Target="media/image18.png" /><Relationship Id="rId43" Type="http://schemas.openxmlformats.org/officeDocument/2006/relationships/header" Target="header11.xml" /><Relationship Id="rId44" Type="http://schemas.openxmlformats.org/officeDocument/2006/relationships/header" Target="header12.xml" /><Relationship Id="rId45" Type="http://schemas.openxmlformats.org/officeDocument/2006/relationships/footer" Target="footer11.xml" /><Relationship Id="rId46" Type="http://schemas.openxmlformats.org/officeDocument/2006/relationships/footer" Target="footer12.xml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footer" Target="footer13.xml" /><Relationship Id="rId5" Type="http://schemas.openxmlformats.org/officeDocument/2006/relationships/image" Target="media/image1.png" /><Relationship Id="rId50" Type="http://schemas.openxmlformats.org/officeDocument/2006/relationships/footer" Target="footer14.xml" /><Relationship Id="rId51" Type="http://schemas.openxmlformats.org/officeDocument/2006/relationships/image" Target="media/image19.png" /><Relationship Id="rId52" Type="http://schemas.openxmlformats.org/officeDocument/2006/relationships/header" Target="header15.xml" /><Relationship Id="rId53" Type="http://schemas.openxmlformats.org/officeDocument/2006/relationships/header" Target="header16.xml" /><Relationship Id="rId54" Type="http://schemas.openxmlformats.org/officeDocument/2006/relationships/footer" Target="footer15.xml" /><Relationship Id="rId55" Type="http://schemas.openxmlformats.org/officeDocument/2006/relationships/footer" Target="footer16.xml" /><Relationship Id="rId56" Type="http://schemas.openxmlformats.org/officeDocument/2006/relationships/hyperlink" Target="https://d.book118.com/465240333134011041" TargetMode="External" /><Relationship Id="rId57" Type="http://schemas.openxmlformats.org/officeDocument/2006/relationships/header" Target="header17.xml" /><Relationship Id="rId58" Type="http://schemas.openxmlformats.org/officeDocument/2006/relationships/header" Target="header18.xml" /><Relationship Id="rId59" Type="http://schemas.openxmlformats.org/officeDocument/2006/relationships/footer" Target="footer17.xml" /><Relationship Id="rId6" Type="http://schemas.openxmlformats.org/officeDocument/2006/relationships/image" Target="media/image2.png" /><Relationship Id="rId60" Type="http://schemas.openxmlformats.org/officeDocument/2006/relationships/footer" Target="footer18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12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浙江省湖州市2022年中考数学试卷</dc:title>
  <dc:creator>www.zujuan.com</dc:creator>
  <cp:lastModifiedBy>未命名</cp:lastModifiedBy>
  <cp:revision>2</cp:revision>
  <dcterms:created xsi:type="dcterms:W3CDTF">2021-12-20T03:37:00Z</dcterms:created>
  <dcterms:modified xsi:type="dcterms:W3CDTF">2022-07-10T13:13:30Z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87157060191648D08AE9CBC4591C3618</vt:lpwstr>
  </property>
  <property fmtid="{D5CDD505-2E9C-101B-9397-08002B2CF9AE}" pid="3" name="KSOProductBuildVer">
    <vt:lpwstr>2052-11.1.0.11830</vt:lpwstr>
  </property>
</Properties>
</file>