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牛排项目计划设计方案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3" w:history="1">
        <w:r>
          <w:rPr>
            <w:rFonts w:ascii="仿宋" w:eastAsia="仿宋" w:hAnsi="仿宋" w:cs="仿宋" w:hint="eastAsia"/>
            <w:lang w:eastAsia="zh-CN"/>
          </w:rPr>
          <w:t>前言</w:t>
        </w:r>
        <w:r>
          <w:tab/>
        </w:r>
        <w:r>
          <w:fldChar w:fldCharType="begin"/>
        </w:r>
        <w:r>
          <w:instrText xml:space="preserve"> PAGEREF _Toc2523 \h </w:instrText>
        </w:r>
        <w:r>
          <w:fldChar w:fldCharType="separate"/>
        </w:r>
        <w:r>
          <w:t>3</w:t>
        </w:r>
        <w:r>
          <w:fldChar w:fldCharType="end"/>
        </w:r>
      </w:hyperlink>
    </w:p>
    <w:p>
      <w:pPr>
        <w:pStyle w:val="TOC1"/>
        <w:tabs>
          <w:tab w:val="right" w:leader="dot" w:pos="8306"/>
        </w:tabs>
      </w:pPr>
      <w:hyperlink w:anchor="_Toc6947" w:history="1">
        <w:r>
          <w:rPr>
            <w:rFonts w:ascii="仿宋" w:eastAsia="仿宋" w:hAnsi="仿宋" w:cs="仿宋" w:hint="eastAsia"/>
            <w:lang w:eastAsia="zh-CN"/>
          </w:rPr>
          <w:t>一、市场分析、调研</w:t>
        </w:r>
        <w:r>
          <w:tab/>
        </w:r>
        <w:r>
          <w:fldChar w:fldCharType="begin"/>
        </w:r>
        <w:r>
          <w:instrText xml:space="preserve"> PAGEREF _Toc6947 \h </w:instrText>
        </w:r>
        <w:r>
          <w:fldChar w:fldCharType="separate"/>
        </w:r>
        <w:r>
          <w:t>3</w:t>
        </w:r>
        <w:r>
          <w:fldChar w:fldCharType="end"/>
        </w:r>
      </w:hyperlink>
    </w:p>
    <w:p>
      <w:pPr>
        <w:pStyle w:val="TOC2"/>
        <w:tabs>
          <w:tab w:val="right" w:leader="dot" w:pos="8306"/>
        </w:tabs>
      </w:pPr>
      <w:hyperlink w:anchor="_Toc26815" w:history="1">
        <w:r>
          <w:rPr>
            <w:rFonts w:ascii="仿宋" w:eastAsia="仿宋" w:hAnsi="仿宋" w:cs="仿宋" w:hint="eastAsia"/>
            <w:lang w:eastAsia="zh-CN"/>
          </w:rPr>
          <w:t>(一)、牛排行业分析</w:t>
        </w:r>
        <w:r>
          <w:tab/>
        </w:r>
        <w:r>
          <w:fldChar w:fldCharType="begin"/>
        </w:r>
        <w:r>
          <w:instrText xml:space="preserve"> PAGEREF _Toc26815 \h </w:instrText>
        </w:r>
        <w:r>
          <w:fldChar w:fldCharType="separate"/>
        </w:r>
        <w:r>
          <w:t>3</w:t>
        </w:r>
        <w:r>
          <w:fldChar w:fldCharType="end"/>
        </w:r>
      </w:hyperlink>
    </w:p>
    <w:p>
      <w:pPr>
        <w:pStyle w:val="TOC2"/>
        <w:tabs>
          <w:tab w:val="right" w:leader="dot" w:pos="8306"/>
        </w:tabs>
      </w:pPr>
      <w:hyperlink w:anchor="_Toc20672" w:history="1">
        <w:r>
          <w:rPr>
            <w:rFonts w:ascii="仿宋" w:eastAsia="仿宋" w:hAnsi="仿宋" w:cs="仿宋" w:hint="eastAsia"/>
            <w:lang w:eastAsia="zh-CN"/>
          </w:rPr>
          <w:t>(二)、牛排市场分析预测</w:t>
        </w:r>
        <w:r>
          <w:tab/>
        </w:r>
        <w:r>
          <w:fldChar w:fldCharType="begin"/>
        </w:r>
        <w:r>
          <w:instrText xml:space="preserve"> PAGEREF _Toc20672 \h </w:instrText>
        </w:r>
        <w:r>
          <w:fldChar w:fldCharType="separate"/>
        </w:r>
        <w:r>
          <w:t>4</w:t>
        </w:r>
        <w:r>
          <w:fldChar w:fldCharType="end"/>
        </w:r>
      </w:hyperlink>
    </w:p>
    <w:p>
      <w:pPr>
        <w:pStyle w:val="TOC1"/>
        <w:tabs>
          <w:tab w:val="right" w:leader="dot" w:pos="8306"/>
        </w:tabs>
      </w:pPr>
      <w:hyperlink w:anchor="_Toc26285" w:history="1">
        <w:r>
          <w:rPr>
            <w:rFonts w:ascii="仿宋" w:eastAsia="仿宋" w:hAnsi="仿宋" w:cs="仿宋" w:hint="eastAsia"/>
            <w:lang w:eastAsia="zh-CN"/>
          </w:rPr>
          <w:t>二、牛排项目危机管理</w:t>
        </w:r>
        <w:r>
          <w:tab/>
        </w:r>
        <w:r>
          <w:fldChar w:fldCharType="begin"/>
        </w:r>
        <w:r>
          <w:instrText xml:space="preserve"> PAGEREF _Toc26285 \h </w:instrText>
        </w:r>
        <w:r>
          <w:fldChar w:fldCharType="separate"/>
        </w:r>
        <w:r>
          <w:t>4</w:t>
        </w:r>
        <w:r>
          <w:fldChar w:fldCharType="end"/>
        </w:r>
      </w:hyperlink>
    </w:p>
    <w:p>
      <w:pPr>
        <w:pStyle w:val="TOC2"/>
        <w:tabs>
          <w:tab w:val="right" w:leader="dot" w:pos="8306"/>
        </w:tabs>
      </w:pPr>
      <w:hyperlink w:anchor="_Toc14791" w:history="1">
        <w:r>
          <w:rPr>
            <w:rFonts w:ascii="仿宋" w:eastAsia="仿宋" w:hAnsi="仿宋" w:cs="仿宋" w:hint="eastAsia"/>
            <w:lang w:eastAsia="zh-CN"/>
          </w:rPr>
          <w:t>(一)、危机预警与识别</w:t>
        </w:r>
        <w:r>
          <w:tab/>
        </w:r>
        <w:r>
          <w:fldChar w:fldCharType="begin"/>
        </w:r>
        <w:r>
          <w:instrText xml:space="preserve"> PAGEREF _Toc14791 \h </w:instrText>
        </w:r>
        <w:r>
          <w:fldChar w:fldCharType="separate"/>
        </w:r>
        <w:r>
          <w:t>4</w:t>
        </w:r>
        <w:r>
          <w:fldChar w:fldCharType="end"/>
        </w:r>
      </w:hyperlink>
    </w:p>
    <w:p>
      <w:pPr>
        <w:pStyle w:val="TOC2"/>
        <w:tabs>
          <w:tab w:val="right" w:leader="dot" w:pos="8306"/>
        </w:tabs>
      </w:pPr>
      <w:hyperlink w:anchor="_Toc17865" w:history="1">
        <w:r>
          <w:rPr>
            <w:rFonts w:ascii="仿宋" w:eastAsia="仿宋" w:hAnsi="仿宋" w:cs="仿宋" w:hint="eastAsia"/>
            <w:lang w:eastAsia="zh-CN"/>
          </w:rPr>
          <w:t>(二)、危机应对与恢复</w:t>
        </w:r>
        <w:r>
          <w:tab/>
        </w:r>
        <w:r>
          <w:fldChar w:fldCharType="begin"/>
        </w:r>
        <w:r>
          <w:instrText xml:space="preserve"> PAGEREF _Toc17865 \h </w:instrText>
        </w:r>
        <w:r>
          <w:fldChar w:fldCharType="separate"/>
        </w:r>
        <w:r>
          <w:t>5</w:t>
        </w:r>
        <w:r>
          <w:fldChar w:fldCharType="end"/>
        </w:r>
      </w:hyperlink>
    </w:p>
    <w:p>
      <w:pPr>
        <w:pStyle w:val="TOC1"/>
        <w:tabs>
          <w:tab w:val="right" w:leader="dot" w:pos="8306"/>
        </w:tabs>
      </w:pPr>
      <w:hyperlink w:anchor="_Toc1540" w:history="1">
        <w:r>
          <w:rPr>
            <w:rFonts w:ascii="仿宋" w:eastAsia="仿宋" w:hAnsi="仿宋" w:cs="仿宋" w:hint="eastAsia"/>
            <w:lang w:eastAsia="zh-CN"/>
          </w:rPr>
          <w:t>三、牛排项目可持续发展</w:t>
        </w:r>
        <w:r>
          <w:tab/>
        </w:r>
        <w:r>
          <w:fldChar w:fldCharType="begin"/>
        </w:r>
        <w:r>
          <w:instrText xml:space="preserve"> PAGEREF _Toc1540 \h </w:instrText>
        </w:r>
        <w:r>
          <w:fldChar w:fldCharType="separate"/>
        </w:r>
        <w:r>
          <w:t>7</w:t>
        </w:r>
        <w:r>
          <w:fldChar w:fldCharType="end"/>
        </w:r>
      </w:hyperlink>
    </w:p>
    <w:p>
      <w:pPr>
        <w:pStyle w:val="TOC2"/>
        <w:tabs>
          <w:tab w:val="right" w:leader="dot" w:pos="8306"/>
        </w:tabs>
      </w:pPr>
      <w:hyperlink w:anchor="_Toc31742" w:history="1">
        <w:r>
          <w:rPr>
            <w:rFonts w:ascii="仿宋" w:eastAsia="仿宋" w:hAnsi="仿宋" w:cs="仿宋" w:hint="eastAsia"/>
            <w:lang w:eastAsia="zh-CN"/>
          </w:rPr>
          <w:t>(一)、可持续战略与实践</w:t>
        </w:r>
        <w:r>
          <w:tab/>
        </w:r>
        <w:r>
          <w:fldChar w:fldCharType="begin"/>
        </w:r>
        <w:r>
          <w:instrText xml:space="preserve"> PAGEREF _Toc31742 \h </w:instrText>
        </w:r>
        <w:r>
          <w:fldChar w:fldCharType="separate"/>
        </w:r>
        <w:r>
          <w:t>7</w:t>
        </w:r>
        <w:r>
          <w:fldChar w:fldCharType="end"/>
        </w:r>
      </w:hyperlink>
    </w:p>
    <w:p>
      <w:pPr>
        <w:pStyle w:val="TOC2"/>
        <w:tabs>
          <w:tab w:val="right" w:leader="dot" w:pos="8306"/>
        </w:tabs>
      </w:pPr>
      <w:hyperlink w:anchor="_Toc3010" w:history="1">
        <w:r>
          <w:rPr>
            <w:rFonts w:ascii="仿宋" w:eastAsia="仿宋" w:hAnsi="仿宋" w:cs="仿宋" w:hint="eastAsia"/>
            <w:lang w:eastAsia="zh-CN"/>
          </w:rPr>
          <w:t>(二)、环保与社会责任</w:t>
        </w:r>
        <w:r>
          <w:tab/>
        </w:r>
        <w:r>
          <w:fldChar w:fldCharType="begin"/>
        </w:r>
        <w:r>
          <w:instrText xml:space="preserve"> PAGEREF _Toc3010 \h </w:instrText>
        </w:r>
        <w:r>
          <w:fldChar w:fldCharType="separate"/>
        </w:r>
        <w:r>
          <w:t>7</w:t>
        </w:r>
        <w:r>
          <w:fldChar w:fldCharType="end"/>
        </w:r>
      </w:hyperlink>
    </w:p>
    <w:p>
      <w:pPr>
        <w:pStyle w:val="TOC1"/>
        <w:tabs>
          <w:tab w:val="right" w:leader="dot" w:pos="8306"/>
        </w:tabs>
      </w:pPr>
      <w:hyperlink w:anchor="_Toc1614" w:history="1">
        <w:r>
          <w:rPr>
            <w:rFonts w:ascii="仿宋" w:eastAsia="仿宋" w:hAnsi="仿宋" w:cs="仿宋" w:hint="eastAsia"/>
            <w:lang w:eastAsia="zh-CN"/>
          </w:rPr>
          <w:t>四、牛排项目文档管理</w:t>
        </w:r>
        <w:r>
          <w:tab/>
        </w:r>
        <w:r>
          <w:fldChar w:fldCharType="begin"/>
        </w:r>
        <w:r>
          <w:instrText xml:space="preserve"> PAGEREF _Toc1614 \h </w:instrText>
        </w:r>
        <w:r>
          <w:fldChar w:fldCharType="separate"/>
        </w:r>
        <w:r>
          <w:t>8</w:t>
        </w:r>
        <w:r>
          <w:fldChar w:fldCharType="end"/>
        </w:r>
      </w:hyperlink>
    </w:p>
    <w:p>
      <w:pPr>
        <w:pStyle w:val="TOC2"/>
        <w:tabs>
          <w:tab w:val="right" w:leader="dot" w:pos="8306"/>
        </w:tabs>
      </w:pPr>
      <w:hyperlink w:anchor="_Toc23636" w:history="1">
        <w:r>
          <w:rPr>
            <w:rFonts w:ascii="仿宋" w:eastAsia="仿宋" w:hAnsi="仿宋" w:cs="仿宋" w:hint="eastAsia"/>
            <w:lang w:eastAsia="zh-CN"/>
          </w:rPr>
          <w:t>(一)、文档编制与审查</w:t>
        </w:r>
        <w:r>
          <w:tab/>
        </w:r>
        <w:r>
          <w:fldChar w:fldCharType="begin"/>
        </w:r>
        <w:r>
          <w:instrText xml:space="preserve"> PAGEREF _Toc23636 \h </w:instrText>
        </w:r>
        <w:r>
          <w:fldChar w:fldCharType="separate"/>
        </w:r>
        <w:r>
          <w:t>8</w:t>
        </w:r>
        <w:r>
          <w:fldChar w:fldCharType="end"/>
        </w:r>
      </w:hyperlink>
    </w:p>
    <w:p>
      <w:pPr>
        <w:pStyle w:val="TOC2"/>
        <w:tabs>
          <w:tab w:val="right" w:leader="dot" w:pos="8306"/>
        </w:tabs>
      </w:pPr>
      <w:hyperlink w:anchor="_Toc32690" w:history="1">
        <w:r>
          <w:rPr>
            <w:rFonts w:ascii="仿宋" w:eastAsia="仿宋" w:hAnsi="仿宋" w:cs="仿宋" w:hint="eastAsia"/>
            <w:lang w:eastAsia="zh-CN"/>
          </w:rPr>
          <w:t>(二)、文档发布与分发</w:t>
        </w:r>
        <w:r>
          <w:tab/>
        </w:r>
        <w:r>
          <w:fldChar w:fldCharType="begin"/>
        </w:r>
        <w:r>
          <w:instrText xml:space="preserve"> PAGEREF _Toc32690 \h </w:instrText>
        </w:r>
        <w:r>
          <w:fldChar w:fldCharType="separate"/>
        </w:r>
        <w:r>
          <w:t>10</w:t>
        </w:r>
        <w:r>
          <w:fldChar w:fldCharType="end"/>
        </w:r>
      </w:hyperlink>
    </w:p>
    <w:p>
      <w:pPr>
        <w:pStyle w:val="TOC2"/>
        <w:tabs>
          <w:tab w:val="right" w:leader="dot" w:pos="8306"/>
        </w:tabs>
      </w:pPr>
      <w:hyperlink w:anchor="_Toc506" w:history="1">
        <w:r>
          <w:rPr>
            <w:rFonts w:ascii="仿宋" w:eastAsia="仿宋" w:hAnsi="仿宋" w:cs="仿宋" w:hint="eastAsia"/>
            <w:lang w:eastAsia="zh-CN"/>
          </w:rPr>
          <w:t>(三)、文档存档与归档</w:t>
        </w:r>
        <w:r>
          <w:tab/>
        </w:r>
        <w:r>
          <w:fldChar w:fldCharType="begin"/>
        </w:r>
        <w:r>
          <w:instrText xml:space="preserve"> PAGEREF _Toc506 \h </w:instrText>
        </w:r>
        <w:r>
          <w:fldChar w:fldCharType="separate"/>
        </w:r>
        <w:r>
          <w:t>10</w:t>
        </w:r>
        <w:r>
          <w:fldChar w:fldCharType="end"/>
        </w:r>
      </w:hyperlink>
    </w:p>
    <w:p>
      <w:pPr>
        <w:pStyle w:val="TOC1"/>
        <w:tabs>
          <w:tab w:val="right" w:leader="dot" w:pos="8306"/>
        </w:tabs>
      </w:pPr>
      <w:hyperlink w:anchor="_Toc24556" w:history="1">
        <w:r>
          <w:rPr>
            <w:rFonts w:ascii="仿宋" w:eastAsia="仿宋" w:hAnsi="仿宋" w:cs="仿宋" w:hint="eastAsia"/>
            <w:lang w:eastAsia="zh-CN"/>
          </w:rPr>
          <w:t>五、牛排项目概论</w:t>
        </w:r>
        <w:r>
          <w:tab/>
        </w:r>
        <w:r>
          <w:fldChar w:fldCharType="begin"/>
        </w:r>
        <w:r>
          <w:instrText xml:space="preserve"> PAGEREF _Toc24556 \h </w:instrText>
        </w:r>
        <w:r>
          <w:fldChar w:fldCharType="separate"/>
        </w:r>
        <w:r>
          <w:t>12</w:t>
        </w:r>
        <w:r>
          <w:fldChar w:fldCharType="end"/>
        </w:r>
      </w:hyperlink>
    </w:p>
    <w:p>
      <w:pPr>
        <w:pStyle w:val="TOC2"/>
        <w:tabs>
          <w:tab w:val="right" w:leader="dot" w:pos="8306"/>
        </w:tabs>
      </w:pPr>
      <w:hyperlink w:anchor="_Toc23013" w:history="1">
        <w:r>
          <w:rPr>
            <w:rFonts w:ascii="仿宋" w:eastAsia="仿宋" w:hAnsi="仿宋" w:cs="仿宋" w:hint="eastAsia"/>
            <w:lang w:eastAsia="zh-CN"/>
          </w:rPr>
          <w:t>(一)、牛排项目概况</w:t>
        </w:r>
        <w:r>
          <w:tab/>
        </w:r>
        <w:r>
          <w:fldChar w:fldCharType="begin"/>
        </w:r>
        <w:r>
          <w:instrText xml:space="preserve"> PAGEREF _Toc23013 \h </w:instrText>
        </w:r>
        <w:r>
          <w:fldChar w:fldCharType="separate"/>
        </w:r>
        <w:r>
          <w:t>12</w:t>
        </w:r>
        <w:r>
          <w:fldChar w:fldCharType="end"/>
        </w:r>
      </w:hyperlink>
    </w:p>
    <w:p>
      <w:pPr>
        <w:pStyle w:val="TOC2"/>
        <w:tabs>
          <w:tab w:val="right" w:leader="dot" w:pos="8306"/>
        </w:tabs>
      </w:pPr>
      <w:hyperlink w:anchor="_Toc10747" w:history="1">
        <w:r>
          <w:rPr>
            <w:rFonts w:ascii="仿宋" w:eastAsia="仿宋" w:hAnsi="仿宋" w:cs="仿宋" w:hint="eastAsia"/>
            <w:lang w:eastAsia="zh-CN"/>
          </w:rPr>
          <w:t>(二)、牛排项目目标</w:t>
        </w:r>
        <w:r>
          <w:tab/>
        </w:r>
        <w:r>
          <w:fldChar w:fldCharType="begin"/>
        </w:r>
        <w:r>
          <w:instrText xml:space="preserve"> PAGEREF _Toc10747 \h </w:instrText>
        </w:r>
        <w:r>
          <w:fldChar w:fldCharType="separate"/>
        </w:r>
        <w:r>
          <w:t>14</w:t>
        </w:r>
        <w:r>
          <w:fldChar w:fldCharType="end"/>
        </w:r>
      </w:hyperlink>
    </w:p>
    <w:p>
      <w:pPr>
        <w:pStyle w:val="TOC2"/>
        <w:tabs>
          <w:tab w:val="right" w:leader="dot" w:pos="8306"/>
        </w:tabs>
      </w:pPr>
      <w:hyperlink w:anchor="_Toc21352" w:history="1">
        <w:r>
          <w:rPr>
            <w:rFonts w:ascii="仿宋" w:eastAsia="仿宋" w:hAnsi="仿宋" w:cs="仿宋" w:hint="eastAsia"/>
            <w:lang w:eastAsia="zh-CN"/>
          </w:rPr>
          <w:t>(三)、牛排项目提出的理由</w:t>
        </w:r>
        <w:r>
          <w:tab/>
        </w:r>
        <w:r>
          <w:fldChar w:fldCharType="begin"/>
        </w:r>
        <w:r>
          <w:instrText xml:space="preserve"> PAGEREF _Toc21352 \h </w:instrText>
        </w:r>
        <w:r>
          <w:fldChar w:fldCharType="separate"/>
        </w:r>
        <w:r>
          <w:t>15</w:t>
        </w:r>
        <w:r>
          <w:fldChar w:fldCharType="end"/>
        </w:r>
      </w:hyperlink>
    </w:p>
    <w:p>
      <w:pPr>
        <w:pStyle w:val="TOC2"/>
        <w:tabs>
          <w:tab w:val="right" w:leader="dot" w:pos="8306"/>
        </w:tabs>
      </w:pPr>
      <w:hyperlink w:anchor="_Toc20235" w:history="1">
        <w:r>
          <w:rPr>
            <w:rFonts w:ascii="仿宋" w:eastAsia="仿宋" w:hAnsi="仿宋" w:cs="仿宋" w:hint="eastAsia"/>
            <w:lang w:eastAsia="zh-CN"/>
          </w:rPr>
          <w:t>(四)、牛排项目意义</w:t>
        </w:r>
        <w:r>
          <w:tab/>
        </w:r>
        <w:r>
          <w:fldChar w:fldCharType="begin"/>
        </w:r>
        <w:r>
          <w:instrText xml:space="preserve"> PAGEREF _Toc20235 \h </w:instrText>
        </w:r>
        <w:r>
          <w:fldChar w:fldCharType="separate"/>
        </w:r>
        <w:r>
          <w:t>16</w:t>
        </w:r>
        <w:r>
          <w:fldChar w:fldCharType="end"/>
        </w:r>
      </w:hyperlink>
    </w:p>
    <w:p>
      <w:pPr>
        <w:pStyle w:val="TOC2"/>
        <w:tabs>
          <w:tab w:val="right" w:leader="dot" w:pos="8306"/>
        </w:tabs>
      </w:pPr>
      <w:hyperlink w:anchor="_Toc26001" w:history="1">
        <w:r>
          <w:rPr>
            <w:rFonts w:ascii="仿宋" w:eastAsia="仿宋" w:hAnsi="仿宋" w:cs="仿宋" w:hint="eastAsia"/>
            <w:lang w:eastAsia="zh-CN"/>
          </w:rPr>
          <w:t>(五)、牛排项目背景</w:t>
        </w:r>
        <w:r>
          <w:tab/>
        </w:r>
        <w:r>
          <w:fldChar w:fldCharType="begin"/>
        </w:r>
        <w:r>
          <w:instrText xml:space="preserve"> PAGEREF _Toc26001 \h </w:instrText>
        </w:r>
        <w:r>
          <w:fldChar w:fldCharType="separate"/>
        </w:r>
        <w:r>
          <w:t>17</w:t>
        </w:r>
        <w:r>
          <w:fldChar w:fldCharType="end"/>
        </w:r>
      </w:hyperlink>
    </w:p>
    <w:p>
      <w:pPr>
        <w:pStyle w:val="TOC1"/>
        <w:tabs>
          <w:tab w:val="right" w:leader="dot" w:pos="8306"/>
        </w:tabs>
      </w:pPr>
      <w:hyperlink w:anchor="_Toc29214" w:history="1">
        <w:r>
          <w:rPr>
            <w:rFonts w:ascii="仿宋" w:eastAsia="仿宋" w:hAnsi="仿宋" w:cs="仿宋" w:hint="eastAsia"/>
            <w:lang w:eastAsia="zh-CN"/>
          </w:rPr>
          <w:t>六、牛排项目选址可行性分析</w:t>
        </w:r>
        <w:r>
          <w:tab/>
        </w:r>
        <w:r>
          <w:fldChar w:fldCharType="begin"/>
        </w:r>
        <w:r>
          <w:instrText xml:space="preserve"> PAGEREF _Toc29214 \h </w:instrText>
        </w:r>
        <w:r>
          <w:fldChar w:fldCharType="separate"/>
        </w:r>
        <w:r>
          <w:t>18</w:t>
        </w:r>
        <w:r>
          <w:fldChar w:fldCharType="end"/>
        </w:r>
      </w:hyperlink>
    </w:p>
    <w:p>
      <w:pPr>
        <w:pStyle w:val="TOC2"/>
        <w:tabs>
          <w:tab w:val="right" w:leader="dot" w:pos="8306"/>
        </w:tabs>
      </w:pPr>
      <w:hyperlink w:anchor="_Toc22217" w:history="1">
        <w:r>
          <w:rPr>
            <w:rFonts w:ascii="仿宋" w:eastAsia="仿宋" w:hAnsi="仿宋" w:cs="仿宋" w:hint="eastAsia"/>
            <w:lang w:eastAsia="zh-CN"/>
          </w:rPr>
          <w:t>(一)、牛排项目选址</w:t>
        </w:r>
        <w:r>
          <w:tab/>
        </w:r>
        <w:r>
          <w:fldChar w:fldCharType="begin"/>
        </w:r>
        <w:r>
          <w:instrText xml:space="preserve"> PAGEREF _Toc22217 \h </w:instrText>
        </w:r>
        <w:r>
          <w:fldChar w:fldCharType="separate"/>
        </w:r>
        <w:r>
          <w:t>18</w:t>
        </w:r>
        <w:r>
          <w:fldChar w:fldCharType="end"/>
        </w:r>
      </w:hyperlink>
    </w:p>
    <w:p>
      <w:pPr>
        <w:pStyle w:val="TOC2"/>
        <w:tabs>
          <w:tab w:val="right" w:leader="dot" w:pos="8306"/>
        </w:tabs>
      </w:pPr>
      <w:hyperlink w:anchor="_Toc22976" w:history="1">
        <w:r>
          <w:rPr>
            <w:rFonts w:ascii="仿宋" w:eastAsia="仿宋" w:hAnsi="仿宋" w:cs="仿宋" w:hint="eastAsia"/>
            <w:lang w:eastAsia="zh-CN"/>
          </w:rPr>
          <w:t>(二)、用地控制指标</w:t>
        </w:r>
        <w:r>
          <w:tab/>
        </w:r>
        <w:r>
          <w:fldChar w:fldCharType="begin"/>
        </w:r>
        <w:r>
          <w:instrText xml:space="preserve"> PAGEREF _Toc22976 \h </w:instrText>
        </w:r>
        <w:r>
          <w:fldChar w:fldCharType="separate"/>
        </w:r>
        <w:r>
          <w:t>18</w:t>
        </w:r>
        <w:r>
          <w:fldChar w:fldCharType="end"/>
        </w:r>
      </w:hyperlink>
    </w:p>
    <w:p>
      <w:pPr>
        <w:pStyle w:val="TOC2"/>
        <w:tabs>
          <w:tab w:val="right" w:leader="dot" w:pos="8306"/>
        </w:tabs>
      </w:pPr>
      <w:hyperlink w:anchor="_Toc3623" w:history="1">
        <w:r>
          <w:rPr>
            <w:rFonts w:ascii="仿宋" w:eastAsia="仿宋" w:hAnsi="仿宋" w:cs="仿宋" w:hint="eastAsia"/>
            <w:lang w:eastAsia="zh-CN"/>
          </w:rPr>
          <w:t>(三)、节约用地措施</w:t>
        </w:r>
        <w:r>
          <w:tab/>
        </w:r>
        <w:r>
          <w:fldChar w:fldCharType="begin"/>
        </w:r>
        <w:r>
          <w:instrText xml:space="preserve"> PAGEREF _Toc3623 \h </w:instrText>
        </w:r>
        <w:r>
          <w:fldChar w:fldCharType="separate"/>
        </w:r>
        <w:r>
          <w:t>20</w:t>
        </w:r>
        <w:r>
          <w:fldChar w:fldCharType="end"/>
        </w:r>
      </w:hyperlink>
    </w:p>
    <w:p>
      <w:pPr>
        <w:pStyle w:val="TOC2"/>
        <w:tabs>
          <w:tab w:val="right" w:leader="dot" w:pos="8306"/>
        </w:tabs>
      </w:pPr>
      <w:hyperlink w:anchor="_Toc2171" w:history="1">
        <w:r>
          <w:rPr>
            <w:rFonts w:ascii="仿宋" w:eastAsia="仿宋" w:hAnsi="仿宋" w:cs="仿宋" w:hint="eastAsia"/>
            <w:lang w:eastAsia="zh-CN"/>
          </w:rPr>
          <w:t>(四)、总图布置方案</w:t>
        </w:r>
        <w:r>
          <w:tab/>
        </w:r>
        <w:r>
          <w:fldChar w:fldCharType="begin"/>
        </w:r>
        <w:r>
          <w:instrText xml:space="preserve"> PAGEREF _Toc2171 \h </w:instrText>
        </w:r>
        <w:r>
          <w:fldChar w:fldCharType="separate"/>
        </w:r>
        <w:r>
          <w:t>21</w:t>
        </w:r>
        <w:r>
          <w:fldChar w:fldCharType="end"/>
        </w:r>
      </w:hyperlink>
    </w:p>
    <w:p>
      <w:pPr>
        <w:pStyle w:val="TOC2"/>
        <w:tabs>
          <w:tab w:val="right" w:leader="dot" w:pos="8306"/>
        </w:tabs>
      </w:pPr>
      <w:hyperlink w:anchor="_Toc9366" w:history="1">
        <w:r>
          <w:rPr>
            <w:rFonts w:ascii="仿宋" w:eastAsia="仿宋" w:hAnsi="仿宋" w:cs="仿宋" w:hint="eastAsia"/>
            <w:lang w:eastAsia="zh-CN"/>
          </w:rPr>
          <w:t>(五)、选址综合评价</w:t>
        </w:r>
        <w:r>
          <w:tab/>
        </w:r>
        <w:r>
          <w:fldChar w:fldCharType="begin"/>
        </w:r>
        <w:r>
          <w:instrText xml:space="preserve"> PAGEREF _Toc9366 \h </w:instrText>
        </w:r>
        <w:r>
          <w:fldChar w:fldCharType="separate"/>
        </w:r>
        <w:r>
          <w:t>22</w:t>
        </w:r>
        <w:r>
          <w:fldChar w:fldCharType="end"/>
        </w:r>
      </w:hyperlink>
    </w:p>
    <w:p>
      <w:pPr>
        <w:pStyle w:val="TOC1"/>
        <w:tabs>
          <w:tab w:val="right" w:leader="dot" w:pos="8306"/>
        </w:tabs>
      </w:pPr>
      <w:hyperlink w:anchor="_Toc31218" w:history="1">
        <w:r>
          <w:rPr>
            <w:rFonts w:ascii="仿宋" w:eastAsia="仿宋" w:hAnsi="仿宋" w:cs="仿宋" w:hint="eastAsia"/>
            <w:lang w:eastAsia="zh-CN"/>
          </w:rPr>
          <w:t>七、牛排项目财务管理</w:t>
        </w:r>
        <w:r>
          <w:tab/>
        </w:r>
        <w:r>
          <w:fldChar w:fldCharType="begin"/>
        </w:r>
        <w:r>
          <w:instrText xml:space="preserve"> PAGEREF _Toc31218 \h </w:instrText>
        </w:r>
        <w:r>
          <w:fldChar w:fldCharType="separate"/>
        </w:r>
        <w:r>
          <w:t>23</w:t>
        </w:r>
        <w:r>
          <w:fldChar w:fldCharType="end"/>
        </w:r>
      </w:hyperlink>
    </w:p>
    <w:p>
      <w:pPr>
        <w:pStyle w:val="TOC2"/>
        <w:tabs>
          <w:tab w:val="right" w:leader="dot" w:pos="8306"/>
        </w:tabs>
      </w:pPr>
      <w:hyperlink w:anchor="_Toc23558" w:history="1">
        <w:r>
          <w:rPr>
            <w:rFonts w:ascii="仿宋" w:eastAsia="仿宋" w:hAnsi="仿宋" w:cs="仿宋" w:hint="eastAsia"/>
            <w:lang w:eastAsia="zh-CN"/>
          </w:rPr>
          <w:t>(一)、资金需求大</w:t>
        </w:r>
        <w:r>
          <w:tab/>
        </w:r>
        <w:r>
          <w:fldChar w:fldCharType="begin"/>
        </w:r>
        <w:r>
          <w:instrText xml:space="preserve"> PAGEREF _Toc23558 \h </w:instrText>
        </w:r>
        <w:r>
          <w:fldChar w:fldCharType="separate"/>
        </w:r>
        <w:r>
          <w:t>23</w:t>
        </w:r>
        <w:r>
          <w:fldChar w:fldCharType="end"/>
        </w:r>
      </w:hyperlink>
    </w:p>
    <w:p>
      <w:pPr>
        <w:pStyle w:val="TOC2"/>
        <w:tabs>
          <w:tab w:val="right" w:leader="dot" w:pos="8306"/>
        </w:tabs>
      </w:pPr>
      <w:hyperlink w:anchor="_Toc12744" w:history="1">
        <w:r>
          <w:rPr>
            <w:rFonts w:ascii="仿宋" w:eastAsia="仿宋" w:hAnsi="仿宋" w:cs="仿宋" w:hint="eastAsia"/>
            <w:lang w:eastAsia="zh-CN"/>
          </w:rPr>
          <w:t>(二)、研发周期长</w:t>
        </w:r>
        <w:r>
          <w:tab/>
        </w:r>
        <w:r>
          <w:fldChar w:fldCharType="begin"/>
        </w:r>
        <w:r>
          <w:instrText xml:space="preserve"> PAGEREF _Toc12744 \h </w:instrText>
        </w:r>
        <w:r>
          <w:fldChar w:fldCharType="separate"/>
        </w:r>
        <w:r>
          <w:t>24</w:t>
        </w:r>
        <w:r>
          <w:fldChar w:fldCharType="end"/>
        </w:r>
      </w:hyperlink>
    </w:p>
    <w:p>
      <w:pPr>
        <w:pStyle w:val="TOC2"/>
        <w:tabs>
          <w:tab w:val="right" w:leader="dot" w:pos="8306"/>
        </w:tabs>
      </w:pPr>
      <w:hyperlink w:anchor="_Toc5431" w:history="1">
        <w:r>
          <w:rPr>
            <w:rFonts w:ascii="仿宋" w:eastAsia="仿宋" w:hAnsi="仿宋" w:cs="仿宋" w:hint="eastAsia"/>
            <w:lang w:eastAsia="zh-CN"/>
          </w:rPr>
          <w:t>(三)、市场风险大</w:t>
        </w:r>
        <w:r>
          <w:tab/>
        </w:r>
        <w:r>
          <w:fldChar w:fldCharType="begin"/>
        </w:r>
        <w:r>
          <w:instrText xml:space="preserve"> PAGEREF _Toc5431 \h </w:instrText>
        </w:r>
        <w:r>
          <w:fldChar w:fldCharType="separate"/>
        </w:r>
        <w:r>
          <w:t>25</w:t>
        </w:r>
        <w:r>
          <w:fldChar w:fldCharType="end"/>
        </w:r>
      </w:hyperlink>
    </w:p>
    <w:p>
      <w:pPr>
        <w:pStyle w:val="TOC2"/>
        <w:tabs>
          <w:tab w:val="right" w:leader="dot" w:pos="8306"/>
        </w:tabs>
      </w:pPr>
      <w:hyperlink w:anchor="_Toc29371" w:history="1">
        <w:r>
          <w:rPr>
            <w:rFonts w:ascii="仿宋" w:eastAsia="仿宋" w:hAnsi="仿宋" w:cs="仿宋" w:hint="eastAsia"/>
            <w:lang w:eastAsia="zh-CN"/>
          </w:rPr>
          <w:t>(四)、利润率高</w:t>
        </w:r>
        <w:r>
          <w:tab/>
        </w:r>
        <w:r>
          <w:fldChar w:fldCharType="begin"/>
        </w:r>
        <w:r>
          <w:instrText xml:space="preserve"> PAGEREF _Toc29371 \h </w:instrText>
        </w:r>
        <w:r>
          <w:fldChar w:fldCharType="separate"/>
        </w:r>
        <w:r>
          <w:t>28</w:t>
        </w:r>
        <w:r>
          <w:fldChar w:fldCharType="end"/>
        </w:r>
      </w:hyperlink>
    </w:p>
    <w:p>
      <w:pPr>
        <w:pStyle w:val="TOC1"/>
        <w:tabs>
          <w:tab w:val="right" w:leader="dot" w:pos="8306"/>
        </w:tabs>
      </w:pPr>
      <w:hyperlink w:anchor="_Toc24810" w:history="1">
        <w:r>
          <w:rPr>
            <w:rFonts w:ascii="仿宋" w:eastAsia="仿宋" w:hAnsi="仿宋" w:cs="仿宋" w:hint="eastAsia"/>
            <w:lang w:eastAsia="zh-CN"/>
          </w:rPr>
          <w:t>八、牛排项目社会影响</w:t>
        </w:r>
        <w:r>
          <w:tab/>
        </w:r>
        <w:r>
          <w:fldChar w:fldCharType="begin"/>
        </w:r>
        <w:r>
          <w:instrText xml:space="preserve"> PAGEREF _Toc24810 \h </w:instrText>
        </w:r>
        <w:r>
          <w:fldChar w:fldCharType="separate"/>
        </w:r>
        <w:r>
          <w:t>30</w:t>
        </w:r>
        <w:r>
          <w:fldChar w:fldCharType="end"/>
        </w:r>
      </w:hyperlink>
    </w:p>
    <w:p>
      <w:pPr>
        <w:pStyle w:val="TOC2"/>
        <w:tabs>
          <w:tab w:val="right" w:leader="dot" w:pos="8306"/>
        </w:tabs>
      </w:pPr>
      <w:hyperlink w:anchor="_Toc26525" w:history="1">
        <w:r>
          <w:rPr>
            <w:rFonts w:ascii="仿宋" w:eastAsia="仿宋" w:hAnsi="仿宋" w:cs="仿宋" w:hint="eastAsia"/>
            <w:lang w:eastAsia="zh-CN"/>
          </w:rPr>
          <w:t>(一)、社会责任与义务</w:t>
        </w:r>
        <w:r>
          <w:tab/>
        </w:r>
        <w:r>
          <w:fldChar w:fldCharType="begin"/>
        </w:r>
        <w:r>
          <w:instrText xml:space="preserve"> PAGEREF _Toc26525 \h </w:instrText>
        </w:r>
        <w:r>
          <w:fldChar w:fldCharType="separate"/>
        </w:r>
        <w:r>
          <w:t>30</w:t>
        </w:r>
        <w:r>
          <w:fldChar w:fldCharType="end"/>
        </w:r>
      </w:hyperlink>
    </w:p>
    <w:p>
      <w:pPr>
        <w:pStyle w:val="TOC2"/>
        <w:tabs>
          <w:tab w:val="right" w:leader="dot" w:pos="8306"/>
        </w:tabs>
      </w:pPr>
      <w:hyperlink w:anchor="_Toc28532" w:history="1">
        <w:r>
          <w:rPr>
            <w:rFonts w:ascii="仿宋" w:eastAsia="仿宋" w:hAnsi="仿宋" w:cs="仿宋" w:hint="eastAsia"/>
            <w:lang w:eastAsia="zh-CN"/>
          </w:rPr>
          <w:t>(二)、社会参与与沟通</w:t>
        </w:r>
        <w:r>
          <w:tab/>
        </w:r>
        <w:r>
          <w:fldChar w:fldCharType="begin"/>
        </w:r>
        <w:r>
          <w:instrText xml:space="preserve"> PAGEREF _Toc28532 \h </w:instrText>
        </w:r>
        <w:r>
          <w:fldChar w:fldCharType="separate"/>
        </w:r>
        <w:r>
          <w:t>31</w:t>
        </w:r>
        <w:r>
          <w:fldChar w:fldCharType="end"/>
        </w:r>
      </w:hyperlink>
    </w:p>
    <w:p>
      <w:pPr>
        <w:pStyle w:val="TOC1"/>
        <w:tabs>
          <w:tab w:val="right" w:leader="dot" w:pos="8306"/>
        </w:tabs>
      </w:pPr>
      <w:hyperlink w:anchor="_Toc5392" w:history="1">
        <w:r>
          <w:rPr>
            <w:rFonts w:ascii="仿宋" w:eastAsia="仿宋" w:hAnsi="仿宋" w:cs="仿宋" w:hint="eastAsia"/>
            <w:lang w:eastAsia="zh-CN"/>
          </w:rPr>
          <w:t>九、牛排项目投资规划</w:t>
        </w:r>
        <w:r>
          <w:tab/>
        </w:r>
        <w:r>
          <w:fldChar w:fldCharType="begin"/>
        </w:r>
        <w:r>
          <w:instrText xml:space="preserve"> PAGEREF _Toc5392 \h </w:instrText>
        </w:r>
        <w:r>
          <w:fldChar w:fldCharType="separate"/>
        </w:r>
        <w:r>
          <w:t>31</w:t>
        </w:r>
        <w:r>
          <w:fldChar w:fldCharType="end"/>
        </w:r>
      </w:hyperlink>
    </w:p>
    <w:p>
      <w:pPr>
        <w:pStyle w:val="TOC2"/>
        <w:tabs>
          <w:tab w:val="right" w:leader="dot" w:pos="8306"/>
        </w:tabs>
      </w:pPr>
      <w:hyperlink w:anchor="_Toc31237" w:history="1">
        <w:r>
          <w:rPr>
            <w:rFonts w:ascii="仿宋" w:eastAsia="仿宋" w:hAnsi="仿宋" w:cs="仿宋" w:hint="eastAsia"/>
            <w:lang w:eastAsia="zh-CN"/>
          </w:rPr>
          <w:t>(一)、牛排项目总投资估算</w:t>
        </w:r>
        <w:r>
          <w:tab/>
        </w:r>
        <w:r>
          <w:fldChar w:fldCharType="begin"/>
        </w:r>
        <w:r>
          <w:instrText xml:space="preserve"> PAGEREF _Toc31237 \h </w:instrText>
        </w:r>
        <w:r>
          <w:fldChar w:fldCharType="separate"/>
        </w:r>
        <w:r>
          <w:t>31</w:t>
        </w:r>
        <w:r>
          <w:fldChar w:fldCharType="end"/>
        </w:r>
      </w:hyperlink>
    </w:p>
    <w:p>
      <w:pPr>
        <w:pStyle w:val="TOC2"/>
        <w:tabs>
          <w:tab w:val="right" w:leader="dot" w:pos="8306"/>
        </w:tabs>
      </w:pPr>
      <w:hyperlink w:anchor="_Toc25141" w:history="1">
        <w:r>
          <w:rPr>
            <w:rFonts w:ascii="仿宋" w:eastAsia="仿宋" w:hAnsi="仿宋" w:cs="仿宋" w:hint="eastAsia"/>
            <w:lang w:eastAsia="zh-CN"/>
          </w:rPr>
          <w:t>(二)、资金筹措</w:t>
        </w:r>
        <w:r>
          <w:tab/>
        </w:r>
        <w:r>
          <w:fldChar w:fldCharType="begin"/>
        </w:r>
        <w:r>
          <w:instrText xml:space="preserve"> PAGEREF _Toc25141 \h </w:instrText>
        </w:r>
        <w:r>
          <w:fldChar w:fldCharType="separate"/>
        </w:r>
        <w:r>
          <w:t>33</w:t>
        </w:r>
        <w:r>
          <w:fldChar w:fldCharType="end"/>
        </w:r>
      </w:hyperlink>
    </w:p>
    <w:p>
      <w:pPr>
        <w:pStyle w:val="TOC1"/>
        <w:tabs>
          <w:tab w:val="right" w:leader="dot" w:pos="8306"/>
        </w:tabs>
      </w:pPr>
      <w:hyperlink w:anchor="_Toc23340" w:history="1">
        <w:r>
          <w:rPr>
            <w:rFonts w:ascii="仿宋" w:eastAsia="仿宋" w:hAnsi="仿宋" w:cs="仿宋" w:hint="eastAsia"/>
            <w:lang w:eastAsia="zh-CN"/>
          </w:rPr>
          <w:t>十、牛排项目技术管理</w:t>
        </w:r>
        <w:r>
          <w:tab/>
        </w:r>
        <w:r>
          <w:fldChar w:fldCharType="begin"/>
        </w:r>
        <w:r>
          <w:instrText xml:space="preserve"> PAGEREF _Toc23340 \h </w:instrText>
        </w:r>
        <w:r>
          <w:fldChar w:fldCharType="separate"/>
        </w:r>
        <w:r>
          <w:t>33</w:t>
        </w:r>
        <w:r>
          <w:fldChar w:fldCharType="end"/>
        </w:r>
      </w:hyperlink>
    </w:p>
    <w:p>
      <w:pPr>
        <w:pStyle w:val="TOC2"/>
        <w:tabs>
          <w:tab w:val="right" w:leader="dot" w:pos="8306"/>
        </w:tabs>
      </w:pPr>
      <w:hyperlink w:anchor="_Toc14245" w:history="1">
        <w:r>
          <w:rPr>
            <w:rFonts w:ascii="仿宋" w:eastAsia="仿宋" w:hAnsi="仿宋" w:cs="仿宋" w:hint="eastAsia"/>
            <w:lang w:eastAsia="zh-CN"/>
          </w:rPr>
          <w:t>(一)、技术方案选用方向</w:t>
        </w:r>
        <w:r>
          <w:tab/>
        </w:r>
        <w:r>
          <w:fldChar w:fldCharType="begin"/>
        </w:r>
        <w:r>
          <w:instrText xml:space="preserve"> PAGEREF _Toc14245 \h </w:instrText>
        </w:r>
        <w:r>
          <w:fldChar w:fldCharType="separate"/>
        </w:r>
        <w:r>
          <w:t>33</w:t>
        </w:r>
        <w:r>
          <w:fldChar w:fldCharType="end"/>
        </w:r>
      </w:hyperlink>
    </w:p>
    <w:p>
      <w:pPr>
        <w:pStyle w:val="TOC2"/>
        <w:tabs>
          <w:tab w:val="right" w:leader="dot" w:pos="8306"/>
        </w:tabs>
      </w:pPr>
      <w:hyperlink w:anchor="_Toc30802" w:history="1">
        <w:r>
          <w:rPr>
            <w:rFonts w:ascii="仿宋" w:eastAsia="仿宋" w:hAnsi="仿宋" w:cs="仿宋" w:hint="eastAsia"/>
            <w:lang w:eastAsia="zh-CN"/>
          </w:rPr>
          <w:t>(二)、工艺技术方案选用原则</w:t>
        </w:r>
        <w:r>
          <w:tab/>
        </w:r>
        <w:r>
          <w:fldChar w:fldCharType="begin"/>
        </w:r>
        <w:r>
          <w:instrText xml:space="preserve"> PAGEREF _Toc30802 \h </w:instrText>
        </w:r>
        <w:r>
          <w:fldChar w:fldCharType="separate"/>
        </w:r>
        <w:r>
          <w:t>35</w:t>
        </w:r>
        <w:r>
          <w:fldChar w:fldCharType="end"/>
        </w:r>
      </w:hyperlink>
    </w:p>
    <w:p>
      <w:pPr>
        <w:pStyle w:val="TOC2"/>
        <w:tabs>
          <w:tab w:val="right" w:leader="dot" w:pos="8306"/>
        </w:tabs>
      </w:pPr>
      <w:hyperlink w:anchor="_Toc28531" w:history="1">
        <w:r>
          <w:rPr>
            <w:rFonts w:ascii="仿宋" w:eastAsia="仿宋" w:hAnsi="仿宋" w:cs="仿宋" w:hint="eastAsia"/>
            <w:lang w:eastAsia="zh-CN"/>
          </w:rPr>
          <w:t>(三)、工艺技术方案要求</w:t>
        </w:r>
        <w:r>
          <w:tab/>
        </w:r>
        <w:r>
          <w:fldChar w:fldCharType="begin"/>
        </w:r>
        <w:r>
          <w:instrText xml:space="preserve"> PAGEREF _Toc28531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21" w:history="1">
        <w:r>
          <w:rPr>
            <w:rFonts w:ascii="仿宋" w:eastAsia="仿宋" w:hAnsi="仿宋" w:cs="仿宋" w:hint="eastAsia"/>
            <w:lang w:eastAsia="zh-CN"/>
          </w:rPr>
          <w:t>十一、牛排项目经营效益</w:t>
        </w:r>
        <w:r>
          <w:tab/>
        </w:r>
        <w:r>
          <w:fldChar w:fldCharType="begin"/>
        </w:r>
        <w:r>
          <w:instrText xml:space="preserve"> PAGEREF _Toc27721 \h </w:instrText>
        </w:r>
        <w:r>
          <w:fldChar w:fldCharType="separate"/>
        </w:r>
        <w:r>
          <w:t>39</w:t>
        </w:r>
        <w:r>
          <w:fldChar w:fldCharType="end"/>
        </w:r>
      </w:hyperlink>
    </w:p>
    <w:p>
      <w:pPr>
        <w:pStyle w:val="TOC2"/>
        <w:tabs>
          <w:tab w:val="right" w:leader="dot" w:pos="8306"/>
        </w:tabs>
      </w:pPr>
      <w:hyperlink w:anchor="_Toc26123" w:history="1">
        <w:r>
          <w:rPr>
            <w:rFonts w:ascii="仿宋" w:eastAsia="仿宋" w:hAnsi="仿宋" w:cs="仿宋" w:hint="eastAsia"/>
            <w:lang w:eastAsia="zh-CN"/>
          </w:rPr>
          <w:t>(一)、经济评价财务测算</w:t>
        </w:r>
        <w:r>
          <w:tab/>
        </w:r>
        <w:r>
          <w:fldChar w:fldCharType="begin"/>
        </w:r>
        <w:r>
          <w:instrText xml:space="preserve"> PAGEREF _Toc26123 \h </w:instrText>
        </w:r>
        <w:r>
          <w:fldChar w:fldCharType="separate"/>
        </w:r>
        <w:r>
          <w:t>39</w:t>
        </w:r>
        <w:r>
          <w:fldChar w:fldCharType="end"/>
        </w:r>
      </w:hyperlink>
    </w:p>
    <w:p>
      <w:pPr>
        <w:pStyle w:val="TOC2"/>
        <w:tabs>
          <w:tab w:val="right" w:leader="dot" w:pos="8306"/>
        </w:tabs>
      </w:pPr>
      <w:hyperlink w:anchor="_Toc8998" w:history="1">
        <w:r>
          <w:rPr>
            <w:rFonts w:ascii="仿宋" w:eastAsia="仿宋" w:hAnsi="仿宋" w:cs="仿宋" w:hint="eastAsia"/>
            <w:lang w:eastAsia="zh-CN"/>
          </w:rPr>
          <w:t>(二)、牛排项目盈利能力分析</w:t>
        </w:r>
        <w:r>
          <w:tab/>
        </w:r>
        <w:r>
          <w:fldChar w:fldCharType="begin"/>
        </w:r>
        <w:r>
          <w:instrText xml:space="preserve"> PAGEREF _Toc8998 \h </w:instrText>
        </w:r>
        <w:r>
          <w:fldChar w:fldCharType="separate"/>
        </w:r>
        <w:r>
          <w:t>41</w:t>
        </w:r>
        <w:r>
          <w:fldChar w:fldCharType="end"/>
        </w:r>
      </w:hyperlink>
    </w:p>
    <w:p>
      <w:pPr>
        <w:pStyle w:val="TOC1"/>
        <w:tabs>
          <w:tab w:val="right" w:leader="dot" w:pos="8306"/>
        </w:tabs>
      </w:pPr>
      <w:hyperlink w:anchor="_Toc15139" w:history="1">
        <w:r>
          <w:rPr>
            <w:rFonts w:ascii="仿宋" w:eastAsia="仿宋" w:hAnsi="仿宋" w:cs="仿宋" w:hint="eastAsia"/>
            <w:lang w:eastAsia="zh-CN"/>
          </w:rPr>
          <w:t>十二、牛排项目人力资源培养与发展</w:t>
        </w:r>
        <w:r>
          <w:tab/>
        </w:r>
        <w:r>
          <w:fldChar w:fldCharType="begin"/>
        </w:r>
        <w:r>
          <w:instrText xml:space="preserve"> PAGEREF _Toc15139 \h </w:instrText>
        </w:r>
        <w:r>
          <w:fldChar w:fldCharType="separate"/>
        </w:r>
        <w:r>
          <w:t>41</w:t>
        </w:r>
        <w:r>
          <w:fldChar w:fldCharType="end"/>
        </w:r>
      </w:hyperlink>
    </w:p>
    <w:p>
      <w:pPr>
        <w:pStyle w:val="TOC2"/>
        <w:tabs>
          <w:tab w:val="right" w:leader="dot" w:pos="8306"/>
        </w:tabs>
      </w:pPr>
      <w:hyperlink w:anchor="_Toc23027" w:history="1">
        <w:r>
          <w:rPr>
            <w:rFonts w:ascii="仿宋" w:eastAsia="仿宋" w:hAnsi="仿宋" w:cs="仿宋" w:hint="eastAsia"/>
            <w:lang w:eastAsia="zh-CN"/>
          </w:rPr>
          <w:t>(一)、人才需求与规划</w:t>
        </w:r>
        <w:r>
          <w:tab/>
        </w:r>
        <w:r>
          <w:fldChar w:fldCharType="begin"/>
        </w:r>
        <w:r>
          <w:instrText xml:space="preserve"> PAGEREF _Toc23027 \h </w:instrText>
        </w:r>
        <w:r>
          <w:fldChar w:fldCharType="separate"/>
        </w:r>
        <w:r>
          <w:t>41</w:t>
        </w:r>
        <w:r>
          <w:fldChar w:fldCharType="end"/>
        </w:r>
      </w:hyperlink>
    </w:p>
    <w:p>
      <w:pPr>
        <w:pStyle w:val="TOC2"/>
        <w:tabs>
          <w:tab w:val="right" w:leader="dot" w:pos="8306"/>
        </w:tabs>
      </w:pPr>
      <w:hyperlink w:anchor="_Toc2843" w:history="1">
        <w:r>
          <w:rPr>
            <w:rFonts w:ascii="仿宋" w:eastAsia="仿宋" w:hAnsi="仿宋" w:cs="仿宋" w:hint="eastAsia"/>
            <w:lang w:eastAsia="zh-CN"/>
          </w:rPr>
          <w:t>(二)、培训与发展计划</w:t>
        </w:r>
        <w:r>
          <w:tab/>
        </w:r>
        <w:r>
          <w:fldChar w:fldCharType="begin"/>
        </w:r>
        <w:r>
          <w:instrText xml:space="preserve"> PAGEREF _Toc2843 \h </w:instrText>
        </w:r>
        <w:r>
          <w:fldChar w:fldCharType="separate"/>
        </w:r>
        <w:r>
          <w:t>42</w:t>
        </w:r>
        <w:r>
          <w:fldChar w:fldCharType="end"/>
        </w:r>
      </w:hyperlink>
    </w:p>
    <w:p>
      <w:pPr>
        <w:pStyle w:val="TOC1"/>
        <w:tabs>
          <w:tab w:val="right" w:leader="dot" w:pos="8306"/>
        </w:tabs>
      </w:pPr>
      <w:hyperlink w:anchor="_Toc18696" w:history="1">
        <w:r>
          <w:rPr>
            <w:rFonts w:ascii="仿宋" w:eastAsia="仿宋" w:hAnsi="仿宋" w:cs="仿宋" w:hint="eastAsia"/>
            <w:lang w:eastAsia="zh-CN"/>
          </w:rPr>
          <w:t>十三、营销与推广策略</w:t>
        </w:r>
        <w:r>
          <w:tab/>
        </w:r>
        <w:r>
          <w:fldChar w:fldCharType="begin"/>
        </w:r>
        <w:r>
          <w:instrText xml:space="preserve"> PAGEREF _Toc18696 \h </w:instrText>
        </w:r>
        <w:r>
          <w:fldChar w:fldCharType="separate"/>
        </w:r>
        <w:r>
          <w:t>42</w:t>
        </w:r>
        <w:r>
          <w:fldChar w:fldCharType="end"/>
        </w:r>
      </w:hyperlink>
    </w:p>
    <w:p>
      <w:pPr>
        <w:pStyle w:val="TOC2"/>
        <w:tabs>
          <w:tab w:val="right" w:leader="dot" w:pos="8306"/>
        </w:tabs>
      </w:pPr>
      <w:hyperlink w:anchor="_Toc27779" w:history="1">
        <w:r>
          <w:rPr>
            <w:rFonts w:ascii="仿宋" w:eastAsia="仿宋" w:hAnsi="仿宋" w:cs="仿宋" w:hint="eastAsia"/>
            <w:lang w:eastAsia="zh-CN"/>
          </w:rPr>
          <w:t>(一)、产品/服务定位与特点</w:t>
        </w:r>
        <w:r>
          <w:tab/>
        </w:r>
        <w:r>
          <w:fldChar w:fldCharType="begin"/>
        </w:r>
        <w:r>
          <w:instrText xml:space="preserve"> PAGEREF _Toc27779 \h </w:instrText>
        </w:r>
        <w:r>
          <w:fldChar w:fldCharType="separate"/>
        </w:r>
        <w:r>
          <w:t>42</w:t>
        </w:r>
        <w:r>
          <w:fldChar w:fldCharType="end"/>
        </w:r>
      </w:hyperlink>
    </w:p>
    <w:p>
      <w:pPr>
        <w:pStyle w:val="TOC2"/>
        <w:tabs>
          <w:tab w:val="right" w:leader="dot" w:pos="8306"/>
        </w:tabs>
      </w:pPr>
      <w:hyperlink w:anchor="_Toc13828" w:history="1">
        <w:r>
          <w:rPr>
            <w:rFonts w:ascii="仿宋" w:eastAsia="仿宋" w:hAnsi="仿宋" w:cs="仿宋" w:hint="eastAsia"/>
            <w:lang w:eastAsia="zh-CN"/>
          </w:rPr>
          <w:t>(二)、市场定位与竞争分析</w:t>
        </w:r>
        <w:r>
          <w:tab/>
        </w:r>
        <w:r>
          <w:fldChar w:fldCharType="begin"/>
        </w:r>
        <w:r>
          <w:instrText xml:space="preserve"> PAGEREF _Toc13828 \h </w:instrText>
        </w:r>
        <w:r>
          <w:fldChar w:fldCharType="separate"/>
        </w:r>
        <w:r>
          <w:t>44</w:t>
        </w:r>
        <w:r>
          <w:fldChar w:fldCharType="end"/>
        </w:r>
      </w:hyperlink>
    </w:p>
    <w:p>
      <w:pPr>
        <w:pStyle w:val="TOC2"/>
        <w:tabs>
          <w:tab w:val="right" w:leader="dot" w:pos="8306"/>
        </w:tabs>
      </w:pPr>
      <w:hyperlink w:anchor="_Toc6808" w:history="1">
        <w:r>
          <w:rPr>
            <w:rFonts w:ascii="仿宋" w:eastAsia="仿宋" w:hAnsi="仿宋" w:cs="仿宋" w:hint="eastAsia"/>
            <w:lang w:eastAsia="zh-CN"/>
          </w:rPr>
          <w:t>(三)、营销渠道与策略</w:t>
        </w:r>
        <w:r>
          <w:tab/>
        </w:r>
        <w:r>
          <w:fldChar w:fldCharType="begin"/>
        </w:r>
        <w:r>
          <w:instrText xml:space="preserve"> PAGEREF _Toc6808 \h </w:instrText>
        </w:r>
        <w:r>
          <w:fldChar w:fldCharType="separate"/>
        </w:r>
        <w:r>
          <w:t>45</w:t>
        </w:r>
        <w:r>
          <w:fldChar w:fldCharType="end"/>
        </w:r>
      </w:hyperlink>
    </w:p>
    <w:p>
      <w:pPr>
        <w:pStyle w:val="TOC2"/>
        <w:tabs>
          <w:tab w:val="right" w:leader="dot" w:pos="8306"/>
        </w:tabs>
      </w:pPr>
      <w:hyperlink w:anchor="_Toc21186" w:history="1">
        <w:r>
          <w:rPr>
            <w:rFonts w:ascii="仿宋" w:eastAsia="仿宋" w:hAnsi="仿宋" w:cs="仿宋" w:hint="eastAsia"/>
            <w:lang w:eastAsia="zh-CN"/>
          </w:rPr>
          <w:t>(四)、推广与宣传活动</w:t>
        </w:r>
        <w:r>
          <w:tab/>
        </w:r>
        <w:r>
          <w:fldChar w:fldCharType="begin"/>
        </w:r>
        <w:r>
          <w:instrText xml:space="preserve"> PAGEREF _Toc21186 \h </w:instrText>
        </w:r>
        <w:r>
          <w:fldChar w:fldCharType="separate"/>
        </w:r>
        <w:r>
          <w:t>46</w:t>
        </w:r>
        <w:r>
          <w:fldChar w:fldCharType="end"/>
        </w:r>
      </w:hyperlink>
    </w:p>
    <w:p>
      <w:pPr>
        <w:pStyle w:val="TOC1"/>
        <w:tabs>
          <w:tab w:val="right" w:leader="dot" w:pos="8306"/>
        </w:tabs>
      </w:pPr>
      <w:hyperlink w:anchor="_Toc15617" w:history="1">
        <w:r>
          <w:rPr>
            <w:rFonts w:ascii="仿宋" w:eastAsia="仿宋" w:hAnsi="仿宋" w:cs="仿宋" w:hint="eastAsia"/>
            <w:lang w:eastAsia="zh-CN"/>
          </w:rPr>
          <w:t>十四、牛排项目治理与监督</w:t>
        </w:r>
        <w:r>
          <w:tab/>
        </w:r>
        <w:r>
          <w:fldChar w:fldCharType="begin"/>
        </w:r>
        <w:r>
          <w:instrText xml:space="preserve"> PAGEREF _Toc15617 \h </w:instrText>
        </w:r>
        <w:r>
          <w:fldChar w:fldCharType="separate"/>
        </w:r>
        <w:r>
          <w:t>51</w:t>
        </w:r>
        <w:r>
          <w:fldChar w:fldCharType="end"/>
        </w:r>
      </w:hyperlink>
    </w:p>
    <w:p>
      <w:pPr>
        <w:pStyle w:val="TOC2"/>
        <w:tabs>
          <w:tab w:val="right" w:leader="dot" w:pos="8306"/>
        </w:tabs>
      </w:pPr>
      <w:hyperlink w:anchor="_Toc14524" w:history="1">
        <w:r>
          <w:rPr>
            <w:rFonts w:ascii="仿宋" w:eastAsia="仿宋" w:hAnsi="仿宋" w:cs="仿宋" w:hint="eastAsia"/>
            <w:lang w:eastAsia="zh-CN"/>
          </w:rPr>
          <w:t>(一)、牛排项目治理结构</w:t>
        </w:r>
        <w:r>
          <w:tab/>
        </w:r>
        <w:r>
          <w:fldChar w:fldCharType="begin"/>
        </w:r>
        <w:r>
          <w:instrText xml:space="preserve"> PAGEREF _Toc14524 \h </w:instrText>
        </w:r>
        <w:r>
          <w:fldChar w:fldCharType="separate"/>
        </w:r>
        <w:r>
          <w:t>51</w:t>
        </w:r>
        <w:r>
          <w:fldChar w:fldCharType="end"/>
        </w:r>
      </w:hyperlink>
    </w:p>
    <w:p>
      <w:pPr>
        <w:pStyle w:val="TOC2"/>
        <w:tabs>
          <w:tab w:val="right" w:leader="dot" w:pos="8306"/>
        </w:tabs>
      </w:pPr>
      <w:hyperlink w:anchor="_Toc32272" w:history="1">
        <w:r>
          <w:rPr>
            <w:rFonts w:ascii="仿宋" w:eastAsia="仿宋" w:hAnsi="仿宋" w:cs="仿宋" w:hint="eastAsia"/>
            <w:lang w:eastAsia="zh-CN"/>
          </w:rPr>
          <w:t>(二)、监督与审计</w:t>
        </w:r>
        <w:r>
          <w:tab/>
        </w:r>
        <w:r>
          <w:fldChar w:fldCharType="begin"/>
        </w:r>
        <w:r>
          <w:instrText xml:space="preserve"> PAGEREF _Toc32272 \h </w:instrText>
        </w:r>
        <w:r>
          <w:fldChar w:fldCharType="separate"/>
        </w:r>
        <w:r>
          <w:t>53</w:t>
        </w:r>
        <w:r>
          <w:fldChar w:fldCharType="end"/>
        </w:r>
      </w:hyperlink>
    </w:p>
    <w:p>
      <w:pPr>
        <w:pStyle w:val="TOC1"/>
        <w:tabs>
          <w:tab w:val="right" w:leader="dot" w:pos="8306"/>
        </w:tabs>
      </w:pPr>
      <w:hyperlink w:anchor="_Toc3256" w:history="1">
        <w:r>
          <w:rPr>
            <w:rFonts w:ascii="仿宋" w:eastAsia="仿宋" w:hAnsi="仿宋" w:cs="仿宋" w:hint="eastAsia"/>
            <w:lang w:eastAsia="zh-CN"/>
          </w:rPr>
          <w:t>十五、利益相关者分析与沟通计划</w:t>
        </w:r>
        <w:r>
          <w:tab/>
        </w:r>
        <w:r>
          <w:fldChar w:fldCharType="begin"/>
        </w:r>
        <w:r>
          <w:instrText xml:space="preserve"> PAGEREF _Toc3256 \h </w:instrText>
        </w:r>
        <w:r>
          <w:fldChar w:fldCharType="separate"/>
        </w:r>
        <w:r>
          <w:t>54</w:t>
        </w:r>
        <w:r>
          <w:fldChar w:fldCharType="end"/>
        </w:r>
      </w:hyperlink>
    </w:p>
    <w:p>
      <w:pPr>
        <w:pStyle w:val="TOC2"/>
        <w:tabs>
          <w:tab w:val="right" w:leader="dot" w:pos="8306"/>
        </w:tabs>
      </w:pPr>
      <w:hyperlink w:anchor="_Toc27719" w:history="1">
        <w:r>
          <w:rPr>
            <w:rFonts w:ascii="仿宋" w:eastAsia="仿宋" w:hAnsi="仿宋" w:cs="仿宋" w:hint="eastAsia"/>
            <w:lang w:eastAsia="zh-CN"/>
          </w:rPr>
          <w:t>(一)、利益相关者分析</w:t>
        </w:r>
        <w:r>
          <w:tab/>
        </w:r>
        <w:r>
          <w:fldChar w:fldCharType="begin"/>
        </w:r>
        <w:r>
          <w:instrText xml:space="preserve"> PAGEREF _Toc27719 \h </w:instrText>
        </w:r>
        <w:r>
          <w:fldChar w:fldCharType="separate"/>
        </w:r>
        <w:r>
          <w:t>54</w:t>
        </w:r>
        <w:r>
          <w:fldChar w:fldCharType="end"/>
        </w:r>
      </w:hyperlink>
    </w:p>
    <w:p>
      <w:pPr>
        <w:pStyle w:val="TOC2"/>
        <w:tabs>
          <w:tab w:val="right" w:leader="dot" w:pos="8306"/>
        </w:tabs>
      </w:pPr>
      <w:hyperlink w:anchor="_Toc29879" w:history="1">
        <w:r>
          <w:rPr>
            <w:rFonts w:ascii="仿宋" w:eastAsia="仿宋" w:hAnsi="仿宋" w:cs="仿宋" w:hint="eastAsia"/>
            <w:lang w:eastAsia="zh-CN"/>
          </w:rPr>
          <w:t>(二)、沟通计划</w:t>
        </w:r>
        <w:r>
          <w:tab/>
        </w:r>
        <w:r>
          <w:fldChar w:fldCharType="begin"/>
        </w:r>
        <w:r>
          <w:instrText xml:space="preserve"> PAGEREF _Toc29879 \h </w:instrText>
        </w:r>
        <w:r>
          <w:fldChar w:fldCharType="separate"/>
        </w:r>
        <w:r>
          <w:t>55</w:t>
        </w:r>
        <w:r>
          <w:fldChar w:fldCharType="end"/>
        </w:r>
      </w:hyperlink>
    </w:p>
    <w:p>
      <w:pPr>
        <w:pStyle w:val="TOC1"/>
        <w:tabs>
          <w:tab w:val="right" w:leader="dot" w:pos="8306"/>
        </w:tabs>
      </w:pPr>
      <w:hyperlink w:anchor="_Toc18691" w:history="1">
        <w:r>
          <w:rPr>
            <w:rFonts w:ascii="仿宋" w:eastAsia="仿宋" w:hAnsi="仿宋" w:cs="仿宋" w:hint="eastAsia"/>
            <w:lang w:eastAsia="zh-CN"/>
          </w:rPr>
          <w:t>十六、牛排项目实施保障措施</w:t>
        </w:r>
        <w:r>
          <w:tab/>
        </w:r>
        <w:r>
          <w:fldChar w:fldCharType="begin"/>
        </w:r>
        <w:r>
          <w:instrText xml:space="preserve"> PAGEREF _Toc18691 \h </w:instrText>
        </w:r>
        <w:r>
          <w:fldChar w:fldCharType="separate"/>
        </w:r>
        <w:r>
          <w:t>56</w:t>
        </w:r>
        <w:r>
          <w:fldChar w:fldCharType="end"/>
        </w:r>
      </w:hyperlink>
    </w:p>
    <w:p>
      <w:pPr>
        <w:pStyle w:val="TOC2"/>
        <w:tabs>
          <w:tab w:val="right" w:leader="dot" w:pos="8306"/>
        </w:tabs>
      </w:pPr>
      <w:hyperlink w:anchor="_Toc6777" w:history="1">
        <w:r>
          <w:rPr>
            <w:rFonts w:ascii="仿宋" w:eastAsia="仿宋" w:hAnsi="仿宋" w:cs="仿宋" w:hint="eastAsia"/>
            <w:lang w:eastAsia="zh-CN"/>
          </w:rPr>
          <w:t>(一)、牛排项目实施保障机制</w:t>
        </w:r>
        <w:r>
          <w:tab/>
        </w:r>
        <w:r>
          <w:fldChar w:fldCharType="begin"/>
        </w:r>
        <w:r>
          <w:instrText xml:space="preserve"> PAGEREF _Toc6777 \h </w:instrText>
        </w:r>
        <w:r>
          <w:fldChar w:fldCharType="separate"/>
        </w:r>
        <w:r>
          <w:t>56</w:t>
        </w:r>
        <w:r>
          <w:fldChar w:fldCharType="end"/>
        </w:r>
      </w:hyperlink>
    </w:p>
    <w:p>
      <w:pPr>
        <w:pStyle w:val="TOC2"/>
        <w:tabs>
          <w:tab w:val="right" w:leader="dot" w:pos="8306"/>
        </w:tabs>
      </w:pPr>
      <w:hyperlink w:anchor="_Toc13685" w:history="1">
        <w:r>
          <w:rPr>
            <w:rFonts w:ascii="仿宋" w:eastAsia="仿宋" w:hAnsi="仿宋" w:cs="仿宋" w:hint="eastAsia"/>
            <w:lang w:eastAsia="zh-CN"/>
          </w:rPr>
          <w:t>(二)、牛排项目法律合规要求</w:t>
        </w:r>
        <w:r>
          <w:tab/>
        </w:r>
        <w:r>
          <w:fldChar w:fldCharType="begin"/>
        </w:r>
        <w:r>
          <w:instrText xml:space="preserve"> PAGEREF _Toc13685 \h </w:instrText>
        </w:r>
        <w:r>
          <w:fldChar w:fldCharType="separate"/>
        </w:r>
        <w:r>
          <w:t>59</w:t>
        </w:r>
        <w:r>
          <w:fldChar w:fldCharType="end"/>
        </w:r>
      </w:hyperlink>
    </w:p>
    <w:p>
      <w:pPr>
        <w:pStyle w:val="TOC2"/>
        <w:tabs>
          <w:tab w:val="right" w:leader="dot" w:pos="8306"/>
        </w:tabs>
      </w:pPr>
      <w:hyperlink w:anchor="_Toc1819" w:history="1">
        <w:r>
          <w:rPr>
            <w:rFonts w:ascii="仿宋" w:eastAsia="仿宋" w:hAnsi="仿宋" w:cs="仿宋" w:hint="eastAsia"/>
            <w:lang w:eastAsia="zh-CN"/>
          </w:rPr>
          <w:t>(三)、牛排项目合同管理与法律事务</w:t>
        </w:r>
        <w:r>
          <w:tab/>
        </w:r>
        <w:r>
          <w:fldChar w:fldCharType="begin"/>
        </w:r>
        <w:r>
          <w:instrText xml:space="preserve"> PAGEREF _Toc1819 \h </w:instrText>
        </w:r>
        <w:r>
          <w:fldChar w:fldCharType="separate"/>
        </w:r>
        <w:r>
          <w:t>63</w:t>
        </w:r>
        <w:r>
          <w:fldChar w:fldCharType="end"/>
        </w:r>
      </w:hyperlink>
    </w:p>
    <w:p>
      <w:pPr>
        <w:pStyle w:val="TOC2"/>
        <w:tabs>
          <w:tab w:val="right" w:leader="dot" w:pos="8306"/>
        </w:tabs>
      </w:pPr>
      <w:hyperlink w:anchor="_Toc30792" w:history="1">
        <w:r>
          <w:rPr>
            <w:rFonts w:ascii="仿宋" w:eastAsia="仿宋" w:hAnsi="仿宋" w:cs="仿宋" w:hint="eastAsia"/>
            <w:lang w:eastAsia="zh-CN"/>
          </w:rPr>
          <w:t>(四)、牛排项目知识产权保护策略</w:t>
        </w:r>
        <w:r>
          <w:tab/>
        </w:r>
        <w:r>
          <w:fldChar w:fldCharType="begin"/>
        </w:r>
        <w:r>
          <w:instrText xml:space="preserve"> PAGEREF _Toc30792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4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815"/>
      <w:r>
        <w:rPr>
          <w:rFonts w:ascii="仿宋" w:eastAsia="仿宋" w:hAnsi="仿宋" w:cs="仿宋" w:hint="eastAsia"/>
          <w:lang w:eastAsia="zh-CN"/>
        </w:rPr>
        <w:t>(一)、牛排行业分析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牛排行业一直以来都是市场的关注焦点。行业内的发展趋势、竞争态势以及潜在机会都对牛排项目的推进产生深远的影响。通过深入研究行业的整体概貌，我们将更好地理解行业的核心特征，为牛排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牛排行业，技术一直是推动创新和发展的关键因素。我们将对当前技术趋势进行详尽分析，包括但不限于人工智能、大数据应用、先进制造技术等。这有助于牛排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牛排项目成功的基础。我们将对主要竞争对手进行深入研究，包括其市场份额、产品特点、市场定位等。通过全面了解竞争对手的优势和劣势，牛排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672"/>
      <w:r>
        <w:rPr>
          <w:rFonts w:ascii="仿宋" w:eastAsia="仿宋" w:hAnsi="仿宋" w:cs="仿宋" w:hint="eastAsia"/>
          <w:sz w:val="28"/>
          <w:lang w:eastAsia="zh-CN"/>
        </w:rPr>
        <w:t>(二)、牛排市场分析预测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通过对市场规模的深入调研，我们将预测牛排市场未来的增长趋势。这包括市场的整体规模、各细分领域的发展趋势等。牛排项目可以根据市场的扩张速度和潜在机会，制定更符合市场需求的发展策略。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了解消费者的需求是市场分析的核心。我们将通过调查研究，深入挖掘目标消费者的需求特点、购买习惯以及对产品和服务的期望。这有助于牛排项目更好地定位目标市场，提供更符合消费者期待的解决方案。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牛排项目实施过程中需要充分考虑的因素。我们将对市场风险进行全面评估，包括但不限于政策法规风险、市场竞争风险、技术变革风险等。通过对潜在风险的深入分析，牛排项目可以制定相应的风险缓解策略，降低不确定性对牛排项目的影响。</w:t>
      </w:r>
    </w:p>
    <w:p>
      <w:pPr>
        <w:pStyle w:val="Heading1"/>
        <w:ind w:firstLine="560" w:firstLineChars="200"/>
        <w:rPr>
          <w:rFonts w:ascii="仿宋" w:eastAsia="仿宋" w:hAnsi="仿宋" w:cs="仿宋" w:hint="eastAsia"/>
          <w:sz w:val="28"/>
          <w:lang w:eastAsia="zh-CN"/>
        </w:rPr>
      </w:pPr>
      <w:bookmarkStart w:id="5" w:name="_Toc26285"/>
      <w:r>
        <w:rPr>
          <w:rFonts w:ascii="仿宋" w:eastAsia="仿宋" w:hAnsi="仿宋" w:cs="仿宋" w:hint="eastAsia"/>
          <w:sz w:val="28"/>
          <w:lang w:eastAsia="zh-CN"/>
        </w:rPr>
        <w:t>二、牛排项目危机管理</w:t>
      </w:r>
      <w:bookmarkEnd w:id="5"/>
    </w:p>
    <w:p>
      <w:pPr>
        <w:pStyle w:val="Heading2"/>
        <w:rPr>
          <w:rFonts w:ascii="仿宋" w:eastAsia="仿宋" w:hAnsi="仿宋" w:cs="仿宋" w:hint="eastAsia"/>
          <w:lang w:eastAsia="zh-CN"/>
        </w:rPr>
      </w:pPr>
      <w:bookmarkStart w:id="6" w:name="_Toc1479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牛排项目危机管理中，危机预警与识别是确保牛排项目稳健运行的核心步骤。通过建立全面的监测机制，牛排项目团队旨在及时发现和理解潜在的风险和危机因素，以便采取及时的预防和应对措施，确保牛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首先，通过深入的风险评估，牛排项目团队全面分析了整个牛排项目和各个阶段可能存在的威胁。这包括准确评估每个潜在风险的发生概率和可能影响的程度，为后续危机预警提供了有力支持。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牛排项目团队着重于明确定义牛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牛排项目进展的持续监控，团队能够及时发现潜在问题并作出迅速反应。牛排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在这一阶段，团队的专业素养和反应速度将发挥至关重要的作用，以确保潜在危机能够在初期得到有效的处理，最大程度地减轻负面影响。通过危机预警与识别，牛排项目得以更有序、可控地推进。</w:t>
      </w:r>
    </w:p>
    <w:p>
      <w:pPr>
        <w:pStyle w:val="Heading2"/>
        <w:ind w:firstLine="560" w:firstLineChars="200"/>
        <w:rPr>
          <w:rFonts w:ascii="仿宋" w:eastAsia="仿宋" w:hAnsi="仿宋" w:cs="仿宋" w:hint="eastAsia"/>
          <w:sz w:val="28"/>
          <w:lang w:eastAsia="zh-CN"/>
        </w:rPr>
      </w:pPr>
      <w:bookmarkStart w:id="7" w:name="_Toc17865"/>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在危机发生时，牛排项目团队立即行动，成立了应急小组。该小组的任务是迅速制定并实施紧急应对措施，以最小化潜在损失。以下是采取的主要措施：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暂停牛排项目进度：为遏制危机蔓延，牛排项目暂时停止进行，以便全面评估当前状况。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资源重新分配：重新评估牛排项目资源的分配，确保最大限度地减小损失。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实时沟通：与关键利益相关者建立实时沟通机制，向他们传递牛排项目危机的实际状况，保障牛排项目核心利益。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在紧急应对的同时，牛排项目团队强调了团队协作和有效沟通的重要性。以下是团队协作的关键举措：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信息共享机制：建立了信息共享平台，确保团队成员能够及时获取牛排项目危机的实时信息。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领导者沟通：牛排项目领导者通过定期会议和即时沟通工具，指导团队应对危机，保持团队稳定运行。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随着危机得到初步控制，牛排项目团队转向制定恢复计划，以确保牛排项目能够从中迅速恢复。主要恢复计划包括：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修复受损的进度计划：重新评估牛排项目进度，制定修复计划，确保牛排项目尽快回归正常进程。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重新调整资源分配：优化资源分配，确保牛排项目在有限资源下高效运转。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风险管理机制加强：对牛排项目风险进行全面评估，制定更强化的风险管理策略，以预防未来可能的危机。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540"/>
      <w:r>
        <w:rPr>
          <w:rFonts w:ascii="仿宋" w:eastAsia="仿宋" w:hAnsi="仿宋" w:cs="仿宋" w:hint="eastAsia"/>
          <w:sz w:val="28"/>
          <w:lang w:eastAsia="zh-CN"/>
        </w:rPr>
        <w:t>三、牛排项目可持续发展</w:t>
      </w:r>
      <w:bookmarkEnd w:id="8"/>
    </w:p>
    <w:p>
      <w:pPr>
        <w:pStyle w:val="Heading2"/>
        <w:rPr>
          <w:rFonts w:ascii="仿宋" w:eastAsia="仿宋" w:hAnsi="仿宋" w:cs="仿宋" w:hint="eastAsia"/>
          <w:lang w:eastAsia="zh-CN"/>
        </w:rPr>
      </w:pPr>
      <w:bookmarkStart w:id="9" w:name="_Toc3174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牛排项目中，牛排项目团队着眼于未来，明确了可持续发展的战略方向。制定的具体可持续发展目标包括降低资源使用、采用环保技术、最大化社会效益等。这一步骤不仅有助于牛排项目在环保和社会责任方面达到最高标准，也为未来提供了明确的指引，确保牛排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可持续实践的融入牛排项目管理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牛排项目管理周期。从牛排项目规划开始，牛排项目团队就考虑了环境和社会的因素。在执行阶段，牛排项目团队积极推动绿色技术的应用，优化资源利用。此外，关注员工的社会责任，通过培训和沟通活动提高员工对可持续发展的认知，使他们能够在日常工作中践行可持续实践。这些举措不仅为牛排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01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扎根于牛排项目的可持续发展理念，我们深信环保与社会责任是牛排项目成功的关键支柱。在牛排项目的每一步，我们都致力于通过创新和实践，履行对环境和社会的坚定责任。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团队通过引入先进的环保技术、建立高效的废物处理系统以及推动能源节约措施，积极履行环保责任。定期的环保监测和评估确保牛排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不仅致力于自身可持续发展，还注重对社会的回馈。通过支持社区牛排项目、参与慈善事业、提供培训机会等方式，牛排项目积极履行社会责任。与当地社区建立积极互动，关注员工的工作与生活平衡，以及员工的身心健康，是牛排项目在社会责任层面的关键举措。这样的实践不仅增强了牛排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614"/>
      <w:r>
        <w:rPr>
          <w:rFonts w:ascii="仿宋" w:eastAsia="仿宋" w:hAnsi="仿宋" w:cs="仿宋" w:hint="eastAsia"/>
          <w:sz w:val="28"/>
          <w:lang w:eastAsia="zh-CN"/>
        </w:rPr>
        <w:t>四、牛排项目文档管理</w:t>
      </w:r>
      <w:bookmarkEnd w:id="11"/>
    </w:p>
    <w:p>
      <w:pPr>
        <w:pStyle w:val="Heading2"/>
        <w:rPr>
          <w:rFonts w:ascii="仿宋" w:eastAsia="仿宋" w:hAnsi="仿宋" w:cs="仿宋" w:hint="eastAsia"/>
          <w:lang w:eastAsia="zh-CN"/>
        </w:rPr>
      </w:pPr>
      <w:bookmarkStart w:id="12" w:name="_Toc2363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牛排项目高度重视文档的质量和准确性，以支持牛排项目的各项活动和决策。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文档的编制始于牛排项目计划的初期，我们制定了详细的文档编制计划，明确了每个文档的内容、格式和编写责任人。在牛排项目启动阶段，我们首先编制了牛排项目章程，明确定义了牛排项目的目标、范围、风险等关键要素。随后，牛排项目团队根据计划陆续编制了需求文档、设计文档、测试文档等各类文档，确保牛排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牛排项目管理中的重要环节，旨在确保牛排项目文档符合质量标准和牛排项目需求。在牛排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除了内部审查，我们还进行了外部审查，邀请牛排项目相关利益方和专业领域的专家对文档进行独立审查。这有助于获取更全面、客观的反馈，确保牛排项目文档不仅符合内部标准，也满足外部需求。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牛排项目在文档编制与审查方面建立了严格的管理机制，通过规范的流程和多维度的审查，确保牛排项目文档的质量、准确性和可靠性，为牛排项目的顺利推进提供了有力支持。</w:t>
      </w:r>
    </w:p>
    <w:p>
      <w:pPr>
        <w:pStyle w:val="Heading2"/>
        <w:ind w:firstLine="560" w:firstLineChars="200"/>
        <w:rPr>
          <w:rFonts w:ascii="仿宋" w:eastAsia="仿宋" w:hAnsi="仿宋" w:cs="仿宋" w:hint="eastAsia"/>
          <w:sz w:val="28"/>
          <w:lang w:eastAsia="zh-CN"/>
        </w:rPr>
      </w:pPr>
      <w:bookmarkStart w:id="13" w:name="_Toc32690"/>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在牛排项目中，我们致力于优化文档发布与分发过程，以确保信息的高效传递和团队间协作的顺畅进行。以下是我们采取的关键优化策略：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我们通过多渠道发布文档，包括电子邮件、牛排项目管理平台、内部网站等，以满足不同团队成员的偏好和需求。多渠道发布确保了信息的全面覆盖。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我们采用了精细的权限控制，确保只有授权人员可以访问敏感信息。这种安全措施保护了牛排项目文档的机密性，防止了未经授权的信息泄露。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50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文档存档与归档是牛排项目生命周期中一个至关重要的环节，直接关系到牛排项目信息的长期保存和历史记录的完整性。在牛排项目中，我们实施了一系列有效的文档存档与归档管理策略：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4556"/>
      <w:r>
        <w:rPr>
          <w:rFonts w:ascii="仿宋" w:eastAsia="仿宋" w:hAnsi="仿宋" w:cs="仿宋" w:hint="eastAsia"/>
          <w:sz w:val="28"/>
          <w:lang w:eastAsia="zh-CN"/>
        </w:rPr>
        <w:t>五、牛排项目概论</w:t>
      </w:r>
      <w:bookmarkEnd w:id="15"/>
    </w:p>
    <w:p>
      <w:pPr>
        <w:pStyle w:val="Heading2"/>
        <w:rPr>
          <w:rFonts w:ascii="仿宋" w:eastAsia="仿宋" w:hAnsi="仿宋" w:cs="仿宋" w:hint="eastAsia"/>
          <w:lang w:eastAsia="zh-CN"/>
        </w:rPr>
      </w:pPr>
      <w:bookmarkStart w:id="16" w:name="_Toc23013"/>
      <w:r>
        <w:rPr>
          <w:rFonts w:ascii="仿宋" w:eastAsia="仿宋" w:hAnsi="仿宋" w:cs="仿宋" w:hint="eastAsia"/>
          <w:lang w:eastAsia="zh-CN"/>
        </w:rPr>
        <w:t>(一)、牛排项目概况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起源追溯至对市场的深入洞察。市场的不断演变与变革为牛排项目提供了难得的机遇。当前市场存在的需求缺口和变革的大环境共同构成了牛排项目的背景。这个牛排项目旨在充分利用市场机遇，填补行业中尚未满足的需求，为客户提供全新的解决方案。市场的变革和需求的增长使得这个牛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牛排项目名称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牛排项目正式命名为牛排。这个名称不仅仅是一个标识，更代表了牛排项目的核心理念和愿景。它蕴含着牛排项目所要解决问题的关键字，具有强烈的表达和辨识度，为牛排项目树立了鲜明的品牌形象。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牛排项目目标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核心目标是提供一种全新、高效的解决方案，满足客户日益增长的需求。牛排项目追求的不仅仅是满足市场需求，更是在市场中获得卓越的竞争优势。通过不断提升产品或服务的质量和创新水平，牛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牛排项目范围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全面涵盖了产品研发、制造、市场推广和售后服务，确保从产品设计到最终用户体验的全方位关注。这一全面的牛排项目范围是为了确保牛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牛排项目时间表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牛排项目计划在未来18个月内完成，包括研发、测试、市场试点和正式推出等不同阶段。这个时间表的合理设计是为了确保牛排项目各个阶段的顺利推进，以便按时交付高质量的成果。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牛排项目预算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牛排项目总预算估算为XX百万美元，主要分配在研发、市场推广、人员培训和运营等方面。这一充足的预算为牛排项目提供了充足的资源，确保牛排项目在各个方面都能取得优异的表现。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牛排项目风险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牛排项目可能面临的风险包括市场接受度低、技术难题、竞争激烈等。牛排项目团队已经制定了相应的风险应对计划，通过前瞻性的风险管理，确保牛排项目在面对不确定性时能够迅速做出应对。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牛排项目团队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牛排项目汇聚了一支经验丰富、多领域专业素养的核心团队，确保牛排项目在各个方面都能拥有高水平的执行力。团队的协同作战是牛排项目成功的关键因素之一。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牛排项目背景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牛排项目的背景根植于市场对更高效、创新产品的渴望，同时也受到科技发展对行业格局的深刻改变的影响。这为牛排项目提供了广阔的发展空间和市场需求。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1.10 牛排项目现状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截至目前，牛排项目已完成市场调研和技术验证，取得了初步的成功。这为牛排项目在未来的发展奠定了坚实的基础，为更远大的目标打下了坚实的基石。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0747"/>
      <w:r>
        <w:rPr>
          <w:rFonts w:ascii="仿宋" w:eastAsia="仿宋" w:hAnsi="仿宋" w:cs="仿宋" w:hint="eastAsia"/>
          <w:sz w:val="28"/>
          <w:lang w:eastAsia="zh-CN"/>
        </w:rPr>
        <w:t>(二)、牛排项目目标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keyword》牛排项目首要业务目标是在市场中占据有利地位，实现产品/服务的成功推广和销售。通过不断提升产品质量、创新性，牛排项目追求成为行业中的领导者，赢得更多客户的青睐。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在科技迅速发展的时代，牛排项目着眼于技术创新。通过持续的研发和技术升级，牛排项目旨在推出更具创新性的产品或服务，以满足市场对新鲜、先进解决方案的需求。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为了建立可持续的客户关系，牛排项目设定了客户满意度目标。通过提供卓越的产品质量和优质的客户服务，牛排项目追求赢得客户的信任和忠诚度，确保他们的满意度达到行业领先水平。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牛排项目注重社会责任和可持续发展。通过实施环保、社会责任牛排项目，牛排项目致力于在经济发展的同时保护环境，促进社会公平，实现可持续经营。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牛排项目的团队是实现目标的核心驱动力。因此，牛排项目设定了团队发展目标，包括提升团队成员的专业技能、培养领导力，以及搭建协同高效的团队工作氛围。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1352"/>
      <w:r>
        <w:rPr>
          <w:rFonts w:ascii="仿宋" w:eastAsia="仿宋" w:hAnsi="仿宋" w:cs="仿宋" w:hint="eastAsia"/>
          <w:sz w:val="28"/>
          <w:lang w:eastAsia="zh-CN"/>
        </w:rPr>
        <w:t>(三)、牛排项目提出的理由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牛排项目提出的理由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提出源于对市场机遇的深刻洞察。当前市场中存在的需求缺口和行业发展趋势表明，有巨大的商业机会等待被开发。通过准确捕捉市场机遇，牛排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理念基于对技术创新的信仰。通过持续的研发和技术投入，牛排项目有望推出更具创新性的产品或服务。在科技飞速发展的当下，牛排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提出是为了增强企业的行业竞争力。通过提升产品或服务的质量和独特性，牛排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牛排项目响应了消费者需求的变化。随着社会和科技的不断发展，消费者对产品和服务的需求也在发生变化。通过深入了解并及时回应消费者的新需求，牛排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牛排项目的提出是企业战略发展规划的一部分。在面对日益激烈的市场竞争和不断变化的商业环境中，牛排项目作为企业战略的一环，旨在为企业开辟新的增长领域，巩固企业在行业中的地位。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牛排项目的提出不仅仅是基于商业考量，还注重社会责任。通过推出环保、社会责任等方面的牛排项目，牛排企业可以在社会中树立积极形象，为社会做出积极贡献，实现经济效益和社会效益的双赢。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牛排项目的提出反映了对利益相关者期望的关注。包括客户、员工、投资者等利益相关者在企业发展中都有着各自的期望，牛排项目力求在满足这些期望的同时，取得更大的共赢。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0235"/>
      <w:r>
        <w:rPr>
          <w:rFonts w:ascii="仿宋" w:eastAsia="仿宋" w:hAnsi="仿宋" w:cs="仿宋" w:hint="eastAsia"/>
          <w:sz w:val="28"/>
          <w:lang w:eastAsia="zh-CN"/>
        </w:rPr>
        <w:t>(四)、牛排项目意义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在实施牛排项目的过程中，我们不仅仅是在追逐商业成功，更是为企业和社会的多个层面创造了深远的意义。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牛排项目的首要意义在于提升企业的市场竞争力。通过持续的创新和对产品质量的高标准要求，牛排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https://d.book118.com/465242200243011123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66183D"/>
    <w:rsid w:val="116618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2422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2024-03-04T15:07:00Z</dcterms:created>
  <dcterms:modified xsi:type="dcterms:W3CDTF">2024-03-04T15:07:35Z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3970032F41AA4EFA93E1718B548B0891_11</vt:lpwstr>
  </property>
  <property fmtid="{D5CDD505-2E9C-101B-9397-08002B2CF9AE}" pid="3" name="KSOProductBuildVer">
    <vt:lpwstr>2052-12.1.0.16388</vt:lpwstr>
  </property>
</Properties>
</file>