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机车车辆检修设备项目规划设计蓝图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15" w:history="1">
        <w:r>
          <w:rPr>
            <w:rFonts w:ascii="仿宋" w:eastAsia="仿宋" w:hAnsi="仿宋" w:cs="仿宋" w:hint="eastAsia"/>
            <w:lang w:eastAsia="zh-CN"/>
          </w:rPr>
          <w:t>概论</w:t>
        </w:r>
        <w:r>
          <w:tab/>
        </w:r>
        <w:r>
          <w:fldChar w:fldCharType="begin"/>
        </w:r>
        <w:r>
          <w:instrText xml:space="preserve"> PAGEREF _Toc25715 \h </w:instrText>
        </w:r>
        <w:r>
          <w:fldChar w:fldCharType="separate"/>
        </w:r>
        <w:r>
          <w:t>3</w:t>
        </w:r>
        <w:r>
          <w:fldChar w:fldCharType="end"/>
        </w:r>
      </w:hyperlink>
    </w:p>
    <w:p>
      <w:pPr>
        <w:pStyle w:val="TOC1"/>
        <w:tabs>
          <w:tab w:val="right" w:leader="dot" w:pos="8306"/>
        </w:tabs>
      </w:pPr>
      <w:hyperlink w:anchor="_Toc20647" w:history="1">
        <w:r>
          <w:rPr>
            <w:rFonts w:ascii="仿宋" w:eastAsia="仿宋" w:hAnsi="仿宋" w:cs="仿宋" w:hint="eastAsia"/>
            <w:lang w:eastAsia="zh-CN"/>
          </w:rPr>
          <w:t>一、产品规划分析</w:t>
        </w:r>
        <w:r>
          <w:tab/>
        </w:r>
        <w:r>
          <w:fldChar w:fldCharType="begin"/>
        </w:r>
        <w:r>
          <w:instrText xml:space="preserve"> PAGEREF _Toc20647 \h </w:instrText>
        </w:r>
        <w:r>
          <w:fldChar w:fldCharType="separate"/>
        </w:r>
        <w:r>
          <w:t>3</w:t>
        </w:r>
        <w:r>
          <w:fldChar w:fldCharType="end"/>
        </w:r>
      </w:hyperlink>
    </w:p>
    <w:p>
      <w:pPr>
        <w:pStyle w:val="TOC2"/>
        <w:tabs>
          <w:tab w:val="right" w:leader="dot" w:pos="8306"/>
        </w:tabs>
      </w:pPr>
      <w:hyperlink w:anchor="_Toc15006" w:history="1">
        <w:r>
          <w:rPr>
            <w:rFonts w:ascii="仿宋" w:eastAsia="仿宋" w:hAnsi="仿宋" w:cs="仿宋" w:hint="eastAsia"/>
            <w:lang w:eastAsia="zh-CN"/>
          </w:rPr>
          <w:t>(一)、产品规划</w:t>
        </w:r>
        <w:r>
          <w:tab/>
        </w:r>
        <w:r>
          <w:fldChar w:fldCharType="begin"/>
        </w:r>
        <w:r>
          <w:instrText xml:space="preserve"> PAGEREF _Toc15006 \h </w:instrText>
        </w:r>
        <w:r>
          <w:fldChar w:fldCharType="separate"/>
        </w:r>
        <w:r>
          <w:t>3</w:t>
        </w:r>
        <w:r>
          <w:fldChar w:fldCharType="end"/>
        </w:r>
      </w:hyperlink>
    </w:p>
    <w:p>
      <w:pPr>
        <w:pStyle w:val="TOC2"/>
        <w:tabs>
          <w:tab w:val="right" w:leader="dot" w:pos="8306"/>
        </w:tabs>
      </w:pPr>
      <w:hyperlink w:anchor="_Toc31986" w:history="1">
        <w:r>
          <w:rPr>
            <w:rFonts w:ascii="仿宋" w:eastAsia="仿宋" w:hAnsi="仿宋" w:cs="仿宋" w:hint="eastAsia"/>
            <w:lang w:eastAsia="zh-CN"/>
          </w:rPr>
          <w:t>(二)、建设规模</w:t>
        </w:r>
        <w:r>
          <w:tab/>
        </w:r>
        <w:r>
          <w:fldChar w:fldCharType="begin"/>
        </w:r>
        <w:r>
          <w:instrText xml:space="preserve"> PAGEREF _Toc31986 \h </w:instrText>
        </w:r>
        <w:r>
          <w:fldChar w:fldCharType="separate"/>
        </w:r>
        <w:r>
          <w:t>4</w:t>
        </w:r>
        <w:r>
          <w:fldChar w:fldCharType="end"/>
        </w:r>
      </w:hyperlink>
    </w:p>
    <w:p>
      <w:pPr>
        <w:pStyle w:val="TOC1"/>
        <w:tabs>
          <w:tab w:val="right" w:leader="dot" w:pos="8306"/>
        </w:tabs>
      </w:pPr>
      <w:hyperlink w:anchor="_Toc20859" w:history="1">
        <w:r>
          <w:rPr>
            <w:rFonts w:ascii="仿宋" w:eastAsia="仿宋" w:hAnsi="仿宋" w:cs="仿宋" w:hint="eastAsia"/>
            <w:lang w:eastAsia="zh-CN"/>
          </w:rPr>
          <w:t>二、机车车辆检修设备项目建设背景及必要性分析</w:t>
        </w:r>
        <w:r>
          <w:tab/>
        </w:r>
        <w:r>
          <w:fldChar w:fldCharType="begin"/>
        </w:r>
        <w:r>
          <w:instrText xml:space="preserve"> PAGEREF _Toc20859 \h </w:instrText>
        </w:r>
        <w:r>
          <w:fldChar w:fldCharType="separate"/>
        </w:r>
        <w:r>
          <w:t>5</w:t>
        </w:r>
        <w:r>
          <w:fldChar w:fldCharType="end"/>
        </w:r>
      </w:hyperlink>
    </w:p>
    <w:p>
      <w:pPr>
        <w:pStyle w:val="TOC2"/>
        <w:tabs>
          <w:tab w:val="right" w:leader="dot" w:pos="8306"/>
        </w:tabs>
      </w:pPr>
      <w:hyperlink w:anchor="_Toc27842" w:history="1">
        <w:r>
          <w:rPr>
            <w:rFonts w:ascii="仿宋" w:eastAsia="仿宋" w:hAnsi="仿宋" w:cs="仿宋" w:hint="eastAsia"/>
            <w:lang w:eastAsia="zh-CN"/>
          </w:rPr>
          <w:t>(一)、机车车辆检修设备项目背景分析</w:t>
        </w:r>
        <w:r>
          <w:tab/>
        </w:r>
        <w:r>
          <w:fldChar w:fldCharType="begin"/>
        </w:r>
        <w:r>
          <w:instrText xml:space="preserve"> PAGEREF _Toc27842 \h </w:instrText>
        </w:r>
        <w:r>
          <w:fldChar w:fldCharType="separate"/>
        </w:r>
        <w:r>
          <w:t>5</w:t>
        </w:r>
        <w:r>
          <w:fldChar w:fldCharType="end"/>
        </w:r>
      </w:hyperlink>
    </w:p>
    <w:p>
      <w:pPr>
        <w:pStyle w:val="TOC2"/>
        <w:tabs>
          <w:tab w:val="right" w:leader="dot" w:pos="8306"/>
        </w:tabs>
      </w:pPr>
      <w:hyperlink w:anchor="_Toc19955" w:history="1">
        <w:r>
          <w:rPr>
            <w:rFonts w:ascii="仿宋" w:eastAsia="仿宋" w:hAnsi="仿宋" w:cs="仿宋" w:hint="eastAsia"/>
            <w:lang w:eastAsia="zh-CN"/>
          </w:rPr>
          <w:t>(二)、机车车辆检修设备项目建设必要性分析</w:t>
        </w:r>
        <w:r>
          <w:tab/>
        </w:r>
        <w:r>
          <w:fldChar w:fldCharType="begin"/>
        </w:r>
        <w:r>
          <w:instrText xml:space="preserve"> PAGEREF _Toc19955 \h </w:instrText>
        </w:r>
        <w:r>
          <w:fldChar w:fldCharType="separate"/>
        </w:r>
        <w:r>
          <w:t>7</w:t>
        </w:r>
        <w:r>
          <w:fldChar w:fldCharType="end"/>
        </w:r>
      </w:hyperlink>
    </w:p>
    <w:p>
      <w:pPr>
        <w:pStyle w:val="TOC1"/>
        <w:tabs>
          <w:tab w:val="right" w:leader="dot" w:pos="8306"/>
        </w:tabs>
      </w:pPr>
      <w:hyperlink w:anchor="_Toc22593" w:history="1">
        <w:r>
          <w:rPr>
            <w:rFonts w:ascii="仿宋" w:eastAsia="仿宋" w:hAnsi="仿宋" w:cs="仿宋" w:hint="eastAsia"/>
            <w:lang w:eastAsia="zh-CN"/>
          </w:rPr>
          <w:t>三、机车车辆检修设备项目文档管理</w:t>
        </w:r>
        <w:r>
          <w:tab/>
        </w:r>
        <w:r>
          <w:fldChar w:fldCharType="begin"/>
        </w:r>
        <w:r>
          <w:instrText xml:space="preserve"> PAGEREF _Toc22593 \h </w:instrText>
        </w:r>
        <w:r>
          <w:fldChar w:fldCharType="separate"/>
        </w:r>
        <w:r>
          <w:t>8</w:t>
        </w:r>
        <w:r>
          <w:fldChar w:fldCharType="end"/>
        </w:r>
      </w:hyperlink>
    </w:p>
    <w:p>
      <w:pPr>
        <w:pStyle w:val="TOC2"/>
        <w:tabs>
          <w:tab w:val="right" w:leader="dot" w:pos="8306"/>
        </w:tabs>
      </w:pPr>
      <w:hyperlink w:anchor="_Toc6884" w:history="1">
        <w:r>
          <w:rPr>
            <w:rFonts w:ascii="仿宋" w:eastAsia="仿宋" w:hAnsi="仿宋" w:cs="仿宋" w:hint="eastAsia"/>
            <w:lang w:eastAsia="zh-CN"/>
          </w:rPr>
          <w:t>(一)、文档编制与审查</w:t>
        </w:r>
        <w:r>
          <w:tab/>
        </w:r>
        <w:r>
          <w:fldChar w:fldCharType="begin"/>
        </w:r>
        <w:r>
          <w:instrText xml:space="preserve"> PAGEREF _Toc6884 \h </w:instrText>
        </w:r>
        <w:r>
          <w:fldChar w:fldCharType="separate"/>
        </w:r>
        <w:r>
          <w:t>8</w:t>
        </w:r>
        <w:r>
          <w:fldChar w:fldCharType="end"/>
        </w:r>
      </w:hyperlink>
    </w:p>
    <w:p>
      <w:pPr>
        <w:pStyle w:val="TOC2"/>
        <w:tabs>
          <w:tab w:val="right" w:leader="dot" w:pos="8306"/>
        </w:tabs>
      </w:pPr>
      <w:hyperlink w:anchor="_Toc11460" w:history="1">
        <w:r>
          <w:rPr>
            <w:rFonts w:ascii="仿宋" w:eastAsia="仿宋" w:hAnsi="仿宋" w:cs="仿宋" w:hint="eastAsia"/>
            <w:lang w:eastAsia="zh-CN"/>
          </w:rPr>
          <w:t>(二)、文档发布与分发</w:t>
        </w:r>
        <w:r>
          <w:tab/>
        </w:r>
        <w:r>
          <w:fldChar w:fldCharType="begin"/>
        </w:r>
        <w:r>
          <w:instrText xml:space="preserve"> PAGEREF _Toc11460 \h </w:instrText>
        </w:r>
        <w:r>
          <w:fldChar w:fldCharType="separate"/>
        </w:r>
        <w:r>
          <w:t>9</w:t>
        </w:r>
        <w:r>
          <w:fldChar w:fldCharType="end"/>
        </w:r>
      </w:hyperlink>
    </w:p>
    <w:p>
      <w:pPr>
        <w:pStyle w:val="TOC2"/>
        <w:tabs>
          <w:tab w:val="right" w:leader="dot" w:pos="8306"/>
        </w:tabs>
      </w:pPr>
      <w:hyperlink w:anchor="_Toc11896" w:history="1">
        <w:r>
          <w:rPr>
            <w:rFonts w:ascii="仿宋" w:eastAsia="仿宋" w:hAnsi="仿宋" w:cs="仿宋" w:hint="eastAsia"/>
            <w:lang w:eastAsia="zh-CN"/>
          </w:rPr>
          <w:t>(三)、文档存档与归档</w:t>
        </w:r>
        <w:r>
          <w:tab/>
        </w:r>
        <w:r>
          <w:fldChar w:fldCharType="begin"/>
        </w:r>
        <w:r>
          <w:instrText xml:space="preserve"> PAGEREF _Toc11896 \h </w:instrText>
        </w:r>
        <w:r>
          <w:fldChar w:fldCharType="separate"/>
        </w:r>
        <w:r>
          <w:t>10</w:t>
        </w:r>
        <w:r>
          <w:fldChar w:fldCharType="end"/>
        </w:r>
      </w:hyperlink>
    </w:p>
    <w:p>
      <w:pPr>
        <w:pStyle w:val="TOC1"/>
        <w:tabs>
          <w:tab w:val="right" w:leader="dot" w:pos="8306"/>
        </w:tabs>
      </w:pPr>
      <w:hyperlink w:anchor="_Toc30033" w:history="1">
        <w:r>
          <w:rPr>
            <w:rFonts w:ascii="仿宋" w:eastAsia="仿宋" w:hAnsi="仿宋" w:cs="仿宋" w:hint="eastAsia"/>
            <w:lang w:eastAsia="zh-CN"/>
          </w:rPr>
          <w:t>四、机车车辆检修设备项目选址可行性分析</w:t>
        </w:r>
        <w:r>
          <w:tab/>
        </w:r>
        <w:r>
          <w:fldChar w:fldCharType="begin"/>
        </w:r>
        <w:r>
          <w:instrText xml:space="preserve"> PAGEREF _Toc30033 \h </w:instrText>
        </w:r>
        <w:r>
          <w:fldChar w:fldCharType="separate"/>
        </w:r>
        <w:r>
          <w:t>12</w:t>
        </w:r>
        <w:r>
          <w:fldChar w:fldCharType="end"/>
        </w:r>
      </w:hyperlink>
    </w:p>
    <w:p>
      <w:pPr>
        <w:pStyle w:val="TOC2"/>
        <w:tabs>
          <w:tab w:val="right" w:leader="dot" w:pos="8306"/>
        </w:tabs>
      </w:pPr>
      <w:hyperlink w:anchor="_Toc10008" w:history="1">
        <w:r>
          <w:rPr>
            <w:rFonts w:ascii="仿宋" w:eastAsia="仿宋" w:hAnsi="仿宋" w:cs="仿宋" w:hint="eastAsia"/>
            <w:lang w:eastAsia="zh-CN"/>
          </w:rPr>
          <w:t>(一)、机车车辆检修设备项目选址</w:t>
        </w:r>
        <w:r>
          <w:tab/>
        </w:r>
        <w:r>
          <w:fldChar w:fldCharType="begin"/>
        </w:r>
        <w:r>
          <w:instrText xml:space="preserve"> PAGEREF _Toc10008 \h </w:instrText>
        </w:r>
        <w:r>
          <w:fldChar w:fldCharType="separate"/>
        </w:r>
        <w:r>
          <w:t>12</w:t>
        </w:r>
        <w:r>
          <w:fldChar w:fldCharType="end"/>
        </w:r>
      </w:hyperlink>
    </w:p>
    <w:p>
      <w:pPr>
        <w:pStyle w:val="TOC2"/>
        <w:tabs>
          <w:tab w:val="right" w:leader="dot" w:pos="8306"/>
        </w:tabs>
      </w:pPr>
      <w:hyperlink w:anchor="_Toc62" w:history="1">
        <w:r>
          <w:rPr>
            <w:rFonts w:ascii="仿宋" w:eastAsia="仿宋" w:hAnsi="仿宋" w:cs="仿宋" w:hint="eastAsia"/>
            <w:lang w:eastAsia="zh-CN"/>
          </w:rPr>
          <w:t>(二)、用地控制指标</w:t>
        </w:r>
        <w:r>
          <w:tab/>
        </w:r>
        <w:r>
          <w:fldChar w:fldCharType="begin"/>
        </w:r>
        <w:r>
          <w:instrText xml:space="preserve"> PAGEREF _Toc62 \h </w:instrText>
        </w:r>
        <w:r>
          <w:fldChar w:fldCharType="separate"/>
        </w:r>
        <w:r>
          <w:t>12</w:t>
        </w:r>
        <w:r>
          <w:fldChar w:fldCharType="end"/>
        </w:r>
      </w:hyperlink>
    </w:p>
    <w:p>
      <w:pPr>
        <w:pStyle w:val="TOC2"/>
        <w:tabs>
          <w:tab w:val="right" w:leader="dot" w:pos="8306"/>
        </w:tabs>
      </w:pPr>
      <w:hyperlink w:anchor="_Toc25867" w:history="1">
        <w:r>
          <w:rPr>
            <w:rFonts w:ascii="仿宋" w:eastAsia="仿宋" w:hAnsi="仿宋" w:cs="仿宋" w:hint="eastAsia"/>
            <w:lang w:eastAsia="zh-CN"/>
          </w:rPr>
          <w:t>(三)、节约用地措施</w:t>
        </w:r>
        <w:r>
          <w:tab/>
        </w:r>
        <w:r>
          <w:fldChar w:fldCharType="begin"/>
        </w:r>
        <w:r>
          <w:instrText xml:space="preserve"> PAGEREF _Toc25867 \h </w:instrText>
        </w:r>
        <w:r>
          <w:fldChar w:fldCharType="separate"/>
        </w:r>
        <w:r>
          <w:t>14</w:t>
        </w:r>
        <w:r>
          <w:fldChar w:fldCharType="end"/>
        </w:r>
      </w:hyperlink>
    </w:p>
    <w:p>
      <w:pPr>
        <w:pStyle w:val="TOC2"/>
        <w:tabs>
          <w:tab w:val="right" w:leader="dot" w:pos="8306"/>
        </w:tabs>
      </w:pPr>
      <w:hyperlink w:anchor="_Toc29399" w:history="1">
        <w:r>
          <w:rPr>
            <w:rFonts w:ascii="仿宋" w:eastAsia="仿宋" w:hAnsi="仿宋" w:cs="仿宋" w:hint="eastAsia"/>
            <w:lang w:eastAsia="zh-CN"/>
          </w:rPr>
          <w:t>(四)、总图布置方案</w:t>
        </w:r>
        <w:r>
          <w:tab/>
        </w:r>
        <w:r>
          <w:fldChar w:fldCharType="begin"/>
        </w:r>
        <w:r>
          <w:instrText xml:space="preserve"> PAGEREF _Toc29399 \h </w:instrText>
        </w:r>
        <w:r>
          <w:fldChar w:fldCharType="separate"/>
        </w:r>
        <w:r>
          <w:t>15</w:t>
        </w:r>
        <w:r>
          <w:fldChar w:fldCharType="end"/>
        </w:r>
      </w:hyperlink>
    </w:p>
    <w:p>
      <w:pPr>
        <w:pStyle w:val="TOC2"/>
        <w:tabs>
          <w:tab w:val="right" w:leader="dot" w:pos="8306"/>
        </w:tabs>
      </w:pPr>
      <w:hyperlink w:anchor="_Toc11782" w:history="1">
        <w:r>
          <w:rPr>
            <w:rFonts w:ascii="仿宋" w:eastAsia="仿宋" w:hAnsi="仿宋" w:cs="仿宋" w:hint="eastAsia"/>
            <w:lang w:eastAsia="zh-CN"/>
          </w:rPr>
          <w:t>(五)、选址综合评价</w:t>
        </w:r>
        <w:r>
          <w:tab/>
        </w:r>
        <w:r>
          <w:fldChar w:fldCharType="begin"/>
        </w:r>
        <w:r>
          <w:instrText xml:space="preserve"> PAGEREF _Toc11782 \h </w:instrText>
        </w:r>
        <w:r>
          <w:fldChar w:fldCharType="separate"/>
        </w:r>
        <w:r>
          <w:t>16</w:t>
        </w:r>
        <w:r>
          <w:fldChar w:fldCharType="end"/>
        </w:r>
      </w:hyperlink>
    </w:p>
    <w:p>
      <w:pPr>
        <w:pStyle w:val="TOC1"/>
        <w:tabs>
          <w:tab w:val="right" w:leader="dot" w:pos="8306"/>
        </w:tabs>
      </w:pPr>
      <w:hyperlink w:anchor="_Toc17203" w:history="1">
        <w:r>
          <w:rPr>
            <w:rFonts w:ascii="仿宋" w:eastAsia="仿宋" w:hAnsi="仿宋" w:cs="仿宋" w:hint="eastAsia"/>
            <w:lang w:eastAsia="zh-CN"/>
          </w:rPr>
          <w:t>五、机车车辆检修设备项目概论</w:t>
        </w:r>
        <w:r>
          <w:tab/>
        </w:r>
        <w:r>
          <w:fldChar w:fldCharType="begin"/>
        </w:r>
        <w:r>
          <w:instrText xml:space="preserve"> PAGEREF _Toc17203 \h </w:instrText>
        </w:r>
        <w:r>
          <w:fldChar w:fldCharType="separate"/>
        </w:r>
        <w:r>
          <w:t>17</w:t>
        </w:r>
        <w:r>
          <w:fldChar w:fldCharType="end"/>
        </w:r>
      </w:hyperlink>
    </w:p>
    <w:p>
      <w:pPr>
        <w:pStyle w:val="TOC2"/>
        <w:tabs>
          <w:tab w:val="right" w:leader="dot" w:pos="8306"/>
        </w:tabs>
      </w:pPr>
      <w:hyperlink w:anchor="_Toc4657" w:history="1">
        <w:r>
          <w:rPr>
            <w:rFonts w:ascii="仿宋" w:eastAsia="仿宋" w:hAnsi="仿宋" w:cs="仿宋" w:hint="eastAsia"/>
            <w:lang w:eastAsia="zh-CN"/>
          </w:rPr>
          <w:t>(一)、机车车辆检修设备项目概况</w:t>
        </w:r>
        <w:r>
          <w:tab/>
        </w:r>
        <w:r>
          <w:fldChar w:fldCharType="begin"/>
        </w:r>
        <w:r>
          <w:instrText xml:space="preserve"> PAGEREF _Toc4657 \h </w:instrText>
        </w:r>
        <w:r>
          <w:fldChar w:fldCharType="separate"/>
        </w:r>
        <w:r>
          <w:t>17</w:t>
        </w:r>
        <w:r>
          <w:fldChar w:fldCharType="end"/>
        </w:r>
      </w:hyperlink>
    </w:p>
    <w:p>
      <w:pPr>
        <w:pStyle w:val="TOC2"/>
        <w:tabs>
          <w:tab w:val="right" w:leader="dot" w:pos="8306"/>
        </w:tabs>
      </w:pPr>
      <w:hyperlink w:anchor="_Toc4503" w:history="1">
        <w:r>
          <w:rPr>
            <w:rFonts w:ascii="仿宋" w:eastAsia="仿宋" w:hAnsi="仿宋" w:cs="仿宋" w:hint="eastAsia"/>
            <w:lang w:eastAsia="zh-CN"/>
          </w:rPr>
          <w:t>(二)、机车车辆检修设备项目目标</w:t>
        </w:r>
        <w:r>
          <w:tab/>
        </w:r>
        <w:r>
          <w:fldChar w:fldCharType="begin"/>
        </w:r>
        <w:r>
          <w:instrText xml:space="preserve"> PAGEREF _Toc4503 \h </w:instrText>
        </w:r>
        <w:r>
          <w:fldChar w:fldCharType="separate"/>
        </w:r>
        <w:r>
          <w:t>20</w:t>
        </w:r>
        <w:r>
          <w:fldChar w:fldCharType="end"/>
        </w:r>
      </w:hyperlink>
    </w:p>
    <w:p>
      <w:pPr>
        <w:pStyle w:val="TOC2"/>
        <w:tabs>
          <w:tab w:val="right" w:leader="dot" w:pos="8306"/>
        </w:tabs>
      </w:pPr>
      <w:hyperlink w:anchor="_Toc18036" w:history="1">
        <w:r>
          <w:rPr>
            <w:rFonts w:ascii="仿宋" w:eastAsia="仿宋" w:hAnsi="仿宋" w:cs="仿宋" w:hint="eastAsia"/>
            <w:lang w:eastAsia="zh-CN"/>
          </w:rPr>
          <w:t>(三)、机车车辆检修设备项目提出的理由</w:t>
        </w:r>
        <w:r>
          <w:tab/>
        </w:r>
        <w:r>
          <w:fldChar w:fldCharType="begin"/>
        </w:r>
        <w:r>
          <w:instrText xml:space="preserve"> PAGEREF _Toc18036 \h </w:instrText>
        </w:r>
        <w:r>
          <w:fldChar w:fldCharType="separate"/>
        </w:r>
        <w:r>
          <w:t>21</w:t>
        </w:r>
        <w:r>
          <w:fldChar w:fldCharType="end"/>
        </w:r>
      </w:hyperlink>
    </w:p>
    <w:p>
      <w:pPr>
        <w:pStyle w:val="TOC2"/>
        <w:tabs>
          <w:tab w:val="right" w:leader="dot" w:pos="8306"/>
        </w:tabs>
      </w:pPr>
      <w:hyperlink w:anchor="_Toc26143" w:history="1">
        <w:r>
          <w:rPr>
            <w:rFonts w:ascii="仿宋" w:eastAsia="仿宋" w:hAnsi="仿宋" w:cs="仿宋" w:hint="eastAsia"/>
            <w:lang w:eastAsia="zh-CN"/>
          </w:rPr>
          <w:t>(四)、机车车辆检修设备项目意义</w:t>
        </w:r>
        <w:r>
          <w:tab/>
        </w:r>
        <w:r>
          <w:fldChar w:fldCharType="begin"/>
        </w:r>
        <w:r>
          <w:instrText xml:space="preserve"> PAGEREF _Toc26143 \h </w:instrText>
        </w:r>
        <w:r>
          <w:fldChar w:fldCharType="separate"/>
        </w:r>
        <w:r>
          <w:t>22</w:t>
        </w:r>
        <w:r>
          <w:fldChar w:fldCharType="end"/>
        </w:r>
      </w:hyperlink>
    </w:p>
    <w:p>
      <w:pPr>
        <w:pStyle w:val="TOC2"/>
        <w:tabs>
          <w:tab w:val="right" w:leader="dot" w:pos="8306"/>
        </w:tabs>
      </w:pPr>
      <w:hyperlink w:anchor="_Toc1544" w:history="1">
        <w:r>
          <w:rPr>
            <w:rFonts w:ascii="仿宋" w:eastAsia="仿宋" w:hAnsi="仿宋" w:cs="仿宋" w:hint="eastAsia"/>
            <w:lang w:eastAsia="zh-CN"/>
          </w:rPr>
          <w:t>(五)、机车车辆检修设备项目背景</w:t>
        </w:r>
        <w:r>
          <w:tab/>
        </w:r>
        <w:r>
          <w:fldChar w:fldCharType="begin"/>
        </w:r>
        <w:r>
          <w:instrText xml:space="preserve"> PAGEREF _Toc1544 \h </w:instrText>
        </w:r>
        <w:r>
          <w:fldChar w:fldCharType="separate"/>
        </w:r>
        <w:r>
          <w:t>23</w:t>
        </w:r>
        <w:r>
          <w:fldChar w:fldCharType="end"/>
        </w:r>
      </w:hyperlink>
    </w:p>
    <w:p>
      <w:pPr>
        <w:pStyle w:val="TOC1"/>
        <w:tabs>
          <w:tab w:val="right" w:leader="dot" w:pos="8306"/>
        </w:tabs>
      </w:pPr>
      <w:hyperlink w:anchor="_Toc15492" w:history="1">
        <w:r>
          <w:rPr>
            <w:rFonts w:ascii="仿宋" w:eastAsia="仿宋" w:hAnsi="仿宋" w:cs="仿宋" w:hint="eastAsia"/>
            <w:lang w:eastAsia="zh-CN"/>
          </w:rPr>
          <w:t>六、工艺说明</w:t>
        </w:r>
        <w:r>
          <w:tab/>
        </w:r>
        <w:r>
          <w:fldChar w:fldCharType="begin"/>
        </w:r>
        <w:r>
          <w:instrText xml:space="preserve"> PAGEREF _Toc15492 \h </w:instrText>
        </w:r>
        <w:r>
          <w:fldChar w:fldCharType="separate"/>
        </w:r>
        <w:r>
          <w:t>24</w:t>
        </w:r>
        <w:r>
          <w:fldChar w:fldCharType="end"/>
        </w:r>
      </w:hyperlink>
    </w:p>
    <w:p>
      <w:pPr>
        <w:pStyle w:val="TOC2"/>
        <w:tabs>
          <w:tab w:val="right" w:leader="dot" w:pos="8306"/>
        </w:tabs>
      </w:pPr>
      <w:hyperlink w:anchor="_Toc23959" w:history="1">
        <w:r>
          <w:rPr>
            <w:rFonts w:ascii="仿宋" w:eastAsia="仿宋" w:hAnsi="仿宋" w:cs="仿宋" w:hint="eastAsia"/>
            <w:lang w:eastAsia="zh-CN"/>
          </w:rPr>
          <w:t>(一)、技术管理特点</w:t>
        </w:r>
        <w:r>
          <w:tab/>
        </w:r>
        <w:r>
          <w:fldChar w:fldCharType="begin"/>
        </w:r>
        <w:r>
          <w:instrText xml:space="preserve"> PAGEREF _Toc23959 \h </w:instrText>
        </w:r>
        <w:r>
          <w:fldChar w:fldCharType="separate"/>
        </w:r>
        <w:r>
          <w:t>24</w:t>
        </w:r>
        <w:r>
          <w:fldChar w:fldCharType="end"/>
        </w:r>
      </w:hyperlink>
    </w:p>
    <w:p>
      <w:pPr>
        <w:pStyle w:val="TOC2"/>
        <w:tabs>
          <w:tab w:val="right" w:leader="dot" w:pos="8306"/>
        </w:tabs>
      </w:pPr>
      <w:hyperlink w:anchor="_Toc22327" w:history="1">
        <w:r>
          <w:rPr>
            <w:rFonts w:ascii="仿宋" w:eastAsia="仿宋" w:hAnsi="仿宋" w:cs="仿宋" w:hint="eastAsia"/>
            <w:lang w:eastAsia="zh-CN"/>
          </w:rPr>
          <w:t>(二)、机车车辆检修设备项目工艺技术设计方案</w:t>
        </w:r>
        <w:r>
          <w:tab/>
        </w:r>
        <w:r>
          <w:fldChar w:fldCharType="begin"/>
        </w:r>
        <w:r>
          <w:instrText xml:space="preserve"> PAGEREF _Toc22327 \h </w:instrText>
        </w:r>
        <w:r>
          <w:fldChar w:fldCharType="separate"/>
        </w:r>
        <w:r>
          <w:t>25</w:t>
        </w:r>
        <w:r>
          <w:fldChar w:fldCharType="end"/>
        </w:r>
      </w:hyperlink>
    </w:p>
    <w:p>
      <w:pPr>
        <w:pStyle w:val="TOC2"/>
        <w:tabs>
          <w:tab w:val="right" w:leader="dot" w:pos="8306"/>
        </w:tabs>
      </w:pPr>
      <w:hyperlink w:anchor="_Toc5245" w:history="1">
        <w:r>
          <w:rPr>
            <w:rFonts w:ascii="仿宋" w:eastAsia="仿宋" w:hAnsi="仿宋" w:cs="仿宋" w:hint="eastAsia"/>
            <w:lang w:eastAsia="zh-CN"/>
          </w:rPr>
          <w:t>(三)、设备选型方案</w:t>
        </w:r>
        <w:r>
          <w:tab/>
        </w:r>
        <w:r>
          <w:fldChar w:fldCharType="begin"/>
        </w:r>
        <w:r>
          <w:instrText xml:space="preserve"> PAGEREF _Toc5245 \h </w:instrText>
        </w:r>
        <w:r>
          <w:fldChar w:fldCharType="separate"/>
        </w:r>
        <w:r>
          <w:t>27</w:t>
        </w:r>
        <w:r>
          <w:fldChar w:fldCharType="end"/>
        </w:r>
      </w:hyperlink>
    </w:p>
    <w:p>
      <w:pPr>
        <w:pStyle w:val="TOC1"/>
        <w:tabs>
          <w:tab w:val="right" w:leader="dot" w:pos="8306"/>
        </w:tabs>
      </w:pPr>
      <w:hyperlink w:anchor="_Toc23593" w:history="1">
        <w:r>
          <w:rPr>
            <w:rFonts w:ascii="仿宋" w:eastAsia="仿宋" w:hAnsi="仿宋" w:cs="仿宋" w:hint="eastAsia"/>
            <w:lang w:eastAsia="zh-CN"/>
          </w:rPr>
          <w:t>七、机车车辆检修设备项目环境影响分析</w:t>
        </w:r>
        <w:r>
          <w:tab/>
        </w:r>
        <w:r>
          <w:fldChar w:fldCharType="begin"/>
        </w:r>
        <w:r>
          <w:instrText xml:space="preserve"> PAGEREF _Toc23593 \h </w:instrText>
        </w:r>
        <w:r>
          <w:fldChar w:fldCharType="separate"/>
        </w:r>
        <w:r>
          <w:t>28</w:t>
        </w:r>
        <w:r>
          <w:fldChar w:fldCharType="end"/>
        </w:r>
      </w:hyperlink>
    </w:p>
    <w:p>
      <w:pPr>
        <w:pStyle w:val="TOC2"/>
        <w:tabs>
          <w:tab w:val="right" w:leader="dot" w:pos="8306"/>
        </w:tabs>
      </w:pPr>
      <w:hyperlink w:anchor="_Toc19681" w:history="1">
        <w:r>
          <w:rPr>
            <w:rFonts w:ascii="仿宋" w:eastAsia="仿宋" w:hAnsi="仿宋" w:cs="仿宋" w:hint="eastAsia"/>
            <w:lang w:eastAsia="zh-CN"/>
          </w:rPr>
          <w:t>(一)、建设区域环境质量现状</w:t>
        </w:r>
        <w:r>
          <w:tab/>
        </w:r>
        <w:r>
          <w:fldChar w:fldCharType="begin"/>
        </w:r>
        <w:r>
          <w:instrText xml:space="preserve"> PAGEREF _Toc19681 \h </w:instrText>
        </w:r>
        <w:r>
          <w:fldChar w:fldCharType="separate"/>
        </w:r>
        <w:r>
          <w:t>28</w:t>
        </w:r>
        <w:r>
          <w:fldChar w:fldCharType="end"/>
        </w:r>
      </w:hyperlink>
    </w:p>
    <w:p>
      <w:pPr>
        <w:pStyle w:val="TOC2"/>
        <w:tabs>
          <w:tab w:val="right" w:leader="dot" w:pos="8306"/>
        </w:tabs>
      </w:pPr>
      <w:hyperlink w:anchor="_Toc4339" w:history="1">
        <w:r>
          <w:rPr>
            <w:rFonts w:ascii="仿宋" w:eastAsia="仿宋" w:hAnsi="仿宋" w:cs="仿宋" w:hint="eastAsia"/>
            <w:lang w:eastAsia="zh-CN"/>
          </w:rPr>
          <w:t>(二)、建设期环境保护</w:t>
        </w:r>
        <w:r>
          <w:tab/>
        </w:r>
        <w:r>
          <w:fldChar w:fldCharType="begin"/>
        </w:r>
        <w:r>
          <w:instrText xml:space="preserve"> PAGEREF _Toc4339 \h </w:instrText>
        </w:r>
        <w:r>
          <w:fldChar w:fldCharType="separate"/>
        </w:r>
        <w:r>
          <w:t>29</w:t>
        </w:r>
        <w:r>
          <w:fldChar w:fldCharType="end"/>
        </w:r>
      </w:hyperlink>
    </w:p>
    <w:p>
      <w:pPr>
        <w:pStyle w:val="TOC2"/>
        <w:tabs>
          <w:tab w:val="right" w:leader="dot" w:pos="8306"/>
        </w:tabs>
      </w:pPr>
      <w:hyperlink w:anchor="_Toc31166" w:history="1">
        <w:r>
          <w:rPr>
            <w:rFonts w:ascii="仿宋" w:eastAsia="仿宋" w:hAnsi="仿宋" w:cs="仿宋" w:hint="eastAsia"/>
            <w:lang w:eastAsia="zh-CN"/>
          </w:rPr>
          <w:t>(三)、运营期环境保护</w:t>
        </w:r>
        <w:r>
          <w:tab/>
        </w:r>
        <w:r>
          <w:fldChar w:fldCharType="begin"/>
        </w:r>
        <w:r>
          <w:instrText xml:space="preserve"> PAGEREF _Toc31166 \h </w:instrText>
        </w:r>
        <w:r>
          <w:fldChar w:fldCharType="separate"/>
        </w:r>
        <w:r>
          <w:t>31</w:t>
        </w:r>
        <w:r>
          <w:fldChar w:fldCharType="end"/>
        </w:r>
      </w:hyperlink>
    </w:p>
    <w:p>
      <w:pPr>
        <w:pStyle w:val="TOC2"/>
        <w:tabs>
          <w:tab w:val="right" w:leader="dot" w:pos="8306"/>
        </w:tabs>
      </w:pPr>
      <w:hyperlink w:anchor="_Toc31047" w:history="1">
        <w:r>
          <w:rPr>
            <w:rFonts w:ascii="仿宋" w:eastAsia="仿宋" w:hAnsi="仿宋" w:cs="仿宋" w:hint="eastAsia"/>
            <w:lang w:eastAsia="zh-CN"/>
          </w:rPr>
          <w:t>(四)、机车车辆检修设备项目建设对区域经济的影响</w:t>
        </w:r>
        <w:r>
          <w:tab/>
        </w:r>
        <w:r>
          <w:fldChar w:fldCharType="begin"/>
        </w:r>
        <w:r>
          <w:instrText xml:space="preserve"> PAGEREF _Toc31047 \h </w:instrText>
        </w:r>
        <w:r>
          <w:fldChar w:fldCharType="separate"/>
        </w:r>
        <w:r>
          <w:t>32</w:t>
        </w:r>
        <w:r>
          <w:fldChar w:fldCharType="end"/>
        </w:r>
      </w:hyperlink>
    </w:p>
    <w:p>
      <w:pPr>
        <w:pStyle w:val="TOC2"/>
        <w:tabs>
          <w:tab w:val="right" w:leader="dot" w:pos="8306"/>
        </w:tabs>
      </w:pPr>
      <w:hyperlink w:anchor="_Toc538" w:history="1">
        <w:r>
          <w:rPr>
            <w:rFonts w:ascii="仿宋" w:eastAsia="仿宋" w:hAnsi="仿宋" w:cs="仿宋" w:hint="eastAsia"/>
            <w:lang w:eastAsia="zh-CN"/>
          </w:rPr>
          <w:t>(五)、废弃物处理</w:t>
        </w:r>
        <w:r>
          <w:tab/>
        </w:r>
        <w:r>
          <w:fldChar w:fldCharType="begin"/>
        </w:r>
        <w:r>
          <w:instrText xml:space="preserve"> PAGEREF _Toc538 \h </w:instrText>
        </w:r>
        <w:r>
          <w:fldChar w:fldCharType="separate"/>
        </w:r>
        <w:r>
          <w:t>34</w:t>
        </w:r>
        <w:r>
          <w:fldChar w:fldCharType="end"/>
        </w:r>
      </w:hyperlink>
    </w:p>
    <w:p>
      <w:pPr>
        <w:pStyle w:val="TOC2"/>
        <w:tabs>
          <w:tab w:val="right" w:leader="dot" w:pos="8306"/>
        </w:tabs>
      </w:pPr>
      <w:hyperlink w:anchor="_Toc29130" w:history="1">
        <w:r>
          <w:rPr>
            <w:rFonts w:ascii="仿宋" w:eastAsia="仿宋" w:hAnsi="仿宋" w:cs="仿宋" w:hint="eastAsia"/>
            <w:lang w:eastAsia="zh-CN"/>
          </w:rPr>
          <w:t>(六)、特殊环境影响分析</w:t>
        </w:r>
        <w:r>
          <w:tab/>
        </w:r>
        <w:r>
          <w:fldChar w:fldCharType="begin"/>
        </w:r>
        <w:r>
          <w:instrText xml:space="preserve"> PAGEREF _Toc29130 \h </w:instrText>
        </w:r>
        <w:r>
          <w:fldChar w:fldCharType="separate"/>
        </w:r>
        <w:r>
          <w:t>35</w:t>
        </w:r>
        <w:r>
          <w:fldChar w:fldCharType="end"/>
        </w:r>
      </w:hyperlink>
    </w:p>
    <w:p>
      <w:pPr>
        <w:pStyle w:val="TOC2"/>
        <w:tabs>
          <w:tab w:val="right" w:leader="dot" w:pos="8306"/>
        </w:tabs>
      </w:pPr>
      <w:hyperlink w:anchor="_Toc25331" w:history="1">
        <w:r>
          <w:rPr>
            <w:rFonts w:ascii="仿宋" w:eastAsia="仿宋" w:hAnsi="仿宋" w:cs="仿宋" w:hint="eastAsia"/>
            <w:lang w:eastAsia="zh-CN"/>
          </w:rPr>
          <w:t>(七)、清洁生产</w:t>
        </w:r>
        <w:r>
          <w:tab/>
        </w:r>
        <w:r>
          <w:fldChar w:fldCharType="begin"/>
        </w:r>
        <w:r>
          <w:instrText xml:space="preserve"> PAGEREF _Toc25331 \h </w:instrText>
        </w:r>
        <w:r>
          <w:fldChar w:fldCharType="separate"/>
        </w:r>
        <w:r>
          <w:t>37</w:t>
        </w:r>
        <w:r>
          <w:fldChar w:fldCharType="end"/>
        </w:r>
      </w:hyperlink>
    </w:p>
    <w:p>
      <w:pPr>
        <w:pStyle w:val="TOC2"/>
        <w:tabs>
          <w:tab w:val="right" w:leader="dot" w:pos="8306"/>
        </w:tabs>
      </w:pPr>
      <w:hyperlink w:anchor="_Toc29376" w:history="1">
        <w:r>
          <w:rPr>
            <w:rFonts w:ascii="仿宋" w:eastAsia="仿宋" w:hAnsi="仿宋" w:cs="仿宋" w:hint="eastAsia"/>
            <w:lang w:eastAsia="zh-CN"/>
          </w:rPr>
          <w:t>(八)、环境保护综合评价</w:t>
        </w:r>
        <w:r>
          <w:tab/>
        </w:r>
        <w:r>
          <w:fldChar w:fldCharType="begin"/>
        </w:r>
        <w:r>
          <w:instrText xml:space="preserve"> PAGEREF _Toc29376 \h </w:instrText>
        </w:r>
        <w:r>
          <w:fldChar w:fldCharType="separate"/>
        </w:r>
        <w:r>
          <w:t>38</w:t>
        </w:r>
        <w:r>
          <w:fldChar w:fldCharType="end"/>
        </w:r>
      </w:hyperlink>
    </w:p>
    <w:p>
      <w:pPr>
        <w:pStyle w:val="TOC1"/>
        <w:tabs>
          <w:tab w:val="right" w:leader="dot" w:pos="8306"/>
        </w:tabs>
      </w:pPr>
      <w:hyperlink w:anchor="_Toc28082" w:history="1">
        <w:r>
          <w:rPr>
            <w:rFonts w:ascii="仿宋" w:eastAsia="仿宋" w:hAnsi="仿宋" w:cs="仿宋" w:hint="eastAsia"/>
            <w:lang w:eastAsia="zh-CN"/>
          </w:rPr>
          <w:t>八、机车车辆检修设备项目投资规划</w:t>
        </w:r>
        <w:r>
          <w:tab/>
        </w:r>
        <w:r>
          <w:fldChar w:fldCharType="begin"/>
        </w:r>
        <w:r>
          <w:instrText xml:space="preserve"> PAGEREF _Toc28082 \h </w:instrText>
        </w:r>
        <w:r>
          <w:fldChar w:fldCharType="separate"/>
        </w:r>
        <w:r>
          <w:t>39</w:t>
        </w:r>
        <w:r>
          <w:fldChar w:fldCharType="end"/>
        </w:r>
      </w:hyperlink>
    </w:p>
    <w:p>
      <w:pPr>
        <w:pStyle w:val="TOC2"/>
        <w:tabs>
          <w:tab w:val="right" w:leader="dot" w:pos="8306"/>
        </w:tabs>
      </w:pPr>
      <w:hyperlink w:anchor="_Toc16700" w:history="1">
        <w:r>
          <w:rPr>
            <w:rFonts w:ascii="仿宋" w:eastAsia="仿宋" w:hAnsi="仿宋" w:cs="仿宋" w:hint="eastAsia"/>
            <w:lang w:eastAsia="zh-CN"/>
          </w:rPr>
          <w:t>(一)、机车车辆检修设备项目总投资估算</w:t>
        </w:r>
        <w:r>
          <w:tab/>
        </w:r>
        <w:r>
          <w:fldChar w:fldCharType="begin"/>
        </w:r>
        <w:r>
          <w:instrText xml:space="preserve"> PAGEREF _Toc16700 \h </w:instrText>
        </w:r>
        <w:r>
          <w:fldChar w:fldCharType="separate"/>
        </w:r>
        <w:r>
          <w:t>39</w:t>
        </w:r>
        <w:r>
          <w:fldChar w:fldCharType="end"/>
        </w:r>
      </w:hyperlink>
    </w:p>
    <w:p>
      <w:pPr>
        <w:pStyle w:val="TOC2"/>
        <w:tabs>
          <w:tab w:val="right" w:leader="dot" w:pos="8306"/>
        </w:tabs>
      </w:pPr>
      <w:hyperlink w:anchor="_Toc28457" w:history="1">
        <w:r>
          <w:rPr>
            <w:rFonts w:ascii="仿宋" w:eastAsia="仿宋" w:hAnsi="仿宋" w:cs="仿宋" w:hint="eastAsia"/>
            <w:lang w:eastAsia="zh-CN"/>
          </w:rPr>
          <w:t>(二)、资金筹措</w:t>
        </w:r>
        <w:r>
          <w:tab/>
        </w:r>
        <w:r>
          <w:fldChar w:fldCharType="begin"/>
        </w:r>
        <w:r>
          <w:instrText xml:space="preserve"> PAGEREF _Toc28457 \h </w:instrText>
        </w:r>
        <w:r>
          <w:fldChar w:fldCharType="separate"/>
        </w:r>
        <w:r>
          <w:t>41</w:t>
        </w:r>
        <w:r>
          <w:fldChar w:fldCharType="end"/>
        </w:r>
      </w:hyperlink>
    </w:p>
    <w:p>
      <w:pPr>
        <w:pStyle w:val="TOC1"/>
        <w:tabs>
          <w:tab w:val="right" w:leader="dot" w:pos="8306"/>
        </w:tabs>
      </w:pPr>
      <w:hyperlink w:anchor="_Toc19123" w:history="1">
        <w:r>
          <w:rPr>
            <w:rFonts w:ascii="仿宋" w:eastAsia="仿宋" w:hAnsi="仿宋" w:cs="仿宋" w:hint="eastAsia"/>
            <w:lang w:eastAsia="zh-CN"/>
          </w:rPr>
          <w:t>九、机车车辆检修设备项目财务管理</w:t>
        </w:r>
        <w:r>
          <w:tab/>
        </w:r>
        <w:r>
          <w:fldChar w:fldCharType="begin"/>
        </w:r>
        <w:r>
          <w:instrText xml:space="preserve"> PAGEREF _Toc19123 \h </w:instrText>
        </w:r>
        <w:r>
          <w:fldChar w:fldCharType="separate"/>
        </w:r>
        <w:r>
          <w:t>41</w:t>
        </w:r>
        <w:r>
          <w:fldChar w:fldCharType="end"/>
        </w:r>
      </w:hyperlink>
    </w:p>
    <w:p>
      <w:pPr>
        <w:pStyle w:val="TOC2"/>
        <w:tabs>
          <w:tab w:val="right" w:leader="dot" w:pos="8306"/>
        </w:tabs>
      </w:pPr>
      <w:hyperlink w:anchor="_Toc11094" w:history="1">
        <w:r>
          <w:rPr>
            <w:rFonts w:ascii="仿宋" w:eastAsia="仿宋" w:hAnsi="仿宋" w:cs="仿宋" w:hint="eastAsia"/>
            <w:lang w:eastAsia="zh-CN"/>
          </w:rPr>
          <w:t>(一)、资金需求大</w:t>
        </w:r>
        <w:r>
          <w:tab/>
        </w:r>
        <w:r>
          <w:fldChar w:fldCharType="begin"/>
        </w:r>
        <w:r>
          <w:instrText xml:space="preserve"> PAGEREF _Toc11094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8" w:history="1">
        <w:r>
          <w:rPr>
            <w:rFonts w:ascii="仿宋" w:eastAsia="仿宋" w:hAnsi="仿宋" w:cs="仿宋" w:hint="eastAsia"/>
            <w:lang w:eastAsia="zh-CN"/>
          </w:rPr>
          <w:t>(二)、研发周期长</w:t>
        </w:r>
        <w:r>
          <w:tab/>
        </w:r>
        <w:r>
          <w:fldChar w:fldCharType="begin"/>
        </w:r>
        <w:r>
          <w:instrText xml:space="preserve"> PAGEREF _Toc1558 \h </w:instrText>
        </w:r>
        <w:r>
          <w:fldChar w:fldCharType="separate"/>
        </w:r>
        <w:r>
          <w:t>42</w:t>
        </w:r>
        <w:r>
          <w:fldChar w:fldCharType="end"/>
        </w:r>
      </w:hyperlink>
    </w:p>
    <w:p>
      <w:pPr>
        <w:pStyle w:val="TOC2"/>
        <w:tabs>
          <w:tab w:val="right" w:leader="dot" w:pos="8306"/>
        </w:tabs>
      </w:pPr>
      <w:hyperlink w:anchor="_Toc15502" w:history="1">
        <w:r>
          <w:rPr>
            <w:rFonts w:ascii="仿宋" w:eastAsia="仿宋" w:hAnsi="仿宋" w:cs="仿宋" w:hint="eastAsia"/>
            <w:lang w:eastAsia="zh-CN"/>
          </w:rPr>
          <w:t>(三)、市场风险大</w:t>
        </w:r>
        <w:r>
          <w:tab/>
        </w:r>
        <w:r>
          <w:fldChar w:fldCharType="begin"/>
        </w:r>
        <w:r>
          <w:instrText xml:space="preserve"> PAGEREF _Toc15502 \h </w:instrText>
        </w:r>
        <w:r>
          <w:fldChar w:fldCharType="separate"/>
        </w:r>
        <w:r>
          <w:t>44</w:t>
        </w:r>
        <w:r>
          <w:fldChar w:fldCharType="end"/>
        </w:r>
      </w:hyperlink>
    </w:p>
    <w:p>
      <w:pPr>
        <w:pStyle w:val="TOC2"/>
        <w:tabs>
          <w:tab w:val="right" w:leader="dot" w:pos="8306"/>
        </w:tabs>
      </w:pPr>
      <w:hyperlink w:anchor="_Toc20201" w:history="1">
        <w:r>
          <w:rPr>
            <w:rFonts w:ascii="仿宋" w:eastAsia="仿宋" w:hAnsi="仿宋" w:cs="仿宋" w:hint="eastAsia"/>
            <w:lang w:eastAsia="zh-CN"/>
          </w:rPr>
          <w:t>(四)、利润率高</w:t>
        </w:r>
        <w:r>
          <w:tab/>
        </w:r>
        <w:r>
          <w:fldChar w:fldCharType="begin"/>
        </w:r>
        <w:r>
          <w:instrText xml:space="preserve"> PAGEREF _Toc20201 \h </w:instrText>
        </w:r>
        <w:r>
          <w:fldChar w:fldCharType="separate"/>
        </w:r>
        <w:r>
          <w:t>46</w:t>
        </w:r>
        <w:r>
          <w:fldChar w:fldCharType="end"/>
        </w:r>
      </w:hyperlink>
    </w:p>
    <w:p>
      <w:pPr>
        <w:pStyle w:val="TOC1"/>
        <w:tabs>
          <w:tab w:val="right" w:leader="dot" w:pos="8306"/>
        </w:tabs>
      </w:pPr>
      <w:hyperlink w:anchor="_Toc6337" w:history="1">
        <w:r>
          <w:rPr>
            <w:rFonts w:ascii="仿宋" w:eastAsia="仿宋" w:hAnsi="仿宋" w:cs="仿宋" w:hint="eastAsia"/>
            <w:lang w:eastAsia="zh-CN"/>
          </w:rPr>
          <w:t>十、机车车辆检修设备项目风险管理</w:t>
        </w:r>
        <w:r>
          <w:tab/>
        </w:r>
        <w:r>
          <w:fldChar w:fldCharType="begin"/>
        </w:r>
        <w:r>
          <w:instrText xml:space="preserve"> PAGEREF _Toc6337 \h </w:instrText>
        </w:r>
        <w:r>
          <w:fldChar w:fldCharType="separate"/>
        </w:r>
        <w:r>
          <w:t>49</w:t>
        </w:r>
        <w:r>
          <w:fldChar w:fldCharType="end"/>
        </w:r>
      </w:hyperlink>
    </w:p>
    <w:p>
      <w:pPr>
        <w:pStyle w:val="TOC2"/>
        <w:tabs>
          <w:tab w:val="right" w:leader="dot" w:pos="8306"/>
        </w:tabs>
      </w:pPr>
      <w:hyperlink w:anchor="_Toc4594" w:history="1">
        <w:r>
          <w:rPr>
            <w:rFonts w:ascii="仿宋" w:eastAsia="仿宋" w:hAnsi="仿宋" w:cs="仿宋" w:hint="eastAsia"/>
            <w:lang w:eastAsia="zh-CN"/>
          </w:rPr>
          <w:t>(一)、风险识别与评估</w:t>
        </w:r>
        <w:r>
          <w:tab/>
        </w:r>
        <w:r>
          <w:fldChar w:fldCharType="begin"/>
        </w:r>
        <w:r>
          <w:instrText xml:space="preserve"> PAGEREF _Toc4594 \h </w:instrText>
        </w:r>
        <w:r>
          <w:fldChar w:fldCharType="separate"/>
        </w:r>
        <w:r>
          <w:t>49</w:t>
        </w:r>
        <w:r>
          <w:fldChar w:fldCharType="end"/>
        </w:r>
      </w:hyperlink>
    </w:p>
    <w:p>
      <w:pPr>
        <w:pStyle w:val="TOC2"/>
        <w:tabs>
          <w:tab w:val="right" w:leader="dot" w:pos="8306"/>
        </w:tabs>
      </w:pPr>
      <w:hyperlink w:anchor="_Toc21988" w:history="1">
        <w:r>
          <w:rPr>
            <w:rFonts w:ascii="仿宋" w:eastAsia="仿宋" w:hAnsi="仿宋" w:cs="仿宋" w:hint="eastAsia"/>
            <w:lang w:eastAsia="zh-CN"/>
          </w:rPr>
          <w:t>(二)、风险应对策略</w:t>
        </w:r>
        <w:r>
          <w:tab/>
        </w:r>
        <w:r>
          <w:fldChar w:fldCharType="begin"/>
        </w:r>
        <w:r>
          <w:instrText xml:space="preserve"> PAGEREF _Toc21988 \h </w:instrText>
        </w:r>
        <w:r>
          <w:fldChar w:fldCharType="separate"/>
        </w:r>
        <w:r>
          <w:t>50</w:t>
        </w:r>
        <w:r>
          <w:fldChar w:fldCharType="end"/>
        </w:r>
      </w:hyperlink>
    </w:p>
    <w:p>
      <w:pPr>
        <w:pStyle w:val="TOC2"/>
        <w:tabs>
          <w:tab w:val="right" w:leader="dot" w:pos="8306"/>
        </w:tabs>
      </w:pPr>
      <w:hyperlink w:anchor="_Toc8304" w:history="1">
        <w:r>
          <w:rPr>
            <w:rFonts w:ascii="仿宋" w:eastAsia="仿宋" w:hAnsi="仿宋" w:cs="仿宋" w:hint="eastAsia"/>
            <w:lang w:eastAsia="zh-CN"/>
          </w:rPr>
          <w:t>(三)、风险监控与控制</w:t>
        </w:r>
        <w:r>
          <w:tab/>
        </w:r>
        <w:r>
          <w:fldChar w:fldCharType="begin"/>
        </w:r>
        <w:r>
          <w:instrText xml:space="preserve"> PAGEREF _Toc8304 \h </w:instrText>
        </w:r>
        <w:r>
          <w:fldChar w:fldCharType="separate"/>
        </w:r>
        <w:r>
          <w:t>52</w:t>
        </w:r>
        <w:r>
          <w:fldChar w:fldCharType="end"/>
        </w:r>
      </w:hyperlink>
    </w:p>
    <w:p>
      <w:pPr>
        <w:pStyle w:val="TOC1"/>
        <w:tabs>
          <w:tab w:val="right" w:leader="dot" w:pos="8306"/>
        </w:tabs>
      </w:pPr>
      <w:hyperlink w:anchor="_Toc20181" w:history="1">
        <w:r>
          <w:rPr>
            <w:rFonts w:ascii="仿宋" w:eastAsia="仿宋" w:hAnsi="仿宋" w:cs="仿宋" w:hint="eastAsia"/>
            <w:lang w:eastAsia="zh-CN"/>
          </w:rPr>
          <w:t>十一、机车车辆检修设备项目经营效益</w:t>
        </w:r>
        <w:r>
          <w:tab/>
        </w:r>
        <w:r>
          <w:fldChar w:fldCharType="begin"/>
        </w:r>
        <w:r>
          <w:instrText xml:space="preserve"> PAGEREF _Toc20181 \h </w:instrText>
        </w:r>
        <w:r>
          <w:fldChar w:fldCharType="separate"/>
        </w:r>
        <w:r>
          <w:t>53</w:t>
        </w:r>
        <w:r>
          <w:fldChar w:fldCharType="end"/>
        </w:r>
      </w:hyperlink>
    </w:p>
    <w:p>
      <w:pPr>
        <w:pStyle w:val="TOC2"/>
        <w:tabs>
          <w:tab w:val="right" w:leader="dot" w:pos="8306"/>
        </w:tabs>
      </w:pPr>
      <w:hyperlink w:anchor="_Toc26109" w:history="1">
        <w:r>
          <w:rPr>
            <w:rFonts w:ascii="仿宋" w:eastAsia="仿宋" w:hAnsi="仿宋" w:cs="仿宋" w:hint="eastAsia"/>
            <w:lang w:eastAsia="zh-CN"/>
          </w:rPr>
          <w:t>(一)、经济评价财务测算</w:t>
        </w:r>
        <w:r>
          <w:tab/>
        </w:r>
        <w:r>
          <w:fldChar w:fldCharType="begin"/>
        </w:r>
        <w:r>
          <w:instrText xml:space="preserve"> PAGEREF _Toc26109 \h </w:instrText>
        </w:r>
        <w:r>
          <w:fldChar w:fldCharType="separate"/>
        </w:r>
        <w:r>
          <w:t>53</w:t>
        </w:r>
        <w:r>
          <w:fldChar w:fldCharType="end"/>
        </w:r>
      </w:hyperlink>
    </w:p>
    <w:p>
      <w:pPr>
        <w:pStyle w:val="TOC2"/>
        <w:tabs>
          <w:tab w:val="right" w:leader="dot" w:pos="8306"/>
        </w:tabs>
      </w:pPr>
      <w:hyperlink w:anchor="_Toc5168" w:history="1">
        <w:r>
          <w:rPr>
            <w:rFonts w:ascii="仿宋" w:eastAsia="仿宋" w:hAnsi="仿宋" w:cs="仿宋" w:hint="eastAsia"/>
            <w:lang w:eastAsia="zh-CN"/>
          </w:rPr>
          <w:t>(二)、机车车辆检修设备项目盈利能力分析</w:t>
        </w:r>
        <w:r>
          <w:tab/>
        </w:r>
        <w:r>
          <w:fldChar w:fldCharType="begin"/>
        </w:r>
        <w:r>
          <w:instrText xml:space="preserve"> PAGEREF _Toc5168 \h </w:instrText>
        </w:r>
        <w:r>
          <w:fldChar w:fldCharType="separate"/>
        </w:r>
        <w:r>
          <w:t>54</w:t>
        </w:r>
        <w:r>
          <w:fldChar w:fldCharType="end"/>
        </w:r>
      </w:hyperlink>
    </w:p>
    <w:p>
      <w:pPr>
        <w:pStyle w:val="TOC1"/>
        <w:tabs>
          <w:tab w:val="right" w:leader="dot" w:pos="8306"/>
        </w:tabs>
      </w:pPr>
      <w:hyperlink w:anchor="_Toc24197" w:history="1">
        <w:r>
          <w:rPr>
            <w:rFonts w:ascii="仿宋" w:eastAsia="仿宋" w:hAnsi="仿宋" w:cs="仿宋" w:hint="eastAsia"/>
            <w:lang w:eastAsia="zh-CN"/>
          </w:rPr>
          <w:t>十二、机车车辆检修设备项目社会影响</w:t>
        </w:r>
        <w:r>
          <w:tab/>
        </w:r>
        <w:r>
          <w:fldChar w:fldCharType="begin"/>
        </w:r>
        <w:r>
          <w:instrText xml:space="preserve"> PAGEREF _Toc24197 \h </w:instrText>
        </w:r>
        <w:r>
          <w:fldChar w:fldCharType="separate"/>
        </w:r>
        <w:r>
          <w:t>55</w:t>
        </w:r>
        <w:r>
          <w:fldChar w:fldCharType="end"/>
        </w:r>
      </w:hyperlink>
    </w:p>
    <w:p>
      <w:pPr>
        <w:pStyle w:val="TOC2"/>
        <w:tabs>
          <w:tab w:val="right" w:leader="dot" w:pos="8306"/>
        </w:tabs>
      </w:pPr>
      <w:hyperlink w:anchor="_Toc12522" w:history="1">
        <w:r>
          <w:rPr>
            <w:rFonts w:ascii="仿宋" w:eastAsia="仿宋" w:hAnsi="仿宋" w:cs="仿宋" w:hint="eastAsia"/>
            <w:lang w:eastAsia="zh-CN"/>
          </w:rPr>
          <w:t>(一)、社会责任与义务</w:t>
        </w:r>
        <w:r>
          <w:tab/>
        </w:r>
        <w:r>
          <w:fldChar w:fldCharType="begin"/>
        </w:r>
        <w:r>
          <w:instrText xml:space="preserve"> PAGEREF _Toc12522 \h </w:instrText>
        </w:r>
        <w:r>
          <w:fldChar w:fldCharType="separate"/>
        </w:r>
        <w:r>
          <w:t>55</w:t>
        </w:r>
        <w:r>
          <w:fldChar w:fldCharType="end"/>
        </w:r>
      </w:hyperlink>
    </w:p>
    <w:p>
      <w:pPr>
        <w:pStyle w:val="TOC2"/>
        <w:tabs>
          <w:tab w:val="right" w:leader="dot" w:pos="8306"/>
        </w:tabs>
      </w:pPr>
      <w:hyperlink w:anchor="_Toc21757" w:history="1">
        <w:r>
          <w:rPr>
            <w:rFonts w:ascii="仿宋" w:eastAsia="仿宋" w:hAnsi="仿宋" w:cs="仿宋" w:hint="eastAsia"/>
            <w:lang w:eastAsia="zh-CN"/>
          </w:rPr>
          <w:t>(二)、社会参与与沟通</w:t>
        </w:r>
        <w:r>
          <w:tab/>
        </w:r>
        <w:r>
          <w:fldChar w:fldCharType="begin"/>
        </w:r>
        <w:r>
          <w:instrText xml:space="preserve"> PAGEREF _Toc21757 \h </w:instrText>
        </w:r>
        <w:r>
          <w:fldChar w:fldCharType="separate"/>
        </w:r>
        <w:r>
          <w:t>55</w:t>
        </w:r>
        <w:r>
          <w:fldChar w:fldCharType="end"/>
        </w:r>
      </w:hyperlink>
    </w:p>
    <w:p>
      <w:pPr>
        <w:pStyle w:val="TOC1"/>
        <w:tabs>
          <w:tab w:val="right" w:leader="dot" w:pos="8306"/>
        </w:tabs>
      </w:pPr>
      <w:hyperlink w:anchor="_Toc18610" w:history="1">
        <w:r>
          <w:rPr>
            <w:rFonts w:ascii="仿宋" w:eastAsia="仿宋" w:hAnsi="仿宋" w:cs="仿宋" w:hint="eastAsia"/>
            <w:lang w:eastAsia="zh-CN"/>
          </w:rPr>
          <w:t>十三、营销与推广策略</w:t>
        </w:r>
        <w:r>
          <w:tab/>
        </w:r>
        <w:r>
          <w:fldChar w:fldCharType="begin"/>
        </w:r>
        <w:r>
          <w:instrText xml:space="preserve"> PAGEREF _Toc18610 \h </w:instrText>
        </w:r>
        <w:r>
          <w:fldChar w:fldCharType="separate"/>
        </w:r>
        <w:r>
          <w:t>56</w:t>
        </w:r>
        <w:r>
          <w:fldChar w:fldCharType="end"/>
        </w:r>
      </w:hyperlink>
    </w:p>
    <w:p>
      <w:pPr>
        <w:pStyle w:val="TOC2"/>
        <w:tabs>
          <w:tab w:val="right" w:leader="dot" w:pos="8306"/>
        </w:tabs>
      </w:pPr>
      <w:hyperlink w:anchor="_Toc30904" w:history="1">
        <w:r>
          <w:rPr>
            <w:rFonts w:ascii="仿宋" w:eastAsia="仿宋" w:hAnsi="仿宋" w:cs="仿宋" w:hint="eastAsia"/>
            <w:lang w:eastAsia="zh-CN"/>
          </w:rPr>
          <w:t>(一)、产品/服务定位与特点</w:t>
        </w:r>
        <w:r>
          <w:tab/>
        </w:r>
        <w:r>
          <w:fldChar w:fldCharType="begin"/>
        </w:r>
        <w:r>
          <w:instrText xml:space="preserve"> PAGEREF _Toc30904 \h </w:instrText>
        </w:r>
        <w:r>
          <w:fldChar w:fldCharType="separate"/>
        </w:r>
        <w:r>
          <w:t>56</w:t>
        </w:r>
        <w:r>
          <w:fldChar w:fldCharType="end"/>
        </w:r>
      </w:hyperlink>
    </w:p>
    <w:p>
      <w:pPr>
        <w:pStyle w:val="TOC2"/>
        <w:tabs>
          <w:tab w:val="right" w:leader="dot" w:pos="8306"/>
        </w:tabs>
      </w:pPr>
      <w:hyperlink w:anchor="_Toc1638" w:history="1">
        <w:r>
          <w:rPr>
            <w:rFonts w:ascii="仿宋" w:eastAsia="仿宋" w:hAnsi="仿宋" w:cs="仿宋" w:hint="eastAsia"/>
            <w:lang w:eastAsia="zh-CN"/>
          </w:rPr>
          <w:t>(二)、市场定位与竞争分析</w:t>
        </w:r>
        <w:r>
          <w:tab/>
        </w:r>
        <w:r>
          <w:fldChar w:fldCharType="begin"/>
        </w:r>
        <w:r>
          <w:instrText xml:space="preserve"> PAGEREF _Toc1638 \h </w:instrText>
        </w:r>
        <w:r>
          <w:fldChar w:fldCharType="separate"/>
        </w:r>
        <w:r>
          <w:t>58</w:t>
        </w:r>
        <w:r>
          <w:fldChar w:fldCharType="end"/>
        </w:r>
      </w:hyperlink>
    </w:p>
    <w:p>
      <w:pPr>
        <w:pStyle w:val="TOC2"/>
        <w:tabs>
          <w:tab w:val="right" w:leader="dot" w:pos="8306"/>
        </w:tabs>
      </w:pPr>
      <w:hyperlink w:anchor="_Toc1682" w:history="1">
        <w:r>
          <w:rPr>
            <w:rFonts w:ascii="仿宋" w:eastAsia="仿宋" w:hAnsi="仿宋" w:cs="仿宋" w:hint="eastAsia"/>
            <w:lang w:eastAsia="zh-CN"/>
          </w:rPr>
          <w:t>(三)、营销渠道与策略</w:t>
        </w:r>
        <w:r>
          <w:tab/>
        </w:r>
        <w:r>
          <w:fldChar w:fldCharType="begin"/>
        </w:r>
        <w:r>
          <w:instrText xml:space="preserve"> PAGEREF _Toc1682 \h </w:instrText>
        </w:r>
        <w:r>
          <w:fldChar w:fldCharType="separate"/>
        </w:r>
        <w:r>
          <w:t>59</w:t>
        </w:r>
        <w:r>
          <w:fldChar w:fldCharType="end"/>
        </w:r>
      </w:hyperlink>
    </w:p>
    <w:p>
      <w:pPr>
        <w:pStyle w:val="TOC2"/>
        <w:tabs>
          <w:tab w:val="right" w:leader="dot" w:pos="8306"/>
        </w:tabs>
      </w:pPr>
      <w:hyperlink w:anchor="_Toc17178" w:history="1">
        <w:r>
          <w:rPr>
            <w:rFonts w:ascii="仿宋" w:eastAsia="仿宋" w:hAnsi="仿宋" w:cs="仿宋" w:hint="eastAsia"/>
            <w:lang w:eastAsia="zh-CN"/>
          </w:rPr>
          <w:t>(四)、推广与宣传活动</w:t>
        </w:r>
        <w:r>
          <w:tab/>
        </w:r>
        <w:r>
          <w:fldChar w:fldCharType="begin"/>
        </w:r>
        <w:r>
          <w:instrText xml:space="preserve"> PAGEREF _Toc17178 \h </w:instrText>
        </w:r>
        <w:r>
          <w:fldChar w:fldCharType="separate"/>
        </w:r>
        <w:r>
          <w:t>60</w:t>
        </w:r>
        <w:r>
          <w:fldChar w:fldCharType="end"/>
        </w:r>
      </w:hyperlink>
    </w:p>
    <w:p>
      <w:pPr>
        <w:pStyle w:val="TOC1"/>
        <w:tabs>
          <w:tab w:val="right" w:leader="dot" w:pos="8306"/>
        </w:tabs>
      </w:pPr>
      <w:hyperlink w:anchor="_Toc27722" w:history="1">
        <w:r>
          <w:rPr>
            <w:rFonts w:ascii="仿宋" w:eastAsia="仿宋" w:hAnsi="仿宋" w:cs="仿宋" w:hint="eastAsia"/>
            <w:lang w:eastAsia="zh-CN"/>
          </w:rPr>
          <w:t>十四、机车车辆检修设备项目变更管理</w:t>
        </w:r>
        <w:r>
          <w:tab/>
        </w:r>
        <w:r>
          <w:fldChar w:fldCharType="begin"/>
        </w:r>
        <w:r>
          <w:instrText xml:space="preserve"> PAGEREF _Toc27722 \h </w:instrText>
        </w:r>
        <w:r>
          <w:fldChar w:fldCharType="separate"/>
        </w:r>
        <w:r>
          <w:t>66</w:t>
        </w:r>
        <w:r>
          <w:fldChar w:fldCharType="end"/>
        </w:r>
      </w:hyperlink>
    </w:p>
    <w:p>
      <w:pPr>
        <w:pStyle w:val="TOC2"/>
        <w:tabs>
          <w:tab w:val="right" w:leader="dot" w:pos="8306"/>
        </w:tabs>
      </w:pPr>
      <w:hyperlink w:anchor="_Toc21133" w:history="1">
        <w:r>
          <w:rPr>
            <w:rFonts w:ascii="仿宋" w:eastAsia="仿宋" w:hAnsi="仿宋" w:cs="仿宋" w:hint="eastAsia"/>
            <w:lang w:eastAsia="zh-CN"/>
          </w:rPr>
          <w:t>(一)、变更申请与评估</w:t>
        </w:r>
        <w:r>
          <w:tab/>
        </w:r>
        <w:r>
          <w:fldChar w:fldCharType="begin"/>
        </w:r>
        <w:r>
          <w:instrText xml:space="preserve"> PAGEREF _Toc21133 \h </w:instrText>
        </w:r>
        <w:r>
          <w:fldChar w:fldCharType="separate"/>
        </w:r>
        <w:r>
          <w:t>66</w:t>
        </w:r>
        <w:r>
          <w:fldChar w:fldCharType="end"/>
        </w:r>
      </w:hyperlink>
    </w:p>
    <w:p>
      <w:pPr>
        <w:pStyle w:val="TOC2"/>
        <w:tabs>
          <w:tab w:val="right" w:leader="dot" w:pos="8306"/>
        </w:tabs>
      </w:pPr>
      <w:hyperlink w:anchor="_Toc16315" w:history="1">
        <w:r>
          <w:rPr>
            <w:rFonts w:ascii="仿宋" w:eastAsia="仿宋" w:hAnsi="仿宋" w:cs="仿宋" w:hint="eastAsia"/>
            <w:lang w:eastAsia="zh-CN"/>
          </w:rPr>
          <w:t>(二)、变更实施与控制</w:t>
        </w:r>
        <w:r>
          <w:tab/>
        </w:r>
        <w:r>
          <w:fldChar w:fldCharType="begin"/>
        </w:r>
        <w:r>
          <w:instrText xml:space="preserve"> PAGEREF _Toc16315 \h </w:instrText>
        </w:r>
        <w:r>
          <w:fldChar w:fldCharType="separate"/>
        </w:r>
        <w:r>
          <w:t>66</w:t>
        </w:r>
        <w:r>
          <w:fldChar w:fldCharType="end"/>
        </w:r>
      </w:hyperlink>
    </w:p>
    <w:p>
      <w:pPr>
        <w:pStyle w:val="TOC1"/>
        <w:tabs>
          <w:tab w:val="right" w:leader="dot" w:pos="8306"/>
        </w:tabs>
      </w:pPr>
      <w:hyperlink w:anchor="_Toc2041" w:history="1">
        <w:r>
          <w:rPr>
            <w:rFonts w:ascii="仿宋" w:eastAsia="仿宋" w:hAnsi="仿宋" w:cs="仿宋" w:hint="eastAsia"/>
            <w:lang w:eastAsia="zh-CN"/>
          </w:rPr>
          <w:t>十五、利益相关者分析与沟通计划</w:t>
        </w:r>
        <w:r>
          <w:tab/>
        </w:r>
        <w:r>
          <w:fldChar w:fldCharType="begin"/>
        </w:r>
        <w:r>
          <w:instrText xml:space="preserve"> PAGEREF _Toc2041 \h </w:instrText>
        </w:r>
        <w:r>
          <w:fldChar w:fldCharType="separate"/>
        </w:r>
        <w:r>
          <w:t>67</w:t>
        </w:r>
        <w:r>
          <w:fldChar w:fldCharType="end"/>
        </w:r>
      </w:hyperlink>
    </w:p>
    <w:p>
      <w:pPr>
        <w:pStyle w:val="TOC2"/>
        <w:tabs>
          <w:tab w:val="right" w:leader="dot" w:pos="8306"/>
        </w:tabs>
      </w:pPr>
      <w:hyperlink w:anchor="_Toc28890" w:history="1">
        <w:r>
          <w:rPr>
            <w:rFonts w:ascii="仿宋" w:eastAsia="仿宋" w:hAnsi="仿宋" w:cs="仿宋" w:hint="eastAsia"/>
            <w:lang w:eastAsia="zh-CN"/>
          </w:rPr>
          <w:t>(一)、利益相关者分析</w:t>
        </w:r>
        <w:r>
          <w:tab/>
        </w:r>
        <w:r>
          <w:fldChar w:fldCharType="begin"/>
        </w:r>
        <w:r>
          <w:instrText xml:space="preserve"> PAGEREF _Toc28890 \h </w:instrText>
        </w:r>
        <w:r>
          <w:fldChar w:fldCharType="separate"/>
        </w:r>
        <w:r>
          <w:t>67</w:t>
        </w:r>
        <w:r>
          <w:fldChar w:fldCharType="end"/>
        </w:r>
      </w:hyperlink>
    </w:p>
    <w:p>
      <w:pPr>
        <w:pStyle w:val="TOC2"/>
        <w:tabs>
          <w:tab w:val="right" w:leader="dot" w:pos="8306"/>
        </w:tabs>
      </w:pPr>
      <w:hyperlink w:anchor="_Toc24219" w:history="1">
        <w:r>
          <w:rPr>
            <w:rFonts w:ascii="仿宋" w:eastAsia="仿宋" w:hAnsi="仿宋" w:cs="仿宋" w:hint="eastAsia"/>
            <w:lang w:eastAsia="zh-CN"/>
          </w:rPr>
          <w:t>(二)、沟通计划</w:t>
        </w:r>
        <w:r>
          <w:tab/>
        </w:r>
        <w:r>
          <w:fldChar w:fldCharType="begin"/>
        </w:r>
        <w:r>
          <w:instrText xml:space="preserve"> PAGEREF _Toc24219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00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机车车辆检修设备项目的主要产品是XXXX，预计年产值为XXX万元。这一产品在市场中占据着重要的地位，其广泛的应用范围使得该机车车辆检修设备项目的市场前景非常广阔。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车车辆检修设备项目的xxx产品作为重要的原材料之一，将在多个领域发挥关键作用。其在建筑、交通、能源等方面的广泛应用将为整个产业链提供强大的支持，形成产业协同效应。机车车辆检修设备项目的年产值XXX万XXX万XXX万万元不仅反映了其在市场上的巨大潜力，更预示着它对国民经济的积极贡献。这种关联度高、涉及面广的产业关系，使得该机车车辆检修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98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总征地面积为XXXX平方米，相当于约XX.XX亩，其中净用地面积为XXXX平方米，红线范围内相当于约XX.XX亩。这一用地规模充分考虑了机车车辆检修设备项目的建设需求，保障了机车车辆检修设备项目在合适的空间内得以充分发展。机车车辆检修设备项目规划的总建筑面积为XXXX平方米，其中主体工程建设占XXXX平方米，计容建筑面积达XXXX平方米。预计建筑工程的投资将达到XXXX万元，为机车车辆检修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计划购置的设备共计XXXX台（套），设备购置费用为XXXX万元。这一设备购置计划充分考虑到机车车辆检修设备项目的生产需求和技术要求，确保了机车车辆检修设备项目在生产运营中具备先进的技术装备和高效的生产能力。设备的合理配置将为机车车辆检修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计划总投资为XXXX万元，预计年实现营业收入为XXXX万元。这一产能规模的设定旨在确保机车车辆检修设备项目能够在投资与回报之间取得平衡，实现长期可持续的发展。机车车辆检修设备项目的总投资充分考虑到各个方面的需求，包括用地建设、设备购置等多个环节，以确保机车车辆检修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859"/>
      <w:r>
        <w:rPr>
          <w:rFonts w:ascii="仿宋" w:eastAsia="仿宋" w:hAnsi="仿宋" w:cs="仿宋" w:hint="eastAsia"/>
          <w:sz w:val="28"/>
          <w:lang w:eastAsia="zh-CN"/>
        </w:rPr>
        <w:t>二、机车车辆检修设备项目建设背景及必要性分析</w:t>
      </w:r>
      <w:bookmarkEnd w:id="5"/>
    </w:p>
    <w:p>
      <w:pPr>
        <w:pStyle w:val="Heading2"/>
        <w:rPr>
          <w:rFonts w:ascii="仿宋" w:eastAsia="仿宋" w:hAnsi="仿宋" w:cs="仿宋" w:hint="eastAsia"/>
          <w:lang w:eastAsia="zh-CN"/>
        </w:rPr>
      </w:pPr>
      <w:bookmarkStart w:id="6" w:name="_Toc27842"/>
      <w:r>
        <w:rPr>
          <w:rFonts w:ascii="仿宋" w:eastAsia="仿宋" w:hAnsi="仿宋" w:cs="仿宋" w:hint="eastAsia"/>
          <w:lang w:eastAsia="zh-CN"/>
        </w:rPr>
        <w:t>(一)、机车车辆检修设备项目背景分析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机车车辆检修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机车车辆检修设备项目在这个潮流中的定位。同时，我们将关注行业内涌现的新兴机遇，以便机车车辆检修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机车车辆检修设备项目提供了强大的发展动力。我们将聚焦于行业内最新的技术发展趋势，包括但不限于人工智能、大数据分析、物联网等领域。通过深度的技术研究，我们将确保机车车辆检修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机车车辆检修设备项目发展的源泉。我们将投入更多的精力对市场需求进行深入剖析，超越表面的需求，深入挖掘潜在的市场痛点和机遇。通过对市场需求的细致了解，机车车辆检修设备项目将更有针对性地设计解决方案，满足市场的多样化需求，从而更好地促进机车车辆检修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机车车辆检修设备项目战略至关重要。我们将对竞争态势进行更为深入的分析，包括但不限于市场份额、产品特点、客户满意度等多个维度。通过深度的竞争分析，机车车辆检修设备项目将能够更准确地把握市场脉搏，制定具有竞争力的机车车辆检修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机车车辆检修设备项目的发展具有直接的影响。我们将进行更为全面的法规和政策分析，了解行业发展中的潜在法律风险和合规挑战。通过充分了解和遵守相关法规，机车车辆检修设备项目将确保在法律框架内合法合规运营，为机车车辆检修设备项目的稳健发展提供有力支持。</w:t>
      </w:r>
    </w:p>
    <w:p>
      <w:pPr>
        <w:pStyle w:val="Heading2"/>
        <w:ind w:firstLine="560" w:firstLineChars="200"/>
        <w:rPr>
          <w:rFonts w:ascii="仿宋" w:eastAsia="仿宋" w:hAnsi="仿宋" w:cs="仿宋" w:hint="eastAsia"/>
          <w:sz w:val="28"/>
          <w:lang w:eastAsia="zh-CN"/>
        </w:rPr>
      </w:pPr>
      <w:bookmarkStart w:id="7" w:name="_Toc19955"/>
      <w:r>
        <w:rPr>
          <w:rFonts w:ascii="仿宋" w:eastAsia="仿宋" w:hAnsi="仿宋" w:cs="仿宋" w:hint="eastAsia"/>
          <w:sz w:val="28"/>
          <w:lang w:eastAsia="zh-CN"/>
        </w:rPr>
        <w:t>(二)、机车车辆检修设备项目建设必要性分析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的迫切性源于对行业发展趋势的深刻洞察。我们正处于一个行业变革的时代，科技创新、数字化转型成为企业发展的关键动力。机车车辆检修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不仅仅是为了跟上潮流，更是为了通过技术创新推动企业的持续发展。通过引入先进的技术和解决方案，机车车辆检修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机车车辆检修设备项目的建设成为必然选择，通过提高产品质量、拓展服务领域，从而在竞争中获得更多的机会。机车车辆检修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机车车辆检修设备项目建设的必要性体现在对客户需求更精准的满足。通过机车车辆检修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建设的背后是对企业持续创新的追求。只有通过不断创新，企业才能在竞争中立于不败之地。机车车辆检修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593"/>
      <w:r>
        <w:rPr>
          <w:rFonts w:ascii="仿宋" w:eastAsia="仿宋" w:hAnsi="仿宋" w:cs="仿宋" w:hint="eastAsia"/>
          <w:sz w:val="28"/>
          <w:lang w:eastAsia="zh-CN"/>
        </w:rPr>
        <w:t>三、机车车辆检修设备项目文档管理</w:t>
      </w:r>
      <w:bookmarkEnd w:id="8"/>
    </w:p>
    <w:p>
      <w:pPr>
        <w:pStyle w:val="Heading2"/>
        <w:rPr>
          <w:rFonts w:ascii="仿宋" w:eastAsia="仿宋" w:hAnsi="仿宋" w:cs="仿宋" w:hint="eastAsia"/>
          <w:lang w:eastAsia="zh-CN"/>
        </w:rPr>
      </w:pPr>
      <w:bookmarkStart w:id="9" w:name="_Toc688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机车车辆检修设备项目高度重视文档的质量和准确性，以支持机车车辆检修设备项目的各项活动和决策。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机车车辆检修设备项目文档的编制始于机车车辆检修设备项目计划的初期，我们制定了详细的文档编制计划，明确了每个文档的内容、格式和编写责任人。在机车车辆检修设备项目启动阶段，我们首先编制了机车车辆检修设备项目章程，明确定义了机车车辆检修设备项目的目标、范围、风险等关键要素。随后，机车车辆检修设备项目团队根据计划陆续编制了需求文档、设计文档、测试文档等各类文档，确保机车车辆检修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车车辆检修设备项目管理中的重要环节，旨在确保机车车辆检修设备项目文档符合质量标准和机车车辆检修设备项目需求。在机车车辆检修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车车辆检修设备项目相关利益方和专业领域的专家对文档进行独立审查。这有助于获取更全面、客观的反馈，确保机车车辆检修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车车辆检修设备项目在文档编制与审查方面建立了严格的管理机制，通过规范的流程和多维度的审查，确保机车车辆检修设备项目文档的质量、准确性和可靠性，为机车车辆检修设备项目的顺利推进提供了有力支持。</w:t>
      </w:r>
    </w:p>
    <w:p>
      <w:pPr>
        <w:pStyle w:val="Heading2"/>
        <w:ind w:firstLine="560" w:firstLineChars="200"/>
        <w:rPr>
          <w:rFonts w:ascii="仿宋" w:eastAsia="仿宋" w:hAnsi="仿宋" w:cs="仿宋" w:hint="eastAsia"/>
          <w:sz w:val="28"/>
          <w:lang w:eastAsia="zh-CN"/>
        </w:rPr>
      </w:pPr>
      <w:bookmarkStart w:id="10" w:name="_Toc1146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我们通过多渠道发布文档，包括电子邮件、机车车辆检修设备项目管理平台、内部网站等，以满足不同团队成员的偏好和需求。多渠道发布确保了信息的全面覆盖。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我们采用了精细的权限控制，确保只有授权人员可以访问敏感信息。这种安全措施保护了机车车辆检修设备项目文档的机密性，防止了未经授权的信息泄露。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189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存档与归档是机车车辆检修设备项目生命周期中一个至关重要的环节，直接关系到机车车辆检修设备项目信息的长期保存和历史记录的完整性。在机车车辆检修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033"/>
      <w:r>
        <w:rPr>
          <w:rFonts w:ascii="仿宋" w:eastAsia="仿宋" w:hAnsi="仿宋" w:cs="仿宋" w:hint="eastAsia"/>
          <w:sz w:val="28"/>
          <w:lang w:eastAsia="zh-CN"/>
        </w:rPr>
        <w:t>四、机车车辆检修设备项目选址可行性分析</w:t>
      </w:r>
      <w:bookmarkEnd w:id="12"/>
    </w:p>
    <w:p>
      <w:pPr>
        <w:pStyle w:val="Heading2"/>
        <w:rPr>
          <w:rFonts w:ascii="仿宋" w:eastAsia="仿宋" w:hAnsi="仿宋" w:cs="仿宋" w:hint="eastAsia"/>
          <w:lang w:eastAsia="zh-CN"/>
        </w:rPr>
      </w:pPr>
      <w:bookmarkStart w:id="13" w:name="_Toc10008"/>
      <w:r>
        <w:rPr>
          <w:rFonts w:ascii="仿宋" w:eastAsia="仿宋" w:hAnsi="仿宋" w:cs="仿宋" w:hint="eastAsia"/>
          <w:lang w:eastAsia="zh-CN"/>
        </w:rPr>
        <w:t>(一)、机车车辆检修设备项目选址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该机车车辆检修设备项目选址位于XX省XX市XX区XXX街道</w:t>
      </w:r>
    </w:p>
    <w:p>
      <w:pPr>
        <w:pStyle w:val="Heading2"/>
        <w:ind w:firstLine="560" w:firstLineChars="200"/>
        <w:rPr>
          <w:rFonts w:ascii="仿宋" w:eastAsia="仿宋" w:hAnsi="仿宋" w:cs="仿宋" w:hint="eastAsia"/>
          <w:sz w:val="28"/>
          <w:lang w:eastAsia="zh-CN"/>
        </w:rPr>
      </w:pPr>
      <w:bookmarkStart w:id="14" w:name="_Toc6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车车辆检修设备项目的征地面积将根据机车车辆检修设备项目的实际规模和需求进行精确规划。具体面积XXX平方米，旨在确保机车车辆检修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净用地面积是在征地面积基础上去除不可利用面积后的实际可开发用地。具体面积XXX平方米，考虑到环保、交通、安全等多方面因素，以确保机车车辆检修设备项目在整体利用效率上达到最优。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机车车辆检修设备项目计划建设的建筑总规模具体面积XXX平方米。这一规模的确定综合考虑了机车车辆检修设备项目的性质、规模，以及城市规划的相关要求，确保建筑布局与周边环境协调一致。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绿地率： 绿地率是机车车辆检修设备项目用地中被规划为绿地的比例。具体面积XXX平方米，旨在通过合理规划绿地，改善机车车辆检修设备项目周边环境，提升居民生活质量，并符合城市整体绿化规划。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容积率是用地上可以建设的建筑总体积与用地面积之比。具体面积XXX，通过合理的容积率规划，确保机车车辆检修设备项目建筑规模与周边环境和谐共生。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车车辆检修设备项目选址与当地城市规划相一致，具体面积XXX平方米。通过与城市规划部门深入沟通，确保机车车辆检修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机车车辆检修设备项目选址符合当地产业政策，具体面积XXX平方米。这包括机车车辆检修设备项目对当地经济的促进作用，以及对相关产业的带动效应，确保机车车辆检修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用地总体要求必须符合环保和可持续发展的原则，具体面积XXX平方米。通过采用绿色建筑设计、节能减排等措施，确保机车车辆检修设备项目在建设和运营过程中对环境的影响最小化，达到可持续发展的要求。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确保机车车辆检修设备项目选址具备必要的公共设施配套，具体面积XXX平方米。这包括交通便利性、教育、医疗等基础设施，以提高居民生活品质，使得机车车辆检修设备项目选址更具吸引力。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考虑用地总体要求对当地社会稳定性的影响，具体面积XXX平方米。通过深入了解当地社区反馈，确保机车车辆检修设备项目的选址和建设过程对当地社会和谐稳定产生积极作用。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车车辆检修设备项目选址不仅符合法规和规划，还在实际操作中具有可行性。这一全面规划将为机车车辆检修设备项目的成功实施提供坚实的基础，确保机车车辆检修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586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车车辆检修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机车车辆检修设备项目的设备规划和空间设计中，我们将采取灵活设备布局的措施。设备布局将根据实际需求进行灵活设计，避免不必要的浪费。通过合理规划设备摆放位置，我们将提高设备的利用率，减少设备间距，以确保机车车辆检修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机车车辆检修设备项目内部引入共享设施的概念，例如共享会议室、办公区等。通过这种方式，我们可以减少对资源的重复建设，提高资源共享效率，从而减小机车车辆检修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39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车车辆检修设备项目的总图布置中，我们将不同功能区域进行明确的规划，以最大程度满足机车车辆检修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178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车车辆检修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车车辆检修设备项目对环境的影响是综合评价的重要因素之一。我们将详细考虑选址周边的自然环境、生态保护区、水源地等情况，确保机车车辆检修设备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https://d.book118.com/465242241133011113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机车车辆检修设备项目规划设计蓝图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4003E3"/>
    <w:rsid w:val="654003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24224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2024-02-22T10:43:00Z</dcterms:created>
  <dcterms:modified xsi:type="dcterms:W3CDTF">2024-02-22T10:43:41Z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B9351BD99E2A4190A489C270F4E56268_11</vt:lpwstr>
  </property>
  <property fmtid="{D5CDD505-2E9C-101B-9397-08002B2CF9AE}" pid="3" name="KSOProductBuildVer">
    <vt:lpwstr>2052-12.1.0.16250</vt:lpwstr>
  </property>
</Properties>
</file>