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28" w:history="1">
        <w:r>
          <w:rPr>
            <w:rFonts w:ascii="仿宋" w:eastAsia="仿宋" w:hAnsi="仿宋" w:cs="仿宋" w:hint="eastAsia"/>
            <w:lang w:eastAsia="zh-CN"/>
          </w:rPr>
          <w:t>前言</w:t>
        </w:r>
        <w:r>
          <w:tab/>
        </w:r>
        <w:r>
          <w:fldChar w:fldCharType="begin"/>
        </w:r>
        <w:r>
          <w:instrText xml:space="preserve"> PAGEREF _Toc15228 \h </w:instrText>
        </w:r>
        <w:r>
          <w:fldChar w:fldCharType="separate"/>
        </w:r>
        <w:r>
          <w:t>3</w:t>
        </w:r>
        <w:r>
          <w:fldChar w:fldCharType="end"/>
        </w:r>
      </w:hyperlink>
    </w:p>
    <w:p>
      <w:pPr>
        <w:pStyle w:val="TOC1"/>
        <w:tabs>
          <w:tab w:val="right" w:leader="dot" w:pos="8306"/>
        </w:tabs>
      </w:pPr>
      <w:hyperlink w:anchor="_Toc13608" w:history="1">
        <w:r>
          <w:rPr>
            <w:rFonts w:ascii="仿宋" w:eastAsia="仿宋" w:hAnsi="仿宋" w:cs="仿宋" w:hint="eastAsia"/>
            <w:lang w:eastAsia="zh-CN"/>
          </w:rPr>
          <w:t>一、面包车项目绩效评估</w:t>
        </w:r>
        <w:r>
          <w:tab/>
        </w:r>
        <w:r>
          <w:fldChar w:fldCharType="begin"/>
        </w:r>
        <w:r>
          <w:instrText xml:space="preserve"> PAGEREF _Toc13608 \h </w:instrText>
        </w:r>
        <w:r>
          <w:fldChar w:fldCharType="separate"/>
        </w:r>
        <w:r>
          <w:t>3</w:t>
        </w:r>
        <w:r>
          <w:fldChar w:fldCharType="end"/>
        </w:r>
      </w:hyperlink>
    </w:p>
    <w:p>
      <w:pPr>
        <w:pStyle w:val="TOC2"/>
        <w:tabs>
          <w:tab w:val="right" w:leader="dot" w:pos="8306"/>
        </w:tabs>
      </w:pPr>
      <w:hyperlink w:anchor="_Toc1037" w:history="1">
        <w:r>
          <w:rPr>
            <w:rFonts w:ascii="仿宋" w:eastAsia="仿宋" w:hAnsi="仿宋" w:cs="仿宋" w:hint="eastAsia"/>
            <w:lang w:eastAsia="zh-CN"/>
          </w:rPr>
          <w:t>(一)、绩效评估指标</w:t>
        </w:r>
        <w:r>
          <w:tab/>
        </w:r>
        <w:r>
          <w:fldChar w:fldCharType="begin"/>
        </w:r>
        <w:r>
          <w:instrText xml:space="preserve"> PAGEREF _Toc1037 \h </w:instrText>
        </w:r>
        <w:r>
          <w:fldChar w:fldCharType="separate"/>
        </w:r>
        <w:r>
          <w:t>3</w:t>
        </w:r>
        <w:r>
          <w:fldChar w:fldCharType="end"/>
        </w:r>
      </w:hyperlink>
    </w:p>
    <w:p>
      <w:pPr>
        <w:pStyle w:val="TOC2"/>
        <w:tabs>
          <w:tab w:val="right" w:leader="dot" w:pos="8306"/>
        </w:tabs>
      </w:pPr>
      <w:hyperlink w:anchor="_Toc8336" w:history="1">
        <w:r>
          <w:rPr>
            <w:rFonts w:ascii="仿宋" w:eastAsia="仿宋" w:hAnsi="仿宋" w:cs="仿宋" w:hint="eastAsia"/>
            <w:lang w:eastAsia="zh-CN"/>
          </w:rPr>
          <w:t>(二)、绩效评估方法</w:t>
        </w:r>
        <w:r>
          <w:tab/>
        </w:r>
        <w:r>
          <w:fldChar w:fldCharType="begin"/>
        </w:r>
        <w:r>
          <w:instrText xml:space="preserve"> PAGEREF _Toc8336 \h </w:instrText>
        </w:r>
        <w:r>
          <w:fldChar w:fldCharType="separate"/>
        </w:r>
        <w:r>
          <w:t>4</w:t>
        </w:r>
        <w:r>
          <w:fldChar w:fldCharType="end"/>
        </w:r>
      </w:hyperlink>
    </w:p>
    <w:p>
      <w:pPr>
        <w:pStyle w:val="TOC2"/>
        <w:tabs>
          <w:tab w:val="right" w:leader="dot" w:pos="8306"/>
        </w:tabs>
      </w:pPr>
      <w:hyperlink w:anchor="_Toc14502" w:history="1">
        <w:r>
          <w:rPr>
            <w:rFonts w:ascii="仿宋" w:eastAsia="仿宋" w:hAnsi="仿宋" w:cs="仿宋" w:hint="eastAsia"/>
            <w:lang w:eastAsia="zh-CN"/>
          </w:rPr>
          <w:t>(三)、绩效评估周期</w:t>
        </w:r>
        <w:r>
          <w:tab/>
        </w:r>
        <w:r>
          <w:fldChar w:fldCharType="begin"/>
        </w:r>
        <w:r>
          <w:instrText xml:space="preserve"> PAGEREF _Toc14502 \h </w:instrText>
        </w:r>
        <w:r>
          <w:fldChar w:fldCharType="separate"/>
        </w:r>
        <w:r>
          <w:t>5</w:t>
        </w:r>
        <w:r>
          <w:fldChar w:fldCharType="end"/>
        </w:r>
      </w:hyperlink>
    </w:p>
    <w:p>
      <w:pPr>
        <w:pStyle w:val="TOC1"/>
        <w:tabs>
          <w:tab w:val="right" w:leader="dot" w:pos="8306"/>
        </w:tabs>
      </w:pPr>
      <w:hyperlink w:anchor="_Toc19448" w:history="1">
        <w:r>
          <w:rPr>
            <w:rFonts w:ascii="仿宋" w:eastAsia="仿宋" w:hAnsi="仿宋" w:cs="仿宋" w:hint="eastAsia"/>
            <w:lang w:eastAsia="zh-CN"/>
          </w:rPr>
          <w:t>二、工艺说明</w:t>
        </w:r>
        <w:r>
          <w:tab/>
        </w:r>
        <w:r>
          <w:fldChar w:fldCharType="begin"/>
        </w:r>
        <w:r>
          <w:instrText xml:space="preserve"> PAGEREF _Toc19448 \h </w:instrText>
        </w:r>
        <w:r>
          <w:fldChar w:fldCharType="separate"/>
        </w:r>
        <w:r>
          <w:t>6</w:t>
        </w:r>
        <w:r>
          <w:fldChar w:fldCharType="end"/>
        </w:r>
      </w:hyperlink>
    </w:p>
    <w:p>
      <w:pPr>
        <w:pStyle w:val="TOC2"/>
        <w:tabs>
          <w:tab w:val="right" w:leader="dot" w:pos="8306"/>
        </w:tabs>
      </w:pPr>
      <w:hyperlink w:anchor="_Toc20978" w:history="1">
        <w:r>
          <w:rPr>
            <w:rFonts w:ascii="仿宋" w:eastAsia="仿宋" w:hAnsi="仿宋" w:cs="仿宋" w:hint="eastAsia"/>
            <w:lang w:eastAsia="zh-CN"/>
          </w:rPr>
          <w:t>(一)、技术管理特点</w:t>
        </w:r>
        <w:r>
          <w:tab/>
        </w:r>
        <w:r>
          <w:fldChar w:fldCharType="begin"/>
        </w:r>
        <w:r>
          <w:instrText xml:space="preserve"> PAGEREF _Toc20978 \h </w:instrText>
        </w:r>
        <w:r>
          <w:fldChar w:fldCharType="separate"/>
        </w:r>
        <w:r>
          <w:t>6</w:t>
        </w:r>
        <w:r>
          <w:fldChar w:fldCharType="end"/>
        </w:r>
      </w:hyperlink>
    </w:p>
    <w:p>
      <w:pPr>
        <w:pStyle w:val="TOC2"/>
        <w:tabs>
          <w:tab w:val="right" w:leader="dot" w:pos="8306"/>
        </w:tabs>
      </w:pPr>
      <w:hyperlink w:anchor="_Toc18465" w:history="1">
        <w:r>
          <w:rPr>
            <w:rFonts w:ascii="仿宋" w:eastAsia="仿宋" w:hAnsi="仿宋" w:cs="仿宋" w:hint="eastAsia"/>
            <w:lang w:eastAsia="zh-CN"/>
          </w:rPr>
          <w:t>(二)、面包车项目工艺技术设计方案</w:t>
        </w:r>
        <w:r>
          <w:tab/>
        </w:r>
        <w:r>
          <w:fldChar w:fldCharType="begin"/>
        </w:r>
        <w:r>
          <w:instrText xml:space="preserve"> PAGEREF _Toc18465 \h </w:instrText>
        </w:r>
        <w:r>
          <w:fldChar w:fldCharType="separate"/>
        </w:r>
        <w:r>
          <w:t>7</w:t>
        </w:r>
        <w:r>
          <w:fldChar w:fldCharType="end"/>
        </w:r>
      </w:hyperlink>
    </w:p>
    <w:p>
      <w:pPr>
        <w:pStyle w:val="TOC2"/>
        <w:tabs>
          <w:tab w:val="right" w:leader="dot" w:pos="8306"/>
        </w:tabs>
      </w:pPr>
      <w:hyperlink w:anchor="_Toc13680" w:history="1">
        <w:r>
          <w:rPr>
            <w:rFonts w:ascii="仿宋" w:eastAsia="仿宋" w:hAnsi="仿宋" w:cs="仿宋" w:hint="eastAsia"/>
            <w:lang w:eastAsia="zh-CN"/>
          </w:rPr>
          <w:t>(三)、设备选型方案</w:t>
        </w:r>
        <w:r>
          <w:tab/>
        </w:r>
        <w:r>
          <w:fldChar w:fldCharType="begin"/>
        </w:r>
        <w:r>
          <w:instrText xml:space="preserve"> PAGEREF _Toc13680 \h </w:instrText>
        </w:r>
        <w:r>
          <w:fldChar w:fldCharType="separate"/>
        </w:r>
        <w:r>
          <w:t>8</w:t>
        </w:r>
        <w:r>
          <w:fldChar w:fldCharType="end"/>
        </w:r>
      </w:hyperlink>
    </w:p>
    <w:p>
      <w:pPr>
        <w:pStyle w:val="TOC1"/>
        <w:tabs>
          <w:tab w:val="right" w:leader="dot" w:pos="8306"/>
        </w:tabs>
      </w:pPr>
      <w:hyperlink w:anchor="_Toc1377" w:history="1">
        <w:r>
          <w:rPr>
            <w:rFonts w:ascii="仿宋" w:eastAsia="仿宋" w:hAnsi="仿宋" w:cs="仿宋" w:hint="eastAsia"/>
            <w:lang w:eastAsia="zh-CN"/>
          </w:rPr>
          <w:t>三、面包车项目文档管理</w:t>
        </w:r>
        <w:r>
          <w:tab/>
        </w:r>
        <w:r>
          <w:fldChar w:fldCharType="begin"/>
        </w:r>
        <w:r>
          <w:instrText xml:space="preserve"> PAGEREF _Toc1377 \h </w:instrText>
        </w:r>
        <w:r>
          <w:fldChar w:fldCharType="separate"/>
        </w:r>
        <w:r>
          <w:t>10</w:t>
        </w:r>
        <w:r>
          <w:fldChar w:fldCharType="end"/>
        </w:r>
      </w:hyperlink>
    </w:p>
    <w:p>
      <w:pPr>
        <w:pStyle w:val="TOC2"/>
        <w:tabs>
          <w:tab w:val="right" w:leader="dot" w:pos="8306"/>
        </w:tabs>
      </w:pPr>
      <w:hyperlink w:anchor="_Toc30626" w:history="1">
        <w:r>
          <w:rPr>
            <w:rFonts w:ascii="仿宋" w:eastAsia="仿宋" w:hAnsi="仿宋" w:cs="仿宋" w:hint="eastAsia"/>
            <w:lang w:eastAsia="zh-CN"/>
          </w:rPr>
          <w:t>(一)、文档编制与审查</w:t>
        </w:r>
        <w:r>
          <w:tab/>
        </w:r>
        <w:r>
          <w:fldChar w:fldCharType="begin"/>
        </w:r>
        <w:r>
          <w:instrText xml:space="preserve"> PAGEREF _Toc30626 \h </w:instrText>
        </w:r>
        <w:r>
          <w:fldChar w:fldCharType="separate"/>
        </w:r>
        <w:r>
          <w:t>10</w:t>
        </w:r>
        <w:r>
          <w:fldChar w:fldCharType="end"/>
        </w:r>
      </w:hyperlink>
    </w:p>
    <w:p>
      <w:pPr>
        <w:pStyle w:val="TOC2"/>
        <w:tabs>
          <w:tab w:val="right" w:leader="dot" w:pos="8306"/>
        </w:tabs>
      </w:pPr>
      <w:hyperlink w:anchor="_Toc15764" w:history="1">
        <w:r>
          <w:rPr>
            <w:rFonts w:ascii="仿宋" w:eastAsia="仿宋" w:hAnsi="仿宋" w:cs="仿宋" w:hint="eastAsia"/>
            <w:lang w:eastAsia="zh-CN"/>
          </w:rPr>
          <w:t>(二)、文档发布与分发</w:t>
        </w:r>
        <w:r>
          <w:tab/>
        </w:r>
        <w:r>
          <w:fldChar w:fldCharType="begin"/>
        </w:r>
        <w:r>
          <w:instrText xml:space="preserve"> PAGEREF _Toc15764 \h </w:instrText>
        </w:r>
        <w:r>
          <w:fldChar w:fldCharType="separate"/>
        </w:r>
        <w:r>
          <w:t>11</w:t>
        </w:r>
        <w:r>
          <w:fldChar w:fldCharType="end"/>
        </w:r>
      </w:hyperlink>
    </w:p>
    <w:p>
      <w:pPr>
        <w:pStyle w:val="TOC2"/>
        <w:tabs>
          <w:tab w:val="right" w:leader="dot" w:pos="8306"/>
        </w:tabs>
      </w:pPr>
      <w:hyperlink w:anchor="_Toc3281" w:history="1">
        <w:r>
          <w:rPr>
            <w:rFonts w:ascii="仿宋" w:eastAsia="仿宋" w:hAnsi="仿宋" w:cs="仿宋" w:hint="eastAsia"/>
            <w:lang w:eastAsia="zh-CN"/>
          </w:rPr>
          <w:t>(三)、文档存档与归档</w:t>
        </w:r>
        <w:r>
          <w:tab/>
        </w:r>
        <w:r>
          <w:fldChar w:fldCharType="begin"/>
        </w:r>
        <w:r>
          <w:instrText xml:space="preserve"> PAGEREF _Toc3281 \h </w:instrText>
        </w:r>
        <w:r>
          <w:fldChar w:fldCharType="separate"/>
        </w:r>
        <w:r>
          <w:t>12</w:t>
        </w:r>
        <w:r>
          <w:fldChar w:fldCharType="end"/>
        </w:r>
      </w:hyperlink>
    </w:p>
    <w:p>
      <w:pPr>
        <w:pStyle w:val="TOC1"/>
        <w:tabs>
          <w:tab w:val="right" w:leader="dot" w:pos="8306"/>
        </w:tabs>
      </w:pPr>
      <w:hyperlink w:anchor="_Toc5709" w:history="1">
        <w:r>
          <w:rPr>
            <w:rFonts w:ascii="仿宋" w:eastAsia="仿宋" w:hAnsi="仿宋" w:cs="仿宋" w:hint="eastAsia"/>
            <w:lang w:eastAsia="zh-CN"/>
          </w:rPr>
          <w:t>四、面包车项目建设单位说明</w:t>
        </w:r>
        <w:r>
          <w:tab/>
        </w:r>
        <w:r>
          <w:fldChar w:fldCharType="begin"/>
        </w:r>
        <w:r>
          <w:instrText xml:space="preserve"> PAGEREF _Toc5709 \h </w:instrText>
        </w:r>
        <w:r>
          <w:fldChar w:fldCharType="separate"/>
        </w:r>
        <w:r>
          <w:t>13</w:t>
        </w:r>
        <w:r>
          <w:fldChar w:fldCharType="end"/>
        </w:r>
      </w:hyperlink>
    </w:p>
    <w:p>
      <w:pPr>
        <w:pStyle w:val="TOC2"/>
        <w:tabs>
          <w:tab w:val="right" w:leader="dot" w:pos="8306"/>
        </w:tabs>
      </w:pPr>
      <w:hyperlink w:anchor="_Toc17644" w:history="1">
        <w:r>
          <w:rPr>
            <w:rFonts w:ascii="仿宋" w:eastAsia="仿宋" w:hAnsi="仿宋" w:cs="仿宋" w:hint="eastAsia"/>
            <w:lang w:eastAsia="zh-CN"/>
          </w:rPr>
          <w:t>(一)、面包车项目承办单位基本情况</w:t>
        </w:r>
        <w:r>
          <w:tab/>
        </w:r>
        <w:r>
          <w:fldChar w:fldCharType="begin"/>
        </w:r>
        <w:r>
          <w:instrText xml:space="preserve"> PAGEREF _Toc17644 \h </w:instrText>
        </w:r>
        <w:r>
          <w:fldChar w:fldCharType="separate"/>
        </w:r>
        <w:r>
          <w:t>13</w:t>
        </w:r>
        <w:r>
          <w:fldChar w:fldCharType="end"/>
        </w:r>
      </w:hyperlink>
    </w:p>
    <w:p>
      <w:pPr>
        <w:pStyle w:val="TOC2"/>
        <w:tabs>
          <w:tab w:val="right" w:leader="dot" w:pos="8306"/>
        </w:tabs>
      </w:pPr>
      <w:hyperlink w:anchor="_Toc1478" w:history="1">
        <w:r>
          <w:rPr>
            <w:rFonts w:ascii="仿宋" w:eastAsia="仿宋" w:hAnsi="仿宋" w:cs="仿宋" w:hint="eastAsia"/>
            <w:lang w:eastAsia="zh-CN"/>
          </w:rPr>
          <w:t>(二)、公司经济效益分析</w:t>
        </w:r>
        <w:r>
          <w:tab/>
        </w:r>
        <w:r>
          <w:fldChar w:fldCharType="begin"/>
        </w:r>
        <w:r>
          <w:instrText xml:space="preserve"> PAGEREF _Toc1478 \h </w:instrText>
        </w:r>
        <w:r>
          <w:fldChar w:fldCharType="separate"/>
        </w:r>
        <w:r>
          <w:t>14</w:t>
        </w:r>
        <w:r>
          <w:fldChar w:fldCharType="end"/>
        </w:r>
      </w:hyperlink>
    </w:p>
    <w:p>
      <w:pPr>
        <w:pStyle w:val="TOC1"/>
        <w:tabs>
          <w:tab w:val="right" w:leader="dot" w:pos="8306"/>
        </w:tabs>
      </w:pPr>
      <w:hyperlink w:anchor="_Toc4929" w:history="1">
        <w:r>
          <w:rPr>
            <w:rFonts w:ascii="仿宋" w:eastAsia="仿宋" w:hAnsi="仿宋" w:cs="仿宋" w:hint="eastAsia"/>
            <w:lang w:eastAsia="zh-CN"/>
          </w:rPr>
          <w:t>五、产品规划分析</w:t>
        </w:r>
        <w:r>
          <w:tab/>
        </w:r>
        <w:r>
          <w:fldChar w:fldCharType="begin"/>
        </w:r>
        <w:r>
          <w:instrText xml:space="preserve"> PAGEREF _Toc4929 \h </w:instrText>
        </w:r>
        <w:r>
          <w:fldChar w:fldCharType="separate"/>
        </w:r>
        <w:r>
          <w:t>15</w:t>
        </w:r>
        <w:r>
          <w:fldChar w:fldCharType="end"/>
        </w:r>
      </w:hyperlink>
    </w:p>
    <w:p>
      <w:pPr>
        <w:pStyle w:val="TOC2"/>
        <w:tabs>
          <w:tab w:val="right" w:leader="dot" w:pos="8306"/>
        </w:tabs>
      </w:pPr>
      <w:hyperlink w:anchor="_Toc6182" w:history="1">
        <w:r>
          <w:rPr>
            <w:rFonts w:ascii="仿宋" w:eastAsia="仿宋" w:hAnsi="仿宋" w:cs="仿宋" w:hint="eastAsia"/>
            <w:lang w:eastAsia="zh-CN"/>
          </w:rPr>
          <w:t>(一)、产品规划</w:t>
        </w:r>
        <w:r>
          <w:tab/>
        </w:r>
        <w:r>
          <w:fldChar w:fldCharType="begin"/>
        </w:r>
        <w:r>
          <w:instrText xml:space="preserve"> PAGEREF _Toc6182 \h </w:instrText>
        </w:r>
        <w:r>
          <w:fldChar w:fldCharType="separate"/>
        </w:r>
        <w:r>
          <w:t>15</w:t>
        </w:r>
        <w:r>
          <w:fldChar w:fldCharType="end"/>
        </w:r>
      </w:hyperlink>
    </w:p>
    <w:p>
      <w:pPr>
        <w:pStyle w:val="TOC2"/>
        <w:tabs>
          <w:tab w:val="right" w:leader="dot" w:pos="8306"/>
        </w:tabs>
      </w:pPr>
      <w:hyperlink w:anchor="_Toc26918" w:history="1">
        <w:r>
          <w:rPr>
            <w:rFonts w:ascii="仿宋" w:eastAsia="仿宋" w:hAnsi="仿宋" w:cs="仿宋" w:hint="eastAsia"/>
            <w:lang w:eastAsia="zh-CN"/>
          </w:rPr>
          <w:t>(二)、建设规模</w:t>
        </w:r>
        <w:r>
          <w:tab/>
        </w:r>
        <w:r>
          <w:fldChar w:fldCharType="begin"/>
        </w:r>
        <w:r>
          <w:instrText xml:space="preserve"> PAGEREF _Toc26918 \h </w:instrText>
        </w:r>
        <w:r>
          <w:fldChar w:fldCharType="separate"/>
        </w:r>
        <w:r>
          <w:t>15</w:t>
        </w:r>
        <w:r>
          <w:fldChar w:fldCharType="end"/>
        </w:r>
      </w:hyperlink>
    </w:p>
    <w:p>
      <w:pPr>
        <w:pStyle w:val="TOC1"/>
        <w:tabs>
          <w:tab w:val="right" w:leader="dot" w:pos="8306"/>
        </w:tabs>
      </w:pPr>
      <w:hyperlink w:anchor="_Toc24591" w:history="1">
        <w:r>
          <w:rPr>
            <w:rFonts w:ascii="仿宋" w:eastAsia="仿宋" w:hAnsi="仿宋" w:cs="仿宋" w:hint="eastAsia"/>
            <w:lang w:eastAsia="zh-CN"/>
          </w:rPr>
          <w:t>六、面包车项目土建工程</w:t>
        </w:r>
        <w:r>
          <w:tab/>
        </w:r>
        <w:r>
          <w:fldChar w:fldCharType="begin"/>
        </w:r>
        <w:r>
          <w:instrText xml:space="preserve"> PAGEREF _Toc24591 \h </w:instrText>
        </w:r>
        <w:r>
          <w:fldChar w:fldCharType="separate"/>
        </w:r>
        <w:r>
          <w:t>17</w:t>
        </w:r>
        <w:r>
          <w:fldChar w:fldCharType="end"/>
        </w:r>
      </w:hyperlink>
    </w:p>
    <w:p>
      <w:pPr>
        <w:pStyle w:val="TOC2"/>
        <w:tabs>
          <w:tab w:val="right" w:leader="dot" w:pos="8306"/>
        </w:tabs>
      </w:pPr>
      <w:hyperlink w:anchor="_Toc25292" w:history="1">
        <w:r>
          <w:rPr>
            <w:rFonts w:ascii="仿宋" w:eastAsia="仿宋" w:hAnsi="仿宋" w:cs="仿宋" w:hint="eastAsia"/>
            <w:lang w:eastAsia="zh-CN"/>
          </w:rPr>
          <w:t>(一)、建筑工程设计原则</w:t>
        </w:r>
        <w:r>
          <w:tab/>
        </w:r>
        <w:r>
          <w:fldChar w:fldCharType="begin"/>
        </w:r>
        <w:r>
          <w:instrText xml:space="preserve"> PAGEREF _Toc25292 \h </w:instrText>
        </w:r>
        <w:r>
          <w:fldChar w:fldCharType="separate"/>
        </w:r>
        <w:r>
          <w:t>17</w:t>
        </w:r>
        <w:r>
          <w:fldChar w:fldCharType="end"/>
        </w:r>
      </w:hyperlink>
    </w:p>
    <w:p>
      <w:pPr>
        <w:pStyle w:val="TOC2"/>
        <w:tabs>
          <w:tab w:val="right" w:leader="dot" w:pos="8306"/>
        </w:tabs>
      </w:pPr>
      <w:hyperlink w:anchor="_Toc29849" w:history="1">
        <w:r>
          <w:rPr>
            <w:rFonts w:ascii="仿宋" w:eastAsia="仿宋" w:hAnsi="仿宋" w:cs="仿宋" w:hint="eastAsia"/>
            <w:lang w:eastAsia="zh-CN"/>
          </w:rPr>
          <w:t>(二)、土建工程设计年限及安全等级</w:t>
        </w:r>
        <w:r>
          <w:tab/>
        </w:r>
        <w:r>
          <w:fldChar w:fldCharType="begin"/>
        </w:r>
        <w:r>
          <w:instrText xml:space="preserve"> PAGEREF _Toc29849 \h </w:instrText>
        </w:r>
        <w:r>
          <w:fldChar w:fldCharType="separate"/>
        </w:r>
        <w:r>
          <w:t>18</w:t>
        </w:r>
        <w:r>
          <w:fldChar w:fldCharType="end"/>
        </w:r>
      </w:hyperlink>
    </w:p>
    <w:p>
      <w:pPr>
        <w:pStyle w:val="TOC2"/>
        <w:tabs>
          <w:tab w:val="right" w:leader="dot" w:pos="8306"/>
        </w:tabs>
      </w:pPr>
      <w:hyperlink w:anchor="_Toc16342" w:history="1">
        <w:r>
          <w:rPr>
            <w:rFonts w:ascii="仿宋" w:eastAsia="仿宋" w:hAnsi="仿宋" w:cs="仿宋" w:hint="eastAsia"/>
            <w:lang w:eastAsia="zh-CN"/>
          </w:rPr>
          <w:t>(三)、建筑工程设计总体要求</w:t>
        </w:r>
        <w:r>
          <w:tab/>
        </w:r>
        <w:r>
          <w:fldChar w:fldCharType="begin"/>
        </w:r>
        <w:r>
          <w:instrText xml:space="preserve"> PAGEREF _Toc16342 \h </w:instrText>
        </w:r>
        <w:r>
          <w:fldChar w:fldCharType="separate"/>
        </w:r>
        <w:r>
          <w:t>19</w:t>
        </w:r>
        <w:r>
          <w:fldChar w:fldCharType="end"/>
        </w:r>
      </w:hyperlink>
    </w:p>
    <w:p>
      <w:pPr>
        <w:pStyle w:val="TOC2"/>
        <w:tabs>
          <w:tab w:val="right" w:leader="dot" w:pos="8306"/>
        </w:tabs>
      </w:pPr>
      <w:hyperlink w:anchor="_Toc12322" w:history="1">
        <w:r>
          <w:rPr>
            <w:rFonts w:ascii="仿宋" w:eastAsia="仿宋" w:hAnsi="仿宋" w:cs="仿宋" w:hint="eastAsia"/>
            <w:lang w:eastAsia="zh-CN"/>
          </w:rPr>
          <w:t>(四)、土建工程建设指标</w:t>
        </w:r>
        <w:r>
          <w:tab/>
        </w:r>
        <w:r>
          <w:fldChar w:fldCharType="begin"/>
        </w:r>
        <w:r>
          <w:instrText xml:space="preserve"> PAGEREF _Toc12322 \h </w:instrText>
        </w:r>
        <w:r>
          <w:fldChar w:fldCharType="separate"/>
        </w:r>
        <w:r>
          <w:t>20</w:t>
        </w:r>
        <w:r>
          <w:fldChar w:fldCharType="end"/>
        </w:r>
      </w:hyperlink>
    </w:p>
    <w:p>
      <w:pPr>
        <w:pStyle w:val="TOC1"/>
        <w:tabs>
          <w:tab w:val="right" w:leader="dot" w:pos="8306"/>
        </w:tabs>
      </w:pPr>
      <w:hyperlink w:anchor="_Toc11621" w:history="1">
        <w:r>
          <w:rPr>
            <w:rFonts w:ascii="仿宋" w:eastAsia="仿宋" w:hAnsi="仿宋" w:cs="仿宋" w:hint="eastAsia"/>
            <w:lang w:eastAsia="zh-CN"/>
          </w:rPr>
          <w:t>七、面包车项目财务管理</w:t>
        </w:r>
        <w:r>
          <w:tab/>
        </w:r>
        <w:r>
          <w:fldChar w:fldCharType="begin"/>
        </w:r>
        <w:r>
          <w:instrText xml:space="preserve"> PAGEREF _Toc11621 \h </w:instrText>
        </w:r>
        <w:r>
          <w:fldChar w:fldCharType="separate"/>
        </w:r>
        <w:r>
          <w:t>20</w:t>
        </w:r>
        <w:r>
          <w:fldChar w:fldCharType="end"/>
        </w:r>
      </w:hyperlink>
    </w:p>
    <w:p>
      <w:pPr>
        <w:pStyle w:val="TOC2"/>
        <w:tabs>
          <w:tab w:val="right" w:leader="dot" w:pos="8306"/>
        </w:tabs>
      </w:pPr>
      <w:hyperlink w:anchor="_Toc16026" w:history="1">
        <w:r>
          <w:rPr>
            <w:rFonts w:ascii="仿宋" w:eastAsia="仿宋" w:hAnsi="仿宋" w:cs="仿宋" w:hint="eastAsia"/>
            <w:lang w:eastAsia="zh-CN"/>
          </w:rPr>
          <w:t>(一)、资金需求大</w:t>
        </w:r>
        <w:r>
          <w:tab/>
        </w:r>
        <w:r>
          <w:fldChar w:fldCharType="begin"/>
        </w:r>
        <w:r>
          <w:instrText xml:space="preserve"> PAGEREF _Toc16026 \h </w:instrText>
        </w:r>
        <w:r>
          <w:fldChar w:fldCharType="separate"/>
        </w:r>
        <w:r>
          <w:t>20</w:t>
        </w:r>
        <w:r>
          <w:fldChar w:fldCharType="end"/>
        </w:r>
      </w:hyperlink>
    </w:p>
    <w:p>
      <w:pPr>
        <w:pStyle w:val="TOC2"/>
        <w:tabs>
          <w:tab w:val="right" w:leader="dot" w:pos="8306"/>
        </w:tabs>
      </w:pPr>
      <w:hyperlink w:anchor="_Toc21938" w:history="1">
        <w:r>
          <w:rPr>
            <w:rFonts w:ascii="仿宋" w:eastAsia="仿宋" w:hAnsi="仿宋" w:cs="仿宋" w:hint="eastAsia"/>
            <w:lang w:eastAsia="zh-CN"/>
          </w:rPr>
          <w:t>(二)、研发周期长</w:t>
        </w:r>
        <w:r>
          <w:tab/>
        </w:r>
        <w:r>
          <w:fldChar w:fldCharType="begin"/>
        </w:r>
        <w:r>
          <w:instrText xml:space="preserve"> PAGEREF _Toc21938 \h </w:instrText>
        </w:r>
        <w:r>
          <w:fldChar w:fldCharType="separate"/>
        </w:r>
        <w:r>
          <w:t>21</w:t>
        </w:r>
        <w:r>
          <w:fldChar w:fldCharType="end"/>
        </w:r>
      </w:hyperlink>
    </w:p>
    <w:p>
      <w:pPr>
        <w:pStyle w:val="TOC2"/>
        <w:tabs>
          <w:tab w:val="right" w:leader="dot" w:pos="8306"/>
        </w:tabs>
      </w:pPr>
      <w:hyperlink w:anchor="_Toc16180" w:history="1">
        <w:r>
          <w:rPr>
            <w:rFonts w:ascii="仿宋" w:eastAsia="仿宋" w:hAnsi="仿宋" w:cs="仿宋" w:hint="eastAsia"/>
            <w:lang w:eastAsia="zh-CN"/>
          </w:rPr>
          <w:t>(三)、市场风险大</w:t>
        </w:r>
        <w:r>
          <w:tab/>
        </w:r>
        <w:r>
          <w:fldChar w:fldCharType="begin"/>
        </w:r>
        <w:r>
          <w:instrText xml:space="preserve"> PAGEREF _Toc16180 \h </w:instrText>
        </w:r>
        <w:r>
          <w:fldChar w:fldCharType="separate"/>
        </w:r>
        <w:r>
          <w:t>22</w:t>
        </w:r>
        <w:r>
          <w:fldChar w:fldCharType="end"/>
        </w:r>
      </w:hyperlink>
    </w:p>
    <w:p>
      <w:pPr>
        <w:pStyle w:val="TOC2"/>
        <w:tabs>
          <w:tab w:val="right" w:leader="dot" w:pos="8306"/>
        </w:tabs>
      </w:pPr>
      <w:hyperlink w:anchor="_Toc2428" w:history="1">
        <w:r>
          <w:rPr>
            <w:rFonts w:ascii="仿宋" w:eastAsia="仿宋" w:hAnsi="仿宋" w:cs="仿宋" w:hint="eastAsia"/>
            <w:lang w:eastAsia="zh-CN"/>
          </w:rPr>
          <w:t>(四)、利润率高</w:t>
        </w:r>
        <w:r>
          <w:tab/>
        </w:r>
        <w:r>
          <w:fldChar w:fldCharType="begin"/>
        </w:r>
        <w:r>
          <w:instrText xml:space="preserve"> PAGEREF _Toc2428 \h </w:instrText>
        </w:r>
        <w:r>
          <w:fldChar w:fldCharType="separate"/>
        </w:r>
        <w:r>
          <w:t>25</w:t>
        </w:r>
        <w:r>
          <w:fldChar w:fldCharType="end"/>
        </w:r>
      </w:hyperlink>
    </w:p>
    <w:p>
      <w:pPr>
        <w:pStyle w:val="TOC1"/>
        <w:tabs>
          <w:tab w:val="right" w:leader="dot" w:pos="8306"/>
        </w:tabs>
      </w:pPr>
      <w:hyperlink w:anchor="_Toc7336" w:history="1">
        <w:r>
          <w:rPr>
            <w:rFonts w:ascii="仿宋" w:eastAsia="仿宋" w:hAnsi="仿宋" w:cs="仿宋" w:hint="eastAsia"/>
            <w:lang w:eastAsia="zh-CN"/>
          </w:rPr>
          <w:t>八、面包车项目计划安排</w:t>
        </w:r>
        <w:r>
          <w:tab/>
        </w:r>
        <w:r>
          <w:fldChar w:fldCharType="begin"/>
        </w:r>
        <w:r>
          <w:instrText xml:space="preserve"> PAGEREF _Toc7336 \h </w:instrText>
        </w:r>
        <w:r>
          <w:fldChar w:fldCharType="separate"/>
        </w:r>
        <w:r>
          <w:t>27</w:t>
        </w:r>
        <w:r>
          <w:fldChar w:fldCharType="end"/>
        </w:r>
      </w:hyperlink>
    </w:p>
    <w:p>
      <w:pPr>
        <w:pStyle w:val="TOC2"/>
        <w:tabs>
          <w:tab w:val="right" w:leader="dot" w:pos="8306"/>
        </w:tabs>
      </w:pPr>
      <w:hyperlink w:anchor="_Toc14795" w:history="1">
        <w:r>
          <w:rPr>
            <w:rFonts w:ascii="仿宋" w:eastAsia="仿宋" w:hAnsi="仿宋" w:cs="仿宋" w:hint="eastAsia"/>
            <w:lang w:eastAsia="zh-CN"/>
          </w:rPr>
          <w:t>(一)、建设周期</w:t>
        </w:r>
        <w:r>
          <w:tab/>
        </w:r>
        <w:r>
          <w:fldChar w:fldCharType="begin"/>
        </w:r>
        <w:r>
          <w:instrText xml:space="preserve"> PAGEREF _Toc14795 \h </w:instrText>
        </w:r>
        <w:r>
          <w:fldChar w:fldCharType="separate"/>
        </w:r>
        <w:r>
          <w:t>27</w:t>
        </w:r>
        <w:r>
          <w:fldChar w:fldCharType="end"/>
        </w:r>
      </w:hyperlink>
    </w:p>
    <w:p>
      <w:pPr>
        <w:pStyle w:val="TOC2"/>
        <w:tabs>
          <w:tab w:val="right" w:leader="dot" w:pos="8306"/>
        </w:tabs>
      </w:pPr>
      <w:hyperlink w:anchor="_Toc6241" w:history="1">
        <w:r>
          <w:rPr>
            <w:rFonts w:ascii="仿宋" w:eastAsia="仿宋" w:hAnsi="仿宋" w:cs="仿宋" w:hint="eastAsia"/>
            <w:lang w:eastAsia="zh-CN"/>
          </w:rPr>
          <w:t>(二)、建设进度</w:t>
        </w:r>
        <w:r>
          <w:tab/>
        </w:r>
        <w:r>
          <w:fldChar w:fldCharType="begin"/>
        </w:r>
        <w:r>
          <w:instrText xml:space="preserve"> PAGEREF _Toc6241 \h </w:instrText>
        </w:r>
        <w:r>
          <w:fldChar w:fldCharType="separate"/>
        </w:r>
        <w:r>
          <w:t>28</w:t>
        </w:r>
        <w:r>
          <w:fldChar w:fldCharType="end"/>
        </w:r>
      </w:hyperlink>
    </w:p>
    <w:p>
      <w:pPr>
        <w:pStyle w:val="TOC2"/>
        <w:tabs>
          <w:tab w:val="right" w:leader="dot" w:pos="8306"/>
        </w:tabs>
      </w:pPr>
      <w:hyperlink w:anchor="_Toc27859" w:history="1">
        <w:r>
          <w:rPr>
            <w:rFonts w:ascii="仿宋" w:eastAsia="仿宋" w:hAnsi="仿宋" w:cs="仿宋" w:hint="eastAsia"/>
            <w:lang w:eastAsia="zh-CN"/>
          </w:rPr>
          <w:t>(三)、进度安排注意事项</w:t>
        </w:r>
        <w:r>
          <w:tab/>
        </w:r>
        <w:r>
          <w:fldChar w:fldCharType="begin"/>
        </w:r>
        <w:r>
          <w:instrText xml:space="preserve"> PAGEREF _Toc27859 \h </w:instrText>
        </w:r>
        <w:r>
          <w:fldChar w:fldCharType="separate"/>
        </w:r>
        <w:r>
          <w:t>29</w:t>
        </w:r>
        <w:r>
          <w:fldChar w:fldCharType="end"/>
        </w:r>
      </w:hyperlink>
    </w:p>
    <w:p>
      <w:pPr>
        <w:pStyle w:val="TOC2"/>
        <w:tabs>
          <w:tab w:val="right" w:leader="dot" w:pos="8306"/>
        </w:tabs>
      </w:pPr>
      <w:hyperlink w:anchor="_Toc10322" w:history="1">
        <w:r>
          <w:rPr>
            <w:rFonts w:ascii="仿宋" w:eastAsia="仿宋" w:hAnsi="仿宋" w:cs="仿宋" w:hint="eastAsia"/>
            <w:lang w:eastAsia="zh-CN"/>
          </w:rPr>
          <w:t>(四)、人力资源配置</w:t>
        </w:r>
        <w:r>
          <w:tab/>
        </w:r>
        <w:r>
          <w:fldChar w:fldCharType="begin"/>
        </w:r>
        <w:r>
          <w:instrText xml:space="preserve"> PAGEREF _Toc10322 \h </w:instrText>
        </w:r>
        <w:r>
          <w:fldChar w:fldCharType="separate"/>
        </w:r>
        <w:r>
          <w:t>30</w:t>
        </w:r>
        <w:r>
          <w:fldChar w:fldCharType="end"/>
        </w:r>
      </w:hyperlink>
    </w:p>
    <w:p>
      <w:pPr>
        <w:pStyle w:val="TOC1"/>
        <w:tabs>
          <w:tab w:val="right" w:leader="dot" w:pos="8306"/>
        </w:tabs>
      </w:pPr>
      <w:hyperlink w:anchor="_Toc28421" w:history="1">
        <w:r>
          <w:rPr>
            <w:rFonts w:ascii="仿宋" w:eastAsia="仿宋" w:hAnsi="仿宋" w:cs="仿宋" w:hint="eastAsia"/>
            <w:lang w:eastAsia="zh-CN"/>
          </w:rPr>
          <w:t>九、面包车项目创新与研发</w:t>
        </w:r>
        <w:r>
          <w:tab/>
        </w:r>
        <w:r>
          <w:fldChar w:fldCharType="begin"/>
        </w:r>
        <w:r>
          <w:instrText xml:space="preserve"> PAGEREF _Toc28421 \h </w:instrText>
        </w:r>
        <w:r>
          <w:fldChar w:fldCharType="separate"/>
        </w:r>
        <w:r>
          <w:t>31</w:t>
        </w:r>
        <w:r>
          <w:fldChar w:fldCharType="end"/>
        </w:r>
      </w:hyperlink>
    </w:p>
    <w:p>
      <w:pPr>
        <w:pStyle w:val="TOC2"/>
        <w:tabs>
          <w:tab w:val="right" w:leader="dot" w:pos="8306"/>
        </w:tabs>
      </w:pPr>
      <w:hyperlink w:anchor="_Toc1099" w:history="1">
        <w:r>
          <w:rPr>
            <w:rFonts w:ascii="仿宋" w:eastAsia="仿宋" w:hAnsi="仿宋" w:cs="仿宋" w:hint="eastAsia"/>
            <w:lang w:eastAsia="zh-CN"/>
          </w:rPr>
          <w:t>(一)、创新策略与方向</w:t>
        </w:r>
        <w:r>
          <w:tab/>
        </w:r>
        <w:r>
          <w:fldChar w:fldCharType="begin"/>
        </w:r>
        <w:r>
          <w:instrText xml:space="preserve"> PAGEREF _Toc1099 \h </w:instrText>
        </w:r>
        <w:r>
          <w:fldChar w:fldCharType="separate"/>
        </w:r>
        <w:r>
          <w:t>31</w:t>
        </w:r>
        <w:r>
          <w:fldChar w:fldCharType="end"/>
        </w:r>
      </w:hyperlink>
    </w:p>
    <w:p>
      <w:pPr>
        <w:pStyle w:val="TOC2"/>
        <w:tabs>
          <w:tab w:val="right" w:leader="dot" w:pos="8306"/>
        </w:tabs>
      </w:pPr>
      <w:hyperlink w:anchor="_Toc18829" w:history="1">
        <w:r>
          <w:rPr>
            <w:rFonts w:ascii="仿宋" w:eastAsia="仿宋" w:hAnsi="仿宋" w:cs="仿宋" w:hint="eastAsia"/>
            <w:lang w:eastAsia="zh-CN"/>
          </w:rPr>
          <w:t>(二)、研发规划与投入</w:t>
        </w:r>
        <w:r>
          <w:tab/>
        </w:r>
        <w:r>
          <w:fldChar w:fldCharType="begin"/>
        </w:r>
        <w:r>
          <w:instrText xml:space="preserve"> PAGEREF _Toc18829 \h </w:instrText>
        </w:r>
        <w:r>
          <w:fldChar w:fldCharType="separate"/>
        </w:r>
        <w:r>
          <w:t>32</w:t>
        </w:r>
        <w:r>
          <w:fldChar w:fldCharType="end"/>
        </w:r>
      </w:hyperlink>
    </w:p>
    <w:p>
      <w:pPr>
        <w:pStyle w:val="TOC1"/>
        <w:tabs>
          <w:tab w:val="right" w:leader="dot" w:pos="8306"/>
        </w:tabs>
      </w:pPr>
      <w:hyperlink w:anchor="_Toc26362" w:history="1">
        <w:r>
          <w:rPr>
            <w:rFonts w:ascii="仿宋" w:eastAsia="仿宋" w:hAnsi="仿宋" w:cs="仿宋" w:hint="eastAsia"/>
            <w:lang w:eastAsia="zh-CN"/>
          </w:rPr>
          <w:t>十、面包车项目人力资源培养与发展</w:t>
        </w:r>
        <w:r>
          <w:tab/>
        </w:r>
        <w:r>
          <w:fldChar w:fldCharType="begin"/>
        </w:r>
        <w:r>
          <w:instrText xml:space="preserve"> PAGEREF _Toc26362 \h </w:instrText>
        </w:r>
        <w:r>
          <w:fldChar w:fldCharType="separate"/>
        </w:r>
        <w:r>
          <w:t>34</w:t>
        </w:r>
        <w:r>
          <w:fldChar w:fldCharType="end"/>
        </w:r>
      </w:hyperlink>
    </w:p>
    <w:p>
      <w:pPr>
        <w:pStyle w:val="TOC2"/>
        <w:tabs>
          <w:tab w:val="right" w:leader="dot" w:pos="8306"/>
        </w:tabs>
      </w:pPr>
      <w:hyperlink w:anchor="_Toc4554" w:history="1">
        <w:r>
          <w:rPr>
            <w:rFonts w:ascii="仿宋" w:eastAsia="仿宋" w:hAnsi="仿宋" w:cs="仿宋" w:hint="eastAsia"/>
            <w:lang w:eastAsia="zh-CN"/>
          </w:rPr>
          <w:t>(一)、人才需求与规划</w:t>
        </w:r>
        <w:r>
          <w:tab/>
        </w:r>
        <w:r>
          <w:fldChar w:fldCharType="begin"/>
        </w:r>
        <w:r>
          <w:instrText xml:space="preserve"> PAGEREF _Toc4554 \h </w:instrText>
        </w:r>
        <w:r>
          <w:fldChar w:fldCharType="separate"/>
        </w:r>
        <w:r>
          <w:t>34</w:t>
        </w:r>
        <w:r>
          <w:fldChar w:fldCharType="end"/>
        </w:r>
      </w:hyperlink>
    </w:p>
    <w:p>
      <w:pPr>
        <w:pStyle w:val="TOC2"/>
        <w:tabs>
          <w:tab w:val="right" w:leader="dot" w:pos="8306"/>
        </w:tabs>
      </w:pPr>
      <w:hyperlink w:anchor="_Toc26628" w:history="1">
        <w:r>
          <w:rPr>
            <w:rFonts w:ascii="仿宋" w:eastAsia="仿宋" w:hAnsi="仿宋" w:cs="仿宋" w:hint="eastAsia"/>
            <w:lang w:eastAsia="zh-CN"/>
          </w:rPr>
          <w:t>(二)、培训与发展计划</w:t>
        </w:r>
        <w:r>
          <w:tab/>
        </w:r>
        <w:r>
          <w:fldChar w:fldCharType="begin"/>
        </w:r>
        <w:r>
          <w:instrText xml:space="preserve"> PAGEREF _Toc26628 \h </w:instrText>
        </w:r>
        <w:r>
          <w:fldChar w:fldCharType="separate"/>
        </w:r>
        <w:r>
          <w:t>34</w:t>
        </w:r>
        <w:r>
          <w:fldChar w:fldCharType="end"/>
        </w:r>
      </w:hyperlink>
    </w:p>
    <w:p>
      <w:pPr>
        <w:pStyle w:val="TOC1"/>
        <w:tabs>
          <w:tab w:val="right" w:leader="dot" w:pos="8306"/>
        </w:tabs>
      </w:pPr>
      <w:hyperlink w:anchor="_Toc392" w:history="1">
        <w:r>
          <w:rPr>
            <w:rFonts w:ascii="仿宋" w:eastAsia="仿宋" w:hAnsi="仿宋" w:cs="仿宋" w:hint="eastAsia"/>
            <w:lang w:eastAsia="zh-CN"/>
          </w:rPr>
          <w:t>十一、面包车项目环境影响分析</w:t>
        </w:r>
        <w:r>
          <w:tab/>
        </w:r>
        <w:r>
          <w:fldChar w:fldCharType="begin"/>
        </w:r>
        <w:r>
          <w:instrText xml:space="preserve"> PAGEREF _Toc392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5" w:history="1">
        <w:r>
          <w:rPr>
            <w:rFonts w:ascii="仿宋" w:eastAsia="仿宋" w:hAnsi="仿宋" w:cs="仿宋" w:hint="eastAsia"/>
            <w:lang w:eastAsia="zh-CN"/>
          </w:rPr>
          <w:t>(一)、建设区域环境质量现状</w:t>
        </w:r>
        <w:r>
          <w:tab/>
        </w:r>
        <w:r>
          <w:fldChar w:fldCharType="begin"/>
        </w:r>
        <w:r>
          <w:instrText xml:space="preserve"> PAGEREF _Toc16345 \h </w:instrText>
        </w:r>
        <w:r>
          <w:fldChar w:fldCharType="separate"/>
        </w:r>
        <w:r>
          <w:t>35</w:t>
        </w:r>
        <w:r>
          <w:fldChar w:fldCharType="end"/>
        </w:r>
      </w:hyperlink>
    </w:p>
    <w:p>
      <w:pPr>
        <w:pStyle w:val="TOC2"/>
        <w:tabs>
          <w:tab w:val="right" w:leader="dot" w:pos="8306"/>
        </w:tabs>
      </w:pPr>
      <w:hyperlink w:anchor="_Toc1535" w:history="1">
        <w:r>
          <w:rPr>
            <w:rFonts w:ascii="仿宋" w:eastAsia="仿宋" w:hAnsi="仿宋" w:cs="仿宋" w:hint="eastAsia"/>
            <w:lang w:eastAsia="zh-CN"/>
          </w:rPr>
          <w:t>(二)、建设期环境保护</w:t>
        </w:r>
        <w:r>
          <w:tab/>
        </w:r>
        <w:r>
          <w:fldChar w:fldCharType="begin"/>
        </w:r>
        <w:r>
          <w:instrText xml:space="preserve"> PAGEREF _Toc1535 \h </w:instrText>
        </w:r>
        <w:r>
          <w:fldChar w:fldCharType="separate"/>
        </w:r>
        <w:r>
          <w:t>36</w:t>
        </w:r>
        <w:r>
          <w:fldChar w:fldCharType="end"/>
        </w:r>
      </w:hyperlink>
    </w:p>
    <w:p>
      <w:pPr>
        <w:pStyle w:val="TOC2"/>
        <w:tabs>
          <w:tab w:val="right" w:leader="dot" w:pos="8306"/>
        </w:tabs>
      </w:pPr>
      <w:hyperlink w:anchor="_Toc2862" w:history="1">
        <w:r>
          <w:rPr>
            <w:rFonts w:ascii="仿宋" w:eastAsia="仿宋" w:hAnsi="仿宋" w:cs="仿宋" w:hint="eastAsia"/>
            <w:lang w:eastAsia="zh-CN"/>
          </w:rPr>
          <w:t>(三)、运营期环境保护</w:t>
        </w:r>
        <w:r>
          <w:tab/>
        </w:r>
        <w:r>
          <w:fldChar w:fldCharType="begin"/>
        </w:r>
        <w:r>
          <w:instrText xml:space="preserve"> PAGEREF _Toc2862 \h </w:instrText>
        </w:r>
        <w:r>
          <w:fldChar w:fldCharType="separate"/>
        </w:r>
        <w:r>
          <w:t>38</w:t>
        </w:r>
        <w:r>
          <w:fldChar w:fldCharType="end"/>
        </w:r>
      </w:hyperlink>
    </w:p>
    <w:p>
      <w:pPr>
        <w:pStyle w:val="TOC2"/>
        <w:tabs>
          <w:tab w:val="right" w:leader="dot" w:pos="8306"/>
        </w:tabs>
      </w:pPr>
      <w:hyperlink w:anchor="_Toc9196" w:history="1">
        <w:r>
          <w:rPr>
            <w:rFonts w:ascii="仿宋" w:eastAsia="仿宋" w:hAnsi="仿宋" w:cs="仿宋" w:hint="eastAsia"/>
            <w:lang w:eastAsia="zh-CN"/>
          </w:rPr>
          <w:t>(四)、面包车项目建设对区域经济的影响</w:t>
        </w:r>
        <w:r>
          <w:tab/>
        </w:r>
        <w:r>
          <w:fldChar w:fldCharType="begin"/>
        </w:r>
        <w:r>
          <w:instrText xml:space="preserve"> PAGEREF _Toc9196 \h </w:instrText>
        </w:r>
        <w:r>
          <w:fldChar w:fldCharType="separate"/>
        </w:r>
        <w:r>
          <w:t>39</w:t>
        </w:r>
        <w:r>
          <w:fldChar w:fldCharType="end"/>
        </w:r>
      </w:hyperlink>
    </w:p>
    <w:p>
      <w:pPr>
        <w:pStyle w:val="TOC2"/>
        <w:tabs>
          <w:tab w:val="right" w:leader="dot" w:pos="8306"/>
        </w:tabs>
      </w:pPr>
      <w:hyperlink w:anchor="_Toc4931" w:history="1">
        <w:r>
          <w:rPr>
            <w:rFonts w:ascii="仿宋" w:eastAsia="仿宋" w:hAnsi="仿宋" w:cs="仿宋" w:hint="eastAsia"/>
            <w:lang w:eastAsia="zh-CN"/>
          </w:rPr>
          <w:t>(五)、废弃物处理</w:t>
        </w:r>
        <w:r>
          <w:tab/>
        </w:r>
        <w:r>
          <w:fldChar w:fldCharType="begin"/>
        </w:r>
        <w:r>
          <w:instrText xml:space="preserve"> PAGEREF _Toc4931 \h </w:instrText>
        </w:r>
        <w:r>
          <w:fldChar w:fldCharType="separate"/>
        </w:r>
        <w:r>
          <w:t>41</w:t>
        </w:r>
        <w:r>
          <w:fldChar w:fldCharType="end"/>
        </w:r>
      </w:hyperlink>
    </w:p>
    <w:p>
      <w:pPr>
        <w:pStyle w:val="TOC2"/>
        <w:tabs>
          <w:tab w:val="right" w:leader="dot" w:pos="8306"/>
        </w:tabs>
      </w:pPr>
      <w:hyperlink w:anchor="_Toc16695" w:history="1">
        <w:r>
          <w:rPr>
            <w:rFonts w:ascii="仿宋" w:eastAsia="仿宋" w:hAnsi="仿宋" w:cs="仿宋" w:hint="eastAsia"/>
            <w:lang w:eastAsia="zh-CN"/>
          </w:rPr>
          <w:t>(六)、特殊环境影响分析</w:t>
        </w:r>
        <w:r>
          <w:tab/>
        </w:r>
        <w:r>
          <w:fldChar w:fldCharType="begin"/>
        </w:r>
        <w:r>
          <w:instrText xml:space="preserve"> PAGEREF _Toc16695 \h </w:instrText>
        </w:r>
        <w:r>
          <w:fldChar w:fldCharType="separate"/>
        </w:r>
        <w:r>
          <w:t>42</w:t>
        </w:r>
        <w:r>
          <w:fldChar w:fldCharType="end"/>
        </w:r>
      </w:hyperlink>
    </w:p>
    <w:p>
      <w:pPr>
        <w:pStyle w:val="TOC2"/>
        <w:tabs>
          <w:tab w:val="right" w:leader="dot" w:pos="8306"/>
        </w:tabs>
      </w:pPr>
      <w:hyperlink w:anchor="_Toc2400" w:history="1">
        <w:r>
          <w:rPr>
            <w:rFonts w:ascii="仿宋" w:eastAsia="仿宋" w:hAnsi="仿宋" w:cs="仿宋" w:hint="eastAsia"/>
            <w:lang w:eastAsia="zh-CN"/>
          </w:rPr>
          <w:t>(七)、清洁生产</w:t>
        </w:r>
        <w:r>
          <w:tab/>
        </w:r>
        <w:r>
          <w:fldChar w:fldCharType="begin"/>
        </w:r>
        <w:r>
          <w:instrText xml:space="preserve"> PAGEREF _Toc2400 \h </w:instrText>
        </w:r>
        <w:r>
          <w:fldChar w:fldCharType="separate"/>
        </w:r>
        <w:r>
          <w:t>43</w:t>
        </w:r>
        <w:r>
          <w:fldChar w:fldCharType="end"/>
        </w:r>
      </w:hyperlink>
    </w:p>
    <w:p>
      <w:pPr>
        <w:pStyle w:val="TOC2"/>
        <w:tabs>
          <w:tab w:val="right" w:leader="dot" w:pos="8306"/>
        </w:tabs>
      </w:pPr>
      <w:hyperlink w:anchor="_Toc10500" w:history="1">
        <w:r>
          <w:rPr>
            <w:rFonts w:ascii="仿宋" w:eastAsia="仿宋" w:hAnsi="仿宋" w:cs="仿宋" w:hint="eastAsia"/>
            <w:lang w:eastAsia="zh-CN"/>
          </w:rPr>
          <w:t>(八)、环境保护综合评价</w:t>
        </w:r>
        <w:r>
          <w:tab/>
        </w:r>
        <w:r>
          <w:fldChar w:fldCharType="begin"/>
        </w:r>
        <w:r>
          <w:instrText xml:space="preserve"> PAGEREF _Toc10500 \h </w:instrText>
        </w:r>
        <w:r>
          <w:fldChar w:fldCharType="separate"/>
        </w:r>
        <w:r>
          <w:t>44</w:t>
        </w:r>
        <w:r>
          <w:fldChar w:fldCharType="end"/>
        </w:r>
      </w:hyperlink>
    </w:p>
    <w:p>
      <w:pPr>
        <w:pStyle w:val="TOC1"/>
        <w:tabs>
          <w:tab w:val="right" w:leader="dot" w:pos="8306"/>
        </w:tabs>
      </w:pPr>
      <w:hyperlink w:anchor="_Toc22316" w:history="1">
        <w:r>
          <w:rPr>
            <w:rFonts w:ascii="仿宋" w:eastAsia="仿宋" w:hAnsi="仿宋" w:cs="仿宋" w:hint="eastAsia"/>
            <w:lang w:eastAsia="zh-CN"/>
          </w:rPr>
          <w:t>十二、面包车项目经营效益</w:t>
        </w:r>
        <w:r>
          <w:tab/>
        </w:r>
        <w:r>
          <w:fldChar w:fldCharType="begin"/>
        </w:r>
        <w:r>
          <w:instrText xml:space="preserve"> PAGEREF _Toc22316 \h </w:instrText>
        </w:r>
        <w:r>
          <w:fldChar w:fldCharType="separate"/>
        </w:r>
        <w:r>
          <w:t>46</w:t>
        </w:r>
        <w:r>
          <w:fldChar w:fldCharType="end"/>
        </w:r>
      </w:hyperlink>
    </w:p>
    <w:p>
      <w:pPr>
        <w:pStyle w:val="TOC2"/>
        <w:tabs>
          <w:tab w:val="right" w:leader="dot" w:pos="8306"/>
        </w:tabs>
      </w:pPr>
      <w:hyperlink w:anchor="_Toc1319" w:history="1">
        <w:r>
          <w:rPr>
            <w:rFonts w:ascii="仿宋" w:eastAsia="仿宋" w:hAnsi="仿宋" w:cs="仿宋" w:hint="eastAsia"/>
            <w:lang w:eastAsia="zh-CN"/>
          </w:rPr>
          <w:t>(一)、经济评价财务测算</w:t>
        </w:r>
        <w:r>
          <w:tab/>
        </w:r>
        <w:r>
          <w:fldChar w:fldCharType="begin"/>
        </w:r>
        <w:r>
          <w:instrText xml:space="preserve"> PAGEREF _Toc1319 \h </w:instrText>
        </w:r>
        <w:r>
          <w:fldChar w:fldCharType="separate"/>
        </w:r>
        <w:r>
          <w:t>46</w:t>
        </w:r>
        <w:r>
          <w:fldChar w:fldCharType="end"/>
        </w:r>
      </w:hyperlink>
    </w:p>
    <w:p>
      <w:pPr>
        <w:pStyle w:val="TOC2"/>
        <w:tabs>
          <w:tab w:val="right" w:leader="dot" w:pos="8306"/>
        </w:tabs>
      </w:pPr>
      <w:hyperlink w:anchor="_Toc29388" w:history="1">
        <w:r>
          <w:rPr>
            <w:rFonts w:ascii="仿宋" w:eastAsia="仿宋" w:hAnsi="仿宋" w:cs="仿宋" w:hint="eastAsia"/>
            <w:lang w:eastAsia="zh-CN"/>
          </w:rPr>
          <w:t>(二)、面包车项目盈利能力分析</w:t>
        </w:r>
        <w:r>
          <w:tab/>
        </w:r>
        <w:r>
          <w:fldChar w:fldCharType="begin"/>
        </w:r>
        <w:r>
          <w:instrText xml:space="preserve"> PAGEREF _Toc29388 \h </w:instrText>
        </w:r>
        <w:r>
          <w:fldChar w:fldCharType="separate"/>
        </w:r>
        <w:r>
          <w:t>47</w:t>
        </w:r>
        <w:r>
          <w:fldChar w:fldCharType="end"/>
        </w:r>
      </w:hyperlink>
    </w:p>
    <w:p>
      <w:pPr>
        <w:pStyle w:val="TOC1"/>
        <w:tabs>
          <w:tab w:val="right" w:leader="dot" w:pos="8306"/>
        </w:tabs>
      </w:pPr>
      <w:hyperlink w:anchor="_Toc8269" w:history="1">
        <w:r>
          <w:rPr>
            <w:rFonts w:ascii="仿宋" w:eastAsia="仿宋" w:hAnsi="仿宋" w:cs="仿宋" w:hint="eastAsia"/>
            <w:lang w:eastAsia="zh-CN"/>
          </w:rPr>
          <w:t>十三、供应链管理</w:t>
        </w:r>
        <w:r>
          <w:tab/>
        </w:r>
        <w:r>
          <w:fldChar w:fldCharType="begin"/>
        </w:r>
        <w:r>
          <w:instrText xml:space="preserve"> PAGEREF _Toc8269 \h </w:instrText>
        </w:r>
        <w:r>
          <w:fldChar w:fldCharType="separate"/>
        </w:r>
        <w:r>
          <w:t>48</w:t>
        </w:r>
        <w:r>
          <w:fldChar w:fldCharType="end"/>
        </w:r>
      </w:hyperlink>
    </w:p>
    <w:p>
      <w:pPr>
        <w:pStyle w:val="TOC2"/>
        <w:tabs>
          <w:tab w:val="right" w:leader="dot" w:pos="8306"/>
        </w:tabs>
      </w:pPr>
      <w:hyperlink w:anchor="_Toc23788" w:history="1">
        <w:r>
          <w:rPr>
            <w:rFonts w:ascii="仿宋" w:eastAsia="仿宋" w:hAnsi="仿宋" w:cs="仿宋" w:hint="eastAsia"/>
            <w:lang w:eastAsia="zh-CN"/>
          </w:rPr>
          <w:t>(一)、供应链战略规划</w:t>
        </w:r>
        <w:r>
          <w:tab/>
        </w:r>
        <w:r>
          <w:fldChar w:fldCharType="begin"/>
        </w:r>
        <w:r>
          <w:instrText xml:space="preserve"> PAGEREF _Toc23788 \h </w:instrText>
        </w:r>
        <w:r>
          <w:fldChar w:fldCharType="separate"/>
        </w:r>
        <w:r>
          <w:t>48</w:t>
        </w:r>
        <w:r>
          <w:fldChar w:fldCharType="end"/>
        </w:r>
      </w:hyperlink>
    </w:p>
    <w:p>
      <w:pPr>
        <w:pStyle w:val="TOC2"/>
        <w:tabs>
          <w:tab w:val="right" w:leader="dot" w:pos="8306"/>
        </w:tabs>
      </w:pPr>
      <w:hyperlink w:anchor="_Toc7771" w:history="1">
        <w:r>
          <w:rPr>
            <w:rFonts w:ascii="仿宋" w:eastAsia="仿宋" w:hAnsi="仿宋" w:cs="仿宋" w:hint="eastAsia"/>
            <w:lang w:eastAsia="zh-CN"/>
          </w:rPr>
          <w:t>(二)、供应商选择与合作</w:t>
        </w:r>
        <w:r>
          <w:tab/>
        </w:r>
        <w:r>
          <w:fldChar w:fldCharType="begin"/>
        </w:r>
        <w:r>
          <w:instrText xml:space="preserve"> PAGEREF _Toc7771 \h </w:instrText>
        </w:r>
        <w:r>
          <w:fldChar w:fldCharType="separate"/>
        </w:r>
        <w:r>
          <w:t>49</w:t>
        </w:r>
        <w:r>
          <w:fldChar w:fldCharType="end"/>
        </w:r>
      </w:hyperlink>
    </w:p>
    <w:p>
      <w:pPr>
        <w:pStyle w:val="TOC2"/>
        <w:tabs>
          <w:tab w:val="right" w:leader="dot" w:pos="8306"/>
        </w:tabs>
      </w:pPr>
      <w:hyperlink w:anchor="_Toc24607" w:history="1">
        <w:r>
          <w:rPr>
            <w:rFonts w:ascii="仿宋" w:eastAsia="仿宋" w:hAnsi="仿宋" w:cs="仿宋" w:hint="eastAsia"/>
            <w:lang w:eastAsia="zh-CN"/>
          </w:rPr>
          <w:t>(三)、物流与库存管理</w:t>
        </w:r>
        <w:r>
          <w:tab/>
        </w:r>
        <w:r>
          <w:fldChar w:fldCharType="begin"/>
        </w:r>
        <w:r>
          <w:instrText xml:space="preserve"> PAGEREF _Toc24607 \h </w:instrText>
        </w:r>
        <w:r>
          <w:fldChar w:fldCharType="separate"/>
        </w:r>
        <w:r>
          <w:t>50</w:t>
        </w:r>
        <w:r>
          <w:fldChar w:fldCharType="end"/>
        </w:r>
      </w:hyperlink>
    </w:p>
    <w:p>
      <w:pPr>
        <w:pStyle w:val="TOC1"/>
        <w:tabs>
          <w:tab w:val="right" w:leader="dot" w:pos="8306"/>
        </w:tabs>
      </w:pPr>
      <w:hyperlink w:anchor="_Toc1229" w:history="1">
        <w:r>
          <w:rPr>
            <w:rFonts w:ascii="仿宋" w:eastAsia="仿宋" w:hAnsi="仿宋" w:cs="仿宋" w:hint="eastAsia"/>
            <w:lang w:eastAsia="zh-CN"/>
          </w:rPr>
          <w:t>十四、面包车项目工程方案分析</w:t>
        </w:r>
        <w:r>
          <w:tab/>
        </w:r>
        <w:r>
          <w:fldChar w:fldCharType="begin"/>
        </w:r>
        <w:r>
          <w:instrText xml:space="preserve"> PAGEREF _Toc1229 \h </w:instrText>
        </w:r>
        <w:r>
          <w:fldChar w:fldCharType="separate"/>
        </w:r>
        <w:r>
          <w:t>52</w:t>
        </w:r>
        <w:r>
          <w:fldChar w:fldCharType="end"/>
        </w:r>
      </w:hyperlink>
    </w:p>
    <w:p>
      <w:pPr>
        <w:pStyle w:val="TOC2"/>
        <w:tabs>
          <w:tab w:val="right" w:leader="dot" w:pos="8306"/>
        </w:tabs>
      </w:pPr>
      <w:hyperlink w:anchor="_Toc9279" w:history="1">
        <w:r>
          <w:rPr>
            <w:rFonts w:ascii="仿宋" w:eastAsia="仿宋" w:hAnsi="仿宋" w:cs="仿宋" w:hint="eastAsia"/>
            <w:lang w:eastAsia="zh-CN"/>
          </w:rPr>
          <w:t>(一)、建筑工程设计原则</w:t>
        </w:r>
        <w:r>
          <w:tab/>
        </w:r>
        <w:r>
          <w:fldChar w:fldCharType="begin"/>
        </w:r>
        <w:r>
          <w:instrText xml:space="preserve"> PAGEREF _Toc9279 \h </w:instrText>
        </w:r>
        <w:r>
          <w:fldChar w:fldCharType="separate"/>
        </w:r>
        <w:r>
          <w:t>52</w:t>
        </w:r>
        <w:r>
          <w:fldChar w:fldCharType="end"/>
        </w:r>
      </w:hyperlink>
    </w:p>
    <w:p>
      <w:pPr>
        <w:pStyle w:val="TOC2"/>
        <w:tabs>
          <w:tab w:val="right" w:leader="dot" w:pos="8306"/>
        </w:tabs>
      </w:pPr>
      <w:hyperlink w:anchor="_Toc31527" w:history="1">
        <w:r>
          <w:rPr>
            <w:rFonts w:ascii="仿宋" w:eastAsia="仿宋" w:hAnsi="仿宋" w:cs="仿宋" w:hint="eastAsia"/>
            <w:lang w:eastAsia="zh-CN"/>
          </w:rPr>
          <w:t>(二)、土建工程建设指标</w:t>
        </w:r>
        <w:r>
          <w:tab/>
        </w:r>
        <w:r>
          <w:fldChar w:fldCharType="begin"/>
        </w:r>
        <w:r>
          <w:instrText xml:space="preserve"> PAGEREF _Toc31527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08"/>
      <w:r>
        <w:rPr>
          <w:rFonts w:ascii="仿宋" w:eastAsia="仿宋" w:hAnsi="仿宋" w:cs="仿宋" w:hint="eastAsia"/>
          <w:sz w:val="28"/>
          <w:lang w:eastAsia="zh-CN"/>
        </w:rPr>
        <w:t>一、面包车项目绩效评估</w:t>
      </w:r>
      <w:bookmarkEnd w:id="2"/>
    </w:p>
    <w:p>
      <w:pPr>
        <w:pStyle w:val="Heading2"/>
        <w:rPr>
          <w:rFonts w:ascii="仿宋" w:eastAsia="仿宋" w:hAnsi="仿宋" w:cs="仿宋" w:hint="eastAsia"/>
          <w:lang w:eastAsia="zh-CN"/>
        </w:rPr>
      </w:pPr>
      <w:bookmarkStart w:id="3" w:name="_Toc10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在面包车项目中，我们设计了一套全面的绩效评估指标，以确保面包车项目的可控和成功交付。这些指标跨足面包车项目目标、成本、进度和质量等多个维度，为我们提供了全面洞察面包车项目的健康状况。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目标达成率是我们关注的首要指标。我们设定了明确的目标，并通过定期监测和评估，迅速发现并应对潜在的目标偏差。这为面包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成本绩效是另一个核心关注点。通过实际成本与预算成本的对比分析，我们深入了解成本差异的原因，及时调整资源分配，保持面包车项目在经济效益方面的合理水平。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进度作为关键的绩效指标之一，得到了精心的关注。我们制定了详细的面包车项目进度计划，并设立了进度符合度指标，确保实际进度与计划进度保持一致。这使我们能够快速发现和解决潜在的进度问题，保持面包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包车项目绩效的不可或缺的一环。我们引入了一系列的质量标准和客户满意度指标，以确保面包车项目交付的成果在质量上达到或超越预期水平。通过持续监测这些指标，我们努力提升面包车项目整体质量水平，为面包车项目的成功交付提供有力保障。通过这些科学且全面的绩效评估，我们能够更好地引导面包车项目的持续改进，确保面包车项目目标的顺利达成。</w:t>
      </w:r>
    </w:p>
    <w:p>
      <w:pPr>
        <w:pStyle w:val="Heading2"/>
        <w:ind w:firstLine="560" w:firstLineChars="200"/>
        <w:rPr>
          <w:rFonts w:ascii="仿宋" w:eastAsia="仿宋" w:hAnsi="仿宋" w:cs="仿宋" w:hint="eastAsia"/>
          <w:sz w:val="28"/>
          <w:lang w:eastAsia="zh-CN"/>
        </w:rPr>
      </w:pPr>
      <w:bookmarkStart w:id="4" w:name="_Toc83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绩效评估是面包车项目中的关键环节，为确保面包车项目达到预期目标，我们采用了多层次、多维度的绩效评估方法。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包车项目的战略目标对齐，确保每个决策和行动都与面包车项目整体目标保持一致。团队会定期召开战略对齐会议，审视当前工作与面包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面包车项目进度、质量、成本和风险等方面。这些指标通过数据收集和分析，为面包车项目管理团队提供了客观的评估依据。例如，我们通过面包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绩效评估不仅仅停留在面包车项目内部，还考虑了面包车项目对外部环境的影响。我们定期进行干系人满意度调查，以了解各利益相关方对面包车项目的期望和满意度，并及时做出调整。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这种多层次、多角度的绩效评估方法，使得我们能够全面了解面包车项目的运行状态，及时做出调整，确保面包车项目在不断变化的环境中保持稳健前行。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45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为了确保面包车项目的有效管理和不断优化，我们采用了精心设计的绩效评估周期。这个周期旨在实现灵活、实时和全面的评估，以适应面包车项目执行中的各种挑战。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包车项目的不同需求，分为短期、中期和长期。短期评估关注每个迭代或工作周期，以及时发现和解决当前任务中的问题。中期评估涵盖几个迭代，深入了解整体面包车项目的趋势和性能。长期评估则着眼于整个面包车项目阶段，确保面包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包车项目管理工具和协作平台，团队成员能够随时更新和分享面包车项目数据。这种实时性的反馈机制使我们能够及时察觉潜在问题，快速调整，保持面包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面包车项目的决策制定密不可分。每个周期的面包车项目回顾会议成为集体总结经验、识别问题深层次原因并找到创新解决方案的平台。这种定期的反思与调整机制使面包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44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97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的技术管理特点体现在其创新导向。通过引入最先进的技术趋势和解决方案，面包车项目致力于提升科技含量、提高质量和效率水平。这意味着我们将采用最新的工具和方法，确保面包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包车项目技术管理的显著特征。通过整合不同领域的技术资源，我们实现了跨学科的协同工作。这有助于优化技术架构，提高整体效能。此外，整合性策略还促进了不同技术团队之间的紧密沟通和高效合作，确保面包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包车项目所采用的技术。通过不断优化技术方案，面包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包车项目团队将在面包车项目初期识别可能的技术风险，并采取相应的预防和应对措施。通过建立健全的风险评估机制，面包车项目能够在实施过程中及时发现并解决潜在的技术问题，保障面包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通过这些独特的技术管理特点，我们确信在面包车项目中，技术将成为面包车项目成功的有力支持。这一深度剖析揭示了技术管理在面包车项目实施中的关键作用，为面包车项目的技术基础奠定了坚实的基础。</w:t>
      </w:r>
    </w:p>
    <w:p>
      <w:pPr>
        <w:pStyle w:val="Heading2"/>
        <w:ind w:firstLine="560" w:firstLineChars="200"/>
        <w:rPr>
          <w:rFonts w:ascii="仿宋" w:eastAsia="仿宋" w:hAnsi="仿宋" w:cs="仿宋" w:hint="eastAsia"/>
          <w:sz w:val="28"/>
          <w:lang w:eastAsia="zh-CN"/>
        </w:rPr>
      </w:pPr>
      <w:bookmarkStart w:id="8" w:name="_Toc18465"/>
      <w:r>
        <w:rPr>
          <w:rFonts w:ascii="仿宋" w:eastAsia="仿宋" w:hAnsi="仿宋" w:cs="仿宋" w:hint="eastAsia"/>
          <w:sz w:val="28"/>
          <w:lang w:eastAsia="zh-CN"/>
        </w:rPr>
        <w:t>(二)、面包车项目工艺技术设计方案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包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包车项目将严格按照相关行业规范要求进行组织。通过有效控制产品质量，面包车项目将致力于为顾客提供优质的面包车项目产品和良好的服务。这体现了面包车项目对于生产活动合规性和质量标准的高度重视，为面包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包车项目注重生态效益和清洁生产原则。面包车项目建设将紧密结合地方特色经济发展，与社会经济发展规划和区域环境保护规划方案相协调一致。通过与当地区域自然生态系统的结合，面包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包车项目产品具有多样化的客户需求和个性化的特点。因此，面包车项目产品规格品种多样，且单批生产数量较小。为满足这一特点，面包车项目承办单位将建设先进的柔性制造生产线。通过广泛应用柔性制造技术，面包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包车项目采用的技术具有较高的技术含量和自动化水平，处于国内先进水平。这一技术选用不仅体现了对生产效率、质量和环境友好性的高标准要求，同时为面包车项目的可持续发展奠定了坚实的基础。</w:t>
      </w:r>
    </w:p>
    <w:p>
      <w:pPr>
        <w:pStyle w:val="Heading2"/>
        <w:ind w:firstLine="560" w:firstLineChars="200"/>
        <w:rPr>
          <w:rFonts w:ascii="仿宋" w:eastAsia="仿宋" w:hAnsi="仿宋" w:cs="仿宋" w:hint="eastAsia"/>
          <w:sz w:val="28"/>
          <w:lang w:eastAsia="zh-CN"/>
        </w:rPr>
      </w:pPr>
      <w:bookmarkStart w:id="9" w:name="_Toc1368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为确保面包车项目的高效生产和技术实施，我们制定了一套精心设计的设备选型方案，以满足面包车项目生产、质量和环保的要求。该方案的主要特点如下：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包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针对面包车项目产品的多样性和小批量生产的特点，我们将建设柔性制造生产线。通过在设备选型中考虑柔性制造技术，可以灵活应对不同产品规格和生产需求，实现生产线的高度灵活性和适应性。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377"/>
      <w:r>
        <w:rPr>
          <w:rFonts w:ascii="仿宋" w:eastAsia="仿宋" w:hAnsi="仿宋" w:cs="仿宋" w:hint="eastAsia"/>
          <w:sz w:val="28"/>
          <w:lang w:eastAsia="zh-CN"/>
        </w:rPr>
        <w:t>三、面包车项目文档管理</w:t>
      </w:r>
      <w:bookmarkEnd w:id="10"/>
    </w:p>
    <w:p>
      <w:pPr>
        <w:pStyle w:val="Heading2"/>
        <w:rPr>
          <w:rFonts w:ascii="仿宋" w:eastAsia="仿宋" w:hAnsi="仿宋" w:cs="仿宋" w:hint="eastAsia"/>
          <w:lang w:eastAsia="zh-CN"/>
        </w:rPr>
      </w:pPr>
      <w:bookmarkStart w:id="11" w:name="_Toc3062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面包车项目高度重视文档的质量和准确性，以支持面包车项目的各项活动和决策。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文档的编制始于面包车项目计划的初期，我们制定了详细的文档编制计划，明确了每个文档的内容、格式和编写责任人。在面包车项目启动阶段，我们首先编制了面包车项目章程，明确定义了面包车项目的目标、范围、风险等关键要素。随后，面包车项目团队根据计划陆续编制了需求文档、设计文档、测试文档等各类文档，确保面包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面包车项目管理中的重要环节，旨在确保面包车项目文档符合质量标准和面包车项目需求。在面包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除了内部审查，我们还进行了外部审查，邀请面包车项目相关利益方和专业领域的专家对文档进行独立审查。这有助于获取更全面、客观的反馈，确保面包车项目文档不仅符合内部标准，也满足外部需求。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面包车项目在文档编制与审查方面建立了严格的管理机制，通过规范的流程和多维度的审查，确保面包车项目文档的质量、准确性和可靠性，为面包车项目的顺利推进提供了有力支持。</w:t>
      </w:r>
    </w:p>
    <w:p>
      <w:pPr>
        <w:pStyle w:val="Heading2"/>
        <w:ind w:firstLine="560" w:firstLineChars="200"/>
        <w:rPr>
          <w:rFonts w:ascii="仿宋" w:eastAsia="仿宋" w:hAnsi="仿宋" w:cs="仿宋" w:hint="eastAsia"/>
          <w:sz w:val="28"/>
          <w:lang w:eastAsia="zh-CN"/>
        </w:rPr>
      </w:pPr>
      <w:bookmarkStart w:id="12" w:name="_Toc1576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我们通过多渠道发布文档，包括电子邮件、面包车项目管理平台、内部网站等，以满足不同团队成员的偏好和需求。多渠道发布确保了信息的全面覆盖。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我们采用了精细的权限控制，确保只有授权人员可以访问敏感信息。这种安全措施保护了面包车项目文档的机密性，防止了未经授权的信息泄露。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8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文档存档与归档是面包车项目生命周期中一个至关重要的环节，直接关系到面包车项目信息的长期保存和历史记录的完整性。在面包车项目中，我们实施了一系列有效的文档存档与归档管理策略：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709"/>
      <w:r>
        <w:rPr>
          <w:rFonts w:ascii="仿宋" w:eastAsia="仿宋" w:hAnsi="仿宋" w:cs="仿宋" w:hint="eastAsia"/>
          <w:sz w:val="28"/>
          <w:lang w:eastAsia="zh-CN"/>
        </w:rPr>
        <w:t>四、面包车项目建设单位说明</w:t>
      </w:r>
      <w:bookmarkEnd w:id="14"/>
    </w:p>
    <w:p>
      <w:pPr>
        <w:pStyle w:val="Heading2"/>
        <w:rPr>
          <w:rFonts w:ascii="仿宋" w:eastAsia="仿宋" w:hAnsi="仿宋" w:cs="仿宋" w:hint="eastAsia"/>
          <w:lang w:eastAsia="zh-CN"/>
        </w:rPr>
      </w:pPr>
      <w:bookmarkStart w:id="15" w:name="_Toc17644"/>
      <w:r>
        <w:rPr>
          <w:rFonts w:ascii="仿宋" w:eastAsia="仿宋" w:hAnsi="仿宋" w:cs="仿宋" w:hint="eastAsia"/>
          <w:lang w:eastAsia="zh-CN"/>
        </w:rPr>
        <w:t>(一)、面包车项目承办单位基本情况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7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包车项目承办单位的XXXX，我们着眼于实现可持续的经济效益。通过技术创新和解决方案的提供，公司预计在面包车项目执行期间将获得可观的收入增长。这一收入来源主要包括面包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同时，我们注重成本控制和效率提升，以确保面包车项目的可持续盈利。透过精细的管理和资源优化，公司期望实现面包车项目利润最大化。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包车项目实施进行全面的投资评估，包括面包车项目启动阶段的资金投入和后续运营成本。通过对面包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面包车项目实施过程中具备足够的资金流动性，公司将进行详尽的现金流分析。这包括资金需求的合理预测、面包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92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1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面包车项目的主要产品是XXXX，预计年产值为XXX万元。这一产品在市场中占据着重要的地位，其广泛的应用范围使得该面包车项目的市场前景非常广阔。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包车项目的xxx产品作为重要的原材料之一，将在多个领域发挥关键作用。其在建筑、交通、能源等方面的广泛应用将为整个产业链提供强大的支持，形成产业协同效应。面包车项目的年产值XXX万XXX万XXX万万元不仅反映了其在市场上的巨大潜力，更预示着它对国民经济的积极贡献。这种关联度高、涉及面广的产业关系，使得该面包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91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总征地面积为XXXX平方米，相当于约XX.XX亩，其中净用地面积为XXXX平方米，红线范围内相当于约XX.XX亩。这一用地规模充分考虑了面包车项目的建设需求，保障了面包车项目在合适的空间内得以充分发展。面包车项目规划的总建筑面积为XXXX平方米，其中主体工程建设占XXXX平方米，计容建筑面积达XXXX平方米。预计建筑工程的投资将达到XXXX万元，为面包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计划购置的设备共计XXXX台（套），设备购置费用为XXXX万元。这一设备购置计划充分考虑到面包车项目的生产需求和技术要求，确保了面包车项目在生产运营中具备先进的技术装备和高效的生产能力。设备的合理配置将为面包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车项目计划总投资为XXXX万元，预计年实现营业收入为XXXX万元。这一产能规模的设定旨在确保面包车项目能够在投资与回报之间取得平衡，实现长期可持续的发展。面包车项目的总投资充分考虑到各个方面的需求，包括用地建设、设备购置等多个环节，以确保面包车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https://d.book118.com/465243111021011112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83745"/>
    <w:rsid w:val="38F83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4311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2024-02-23T13:42:00Z</dcterms:created>
  <dcterms:modified xsi:type="dcterms:W3CDTF">2024-02-23T13:42:36Z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3230C861009141E398B5E02C6F36962D_11</vt:lpwstr>
  </property>
  <property fmtid="{D5CDD505-2E9C-101B-9397-08002B2CF9AE}" pid="3" name="KSOProductBuildVer">
    <vt:lpwstr>2052-12.1.0.16388</vt:lpwstr>
  </property>
</Properties>
</file>