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人行道养护车项目可行性建设方案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2" w:history="1">
        <w:r>
          <w:rPr>
            <w:rFonts w:ascii="仿宋" w:eastAsia="仿宋" w:hAnsi="仿宋" w:cs="仿宋" w:hint="eastAsia"/>
            <w:lang w:eastAsia="zh-CN"/>
          </w:rPr>
          <w:t>序言</w:t>
        </w:r>
        <w:r>
          <w:tab/>
        </w:r>
        <w:r>
          <w:fldChar w:fldCharType="begin"/>
        </w:r>
        <w:r>
          <w:instrText xml:space="preserve"> PAGEREF _Toc3792 \h </w:instrText>
        </w:r>
        <w:r>
          <w:fldChar w:fldCharType="separate"/>
        </w:r>
        <w:r>
          <w:t>3</w:t>
        </w:r>
        <w:r>
          <w:fldChar w:fldCharType="end"/>
        </w:r>
      </w:hyperlink>
    </w:p>
    <w:p>
      <w:pPr>
        <w:pStyle w:val="TOC1"/>
        <w:tabs>
          <w:tab w:val="right" w:leader="dot" w:pos="8306"/>
        </w:tabs>
      </w:pPr>
      <w:hyperlink w:anchor="_Toc5098" w:history="1">
        <w:r>
          <w:rPr>
            <w:rFonts w:ascii="仿宋" w:eastAsia="仿宋" w:hAnsi="仿宋" w:cs="仿宋" w:hint="eastAsia"/>
            <w:lang w:eastAsia="zh-CN"/>
          </w:rPr>
          <w:t>一、经济影响分析</w:t>
        </w:r>
        <w:r>
          <w:tab/>
        </w:r>
        <w:r>
          <w:fldChar w:fldCharType="begin"/>
        </w:r>
        <w:r>
          <w:instrText xml:space="preserve"> PAGEREF _Toc5098 \h </w:instrText>
        </w:r>
        <w:r>
          <w:fldChar w:fldCharType="separate"/>
        </w:r>
        <w:r>
          <w:t>3</w:t>
        </w:r>
        <w:r>
          <w:fldChar w:fldCharType="end"/>
        </w:r>
      </w:hyperlink>
    </w:p>
    <w:p>
      <w:pPr>
        <w:pStyle w:val="TOC2"/>
        <w:tabs>
          <w:tab w:val="right" w:leader="dot" w:pos="8306"/>
        </w:tabs>
      </w:pPr>
      <w:hyperlink w:anchor="_Toc25259" w:history="1">
        <w:r>
          <w:rPr>
            <w:rFonts w:ascii="仿宋" w:eastAsia="仿宋" w:hAnsi="仿宋" w:cs="仿宋" w:hint="eastAsia"/>
            <w:lang w:eastAsia="zh-CN"/>
          </w:rPr>
          <w:t>(一)、经济费用效益或费用效果分析</w:t>
        </w:r>
        <w:r>
          <w:tab/>
        </w:r>
        <w:r>
          <w:fldChar w:fldCharType="begin"/>
        </w:r>
        <w:r>
          <w:instrText xml:space="preserve"> PAGEREF _Toc25259 \h </w:instrText>
        </w:r>
        <w:r>
          <w:fldChar w:fldCharType="separate"/>
        </w:r>
        <w:r>
          <w:t>3</w:t>
        </w:r>
        <w:r>
          <w:fldChar w:fldCharType="end"/>
        </w:r>
      </w:hyperlink>
    </w:p>
    <w:p>
      <w:pPr>
        <w:pStyle w:val="TOC2"/>
        <w:tabs>
          <w:tab w:val="right" w:leader="dot" w:pos="8306"/>
        </w:tabs>
      </w:pPr>
      <w:hyperlink w:anchor="_Toc1194" w:history="1">
        <w:r>
          <w:rPr>
            <w:rFonts w:ascii="仿宋" w:eastAsia="仿宋" w:hAnsi="仿宋" w:cs="仿宋" w:hint="eastAsia"/>
            <w:lang w:eastAsia="zh-CN"/>
          </w:rPr>
          <w:t>(二)、行业影响分析</w:t>
        </w:r>
        <w:r>
          <w:tab/>
        </w:r>
        <w:r>
          <w:fldChar w:fldCharType="begin"/>
        </w:r>
        <w:r>
          <w:instrText xml:space="preserve"> PAGEREF _Toc1194 \h </w:instrText>
        </w:r>
        <w:r>
          <w:fldChar w:fldCharType="separate"/>
        </w:r>
        <w:r>
          <w:t>5</w:t>
        </w:r>
        <w:r>
          <w:fldChar w:fldCharType="end"/>
        </w:r>
      </w:hyperlink>
    </w:p>
    <w:p>
      <w:pPr>
        <w:pStyle w:val="TOC2"/>
        <w:tabs>
          <w:tab w:val="right" w:leader="dot" w:pos="8306"/>
        </w:tabs>
      </w:pPr>
      <w:hyperlink w:anchor="_Toc14999" w:history="1">
        <w:r>
          <w:rPr>
            <w:rFonts w:ascii="仿宋" w:eastAsia="仿宋" w:hAnsi="仿宋" w:cs="仿宋" w:hint="eastAsia"/>
            <w:lang w:eastAsia="zh-CN"/>
          </w:rPr>
          <w:t>(三)、区域经济影响分析</w:t>
        </w:r>
        <w:r>
          <w:tab/>
        </w:r>
        <w:r>
          <w:fldChar w:fldCharType="begin"/>
        </w:r>
        <w:r>
          <w:instrText xml:space="preserve"> PAGEREF _Toc14999 \h </w:instrText>
        </w:r>
        <w:r>
          <w:fldChar w:fldCharType="separate"/>
        </w:r>
        <w:r>
          <w:t>7</w:t>
        </w:r>
        <w:r>
          <w:fldChar w:fldCharType="end"/>
        </w:r>
      </w:hyperlink>
    </w:p>
    <w:p>
      <w:pPr>
        <w:pStyle w:val="TOC2"/>
        <w:tabs>
          <w:tab w:val="right" w:leader="dot" w:pos="8306"/>
        </w:tabs>
      </w:pPr>
      <w:hyperlink w:anchor="_Toc12546" w:history="1">
        <w:r>
          <w:rPr>
            <w:rFonts w:ascii="仿宋" w:eastAsia="仿宋" w:hAnsi="仿宋" w:cs="仿宋" w:hint="eastAsia"/>
            <w:lang w:eastAsia="zh-CN"/>
          </w:rPr>
          <w:t>(四)、宏观经济影响分析</w:t>
        </w:r>
        <w:r>
          <w:tab/>
        </w:r>
        <w:r>
          <w:fldChar w:fldCharType="begin"/>
        </w:r>
        <w:r>
          <w:instrText xml:space="preserve"> PAGEREF _Toc12546 \h </w:instrText>
        </w:r>
        <w:r>
          <w:fldChar w:fldCharType="separate"/>
        </w:r>
        <w:r>
          <w:t>8</w:t>
        </w:r>
        <w:r>
          <w:fldChar w:fldCharType="end"/>
        </w:r>
      </w:hyperlink>
    </w:p>
    <w:p>
      <w:pPr>
        <w:pStyle w:val="TOC1"/>
        <w:tabs>
          <w:tab w:val="right" w:leader="dot" w:pos="8306"/>
        </w:tabs>
      </w:pPr>
      <w:hyperlink w:anchor="_Toc350" w:history="1">
        <w:r>
          <w:rPr>
            <w:rFonts w:ascii="仿宋" w:eastAsia="仿宋" w:hAnsi="仿宋" w:cs="仿宋" w:hint="eastAsia"/>
            <w:lang w:eastAsia="zh-CN"/>
          </w:rPr>
          <w:t>二、建设风险评估分析</w:t>
        </w:r>
        <w:r>
          <w:tab/>
        </w:r>
        <w:r>
          <w:fldChar w:fldCharType="begin"/>
        </w:r>
        <w:r>
          <w:instrText xml:space="preserve"> PAGEREF _Toc350 \h </w:instrText>
        </w:r>
        <w:r>
          <w:fldChar w:fldCharType="separate"/>
        </w:r>
        <w:r>
          <w:t>9</w:t>
        </w:r>
        <w:r>
          <w:fldChar w:fldCharType="end"/>
        </w:r>
      </w:hyperlink>
    </w:p>
    <w:p>
      <w:pPr>
        <w:pStyle w:val="TOC2"/>
        <w:tabs>
          <w:tab w:val="right" w:leader="dot" w:pos="8306"/>
        </w:tabs>
      </w:pPr>
      <w:hyperlink w:anchor="_Toc16613" w:history="1">
        <w:r>
          <w:rPr>
            <w:rFonts w:ascii="仿宋" w:eastAsia="仿宋" w:hAnsi="仿宋" w:cs="仿宋" w:hint="eastAsia"/>
            <w:lang w:eastAsia="zh-CN"/>
          </w:rPr>
          <w:t>(一)、政策风险分析</w:t>
        </w:r>
        <w:r>
          <w:tab/>
        </w:r>
        <w:r>
          <w:fldChar w:fldCharType="begin"/>
        </w:r>
        <w:r>
          <w:instrText xml:space="preserve"> PAGEREF _Toc16613 \h </w:instrText>
        </w:r>
        <w:r>
          <w:fldChar w:fldCharType="separate"/>
        </w:r>
        <w:r>
          <w:t>9</w:t>
        </w:r>
        <w:r>
          <w:fldChar w:fldCharType="end"/>
        </w:r>
      </w:hyperlink>
    </w:p>
    <w:p>
      <w:pPr>
        <w:pStyle w:val="TOC2"/>
        <w:tabs>
          <w:tab w:val="right" w:leader="dot" w:pos="8306"/>
        </w:tabs>
      </w:pPr>
      <w:hyperlink w:anchor="_Toc20013" w:history="1">
        <w:r>
          <w:rPr>
            <w:rFonts w:ascii="仿宋" w:eastAsia="仿宋" w:hAnsi="仿宋" w:cs="仿宋" w:hint="eastAsia"/>
            <w:lang w:eastAsia="zh-CN"/>
          </w:rPr>
          <w:t>(二)、社会风险分析</w:t>
        </w:r>
        <w:r>
          <w:tab/>
        </w:r>
        <w:r>
          <w:fldChar w:fldCharType="begin"/>
        </w:r>
        <w:r>
          <w:instrText xml:space="preserve"> PAGEREF _Toc20013 \h </w:instrText>
        </w:r>
        <w:r>
          <w:fldChar w:fldCharType="separate"/>
        </w:r>
        <w:r>
          <w:t>10</w:t>
        </w:r>
        <w:r>
          <w:fldChar w:fldCharType="end"/>
        </w:r>
      </w:hyperlink>
    </w:p>
    <w:p>
      <w:pPr>
        <w:pStyle w:val="TOC2"/>
        <w:tabs>
          <w:tab w:val="right" w:leader="dot" w:pos="8306"/>
        </w:tabs>
      </w:pPr>
      <w:hyperlink w:anchor="_Toc27054" w:history="1">
        <w:r>
          <w:rPr>
            <w:rFonts w:ascii="仿宋" w:eastAsia="仿宋" w:hAnsi="仿宋" w:cs="仿宋" w:hint="eastAsia"/>
            <w:lang w:eastAsia="zh-CN"/>
          </w:rPr>
          <w:t>(三)、市场风险分析</w:t>
        </w:r>
        <w:r>
          <w:tab/>
        </w:r>
        <w:r>
          <w:fldChar w:fldCharType="begin"/>
        </w:r>
        <w:r>
          <w:instrText xml:space="preserve"> PAGEREF _Toc27054 \h </w:instrText>
        </w:r>
        <w:r>
          <w:fldChar w:fldCharType="separate"/>
        </w:r>
        <w:r>
          <w:t>12</w:t>
        </w:r>
        <w:r>
          <w:fldChar w:fldCharType="end"/>
        </w:r>
      </w:hyperlink>
    </w:p>
    <w:p>
      <w:pPr>
        <w:pStyle w:val="TOC2"/>
        <w:tabs>
          <w:tab w:val="right" w:leader="dot" w:pos="8306"/>
        </w:tabs>
      </w:pPr>
      <w:hyperlink w:anchor="_Toc6224" w:history="1">
        <w:r>
          <w:rPr>
            <w:rFonts w:ascii="仿宋" w:eastAsia="仿宋" w:hAnsi="仿宋" w:cs="仿宋" w:hint="eastAsia"/>
            <w:lang w:eastAsia="zh-CN"/>
          </w:rPr>
          <w:t>(四)、资金风险分析</w:t>
        </w:r>
        <w:r>
          <w:tab/>
        </w:r>
        <w:r>
          <w:fldChar w:fldCharType="begin"/>
        </w:r>
        <w:r>
          <w:instrText xml:space="preserve"> PAGEREF _Toc6224 \h </w:instrText>
        </w:r>
        <w:r>
          <w:fldChar w:fldCharType="separate"/>
        </w:r>
        <w:r>
          <w:t>13</w:t>
        </w:r>
        <w:r>
          <w:fldChar w:fldCharType="end"/>
        </w:r>
      </w:hyperlink>
    </w:p>
    <w:p>
      <w:pPr>
        <w:pStyle w:val="TOC2"/>
        <w:tabs>
          <w:tab w:val="right" w:leader="dot" w:pos="8306"/>
        </w:tabs>
      </w:pPr>
      <w:hyperlink w:anchor="_Toc26475" w:history="1">
        <w:r>
          <w:rPr>
            <w:rFonts w:ascii="仿宋" w:eastAsia="仿宋" w:hAnsi="仿宋" w:cs="仿宋" w:hint="eastAsia"/>
            <w:lang w:eastAsia="zh-CN"/>
          </w:rPr>
          <w:t>(五)、技术风险分析</w:t>
        </w:r>
        <w:r>
          <w:tab/>
        </w:r>
        <w:r>
          <w:fldChar w:fldCharType="begin"/>
        </w:r>
        <w:r>
          <w:instrText xml:space="preserve"> PAGEREF _Toc26475 \h </w:instrText>
        </w:r>
        <w:r>
          <w:fldChar w:fldCharType="separate"/>
        </w:r>
        <w:r>
          <w:t>14</w:t>
        </w:r>
        <w:r>
          <w:fldChar w:fldCharType="end"/>
        </w:r>
      </w:hyperlink>
    </w:p>
    <w:p>
      <w:pPr>
        <w:pStyle w:val="TOC2"/>
        <w:tabs>
          <w:tab w:val="right" w:leader="dot" w:pos="8306"/>
        </w:tabs>
      </w:pPr>
      <w:hyperlink w:anchor="_Toc3525" w:history="1">
        <w:r>
          <w:rPr>
            <w:rFonts w:ascii="仿宋" w:eastAsia="仿宋" w:hAnsi="仿宋" w:cs="仿宋" w:hint="eastAsia"/>
            <w:lang w:eastAsia="zh-CN"/>
          </w:rPr>
          <w:t>(六)、财务风险分析</w:t>
        </w:r>
        <w:r>
          <w:tab/>
        </w:r>
        <w:r>
          <w:fldChar w:fldCharType="begin"/>
        </w:r>
        <w:r>
          <w:instrText xml:space="preserve"> PAGEREF _Toc3525 \h </w:instrText>
        </w:r>
        <w:r>
          <w:fldChar w:fldCharType="separate"/>
        </w:r>
        <w:r>
          <w:t>15</w:t>
        </w:r>
        <w:r>
          <w:fldChar w:fldCharType="end"/>
        </w:r>
      </w:hyperlink>
    </w:p>
    <w:p>
      <w:pPr>
        <w:pStyle w:val="TOC2"/>
        <w:tabs>
          <w:tab w:val="right" w:leader="dot" w:pos="8306"/>
        </w:tabs>
      </w:pPr>
      <w:hyperlink w:anchor="_Toc12707" w:history="1">
        <w:r>
          <w:rPr>
            <w:rFonts w:ascii="仿宋" w:eastAsia="仿宋" w:hAnsi="仿宋" w:cs="仿宋" w:hint="eastAsia"/>
            <w:lang w:eastAsia="zh-CN"/>
          </w:rPr>
          <w:t>(七)、管理风险分析</w:t>
        </w:r>
        <w:r>
          <w:tab/>
        </w:r>
        <w:r>
          <w:fldChar w:fldCharType="begin"/>
        </w:r>
        <w:r>
          <w:instrText xml:space="preserve"> PAGEREF _Toc12707 \h </w:instrText>
        </w:r>
        <w:r>
          <w:fldChar w:fldCharType="separate"/>
        </w:r>
        <w:r>
          <w:t>17</w:t>
        </w:r>
        <w:r>
          <w:fldChar w:fldCharType="end"/>
        </w:r>
      </w:hyperlink>
    </w:p>
    <w:p>
      <w:pPr>
        <w:pStyle w:val="TOC2"/>
        <w:tabs>
          <w:tab w:val="right" w:leader="dot" w:pos="8306"/>
        </w:tabs>
      </w:pPr>
      <w:hyperlink w:anchor="_Toc19316" w:history="1">
        <w:r>
          <w:rPr>
            <w:rFonts w:ascii="仿宋" w:eastAsia="仿宋" w:hAnsi="仿宋" w:cs="仿宋" w:hint="eastAsia"/>
            <w:lang w:eastAsia="zh-CN"/>
          </w:rPr>
          <w:t>(八)、其它风险分析</w:t>
        </w:r>
        <w:r>
          <w:tab/>
        </w:r>
        <w:r>
          <w:fldChar w:fldCharType="begin"/>
        </w:r>
        <w:r>
          <w:instrText xml:space="preserve"> PAGEREF _Toc19316 \h </w:instrText>
        </w:r>
        <w:r>
          <w:fldChar w:fldCharType="separate"/>
        </w:r>
        <w:r>
          <w:t>18</w:t>
        </w:r>
        <w:r>
          <w:fldChar w:fldCharType="end"/>
        </w:r>
      </w:hyperlink>
    </w:p>
    <w:p>
      <w:pPr>
        <w:pStyle w:val="TOC2"/>
        <w:tabs>
          <w:tab w:val="right" w:leader="dot" w:pos="8306"/>
        </w:tabs>
      </w:pPr>
      <w:hyperlink w:anchor="_Toc20277" w:history="1">
        <w:r>
          <w:rPr>
            <w:rFonts w:ascii="仿宋" w:eastAsia="仿宋" w:hAnsi="仿宋" w:cs="仿宋" w:hint="eastAsia"/>
            <w:lang w:eastAsia="zh-CN"/>
          </w:rPr>
          <w:t>(九)、社会影响评估</w:t>
        </w:r>
        <w:r>
          <w:tab/>
        </w:r>
        <w:r>
          <w:fldChar w:fldCharType="begin"/>
        </w:r>
        <w:r>
          <w:instrText xml:space="preserve"> PAGEREF _Toc20277 \h </w:instrText>
        </w:r>
        <w:r>
          <w:fldChar w:fldCharType="separate"/>
        </w:r>
        <w:r>
          <w:t>20</w:t>
        </w:r>
        <w:r>
          <w:fldChar w:fldCharType="end"/>
        </w:r>
      </w:hyperlink>
    </w:p>
    <w:p>
      <w:pPr>
        <w:pStyle w:val="TOC1"/>
        <w:tabs>
          <w:tab w:val="right" w:leader="dot" w:pos="8306"/>
        </w:tabs>
      </w:pPr>
      <w:hyperlink w:anchor="_Toc27655" w:history="1">
        <w:r>
          <w:rPr>
            <w:rFonts w:ascii="仿宋" w:eastAsia="仿宋" w:hAnsi="仿宋" w:cs="仿宋" w:hint="eastAsia"/>
            <w:lang w:eastAsia="zh-CN"/>
          </w:rPr>
          <w:t>三、项目监理与质量保证</w:t>
        </w:r>
        <w:r>
          <w:tab/>
        </w:r>
        <w:r>
          <w:fldChar w:fldCharType="begin"/>
        </w:r>
        <w:r>
          <w:instrText xml:space="preserve"> PAGEREF _Toc27655 \h </w:instrText>
        </w:r>
        <w:r>
          <w:fldChar w:fldCharType="separate"/>
        </w:r>
        <w:r>
          <w:t>22</w:t>
        </w:r>
        <w:r>
          <w:fldChar w:fldCharType="end"/>
        </w:r>
      </w:hyperlink>
    </w:p>
    <w:p>
      <w:pPr>
        <w:pStyle w:val="TOC2"/>
        <w:tabs>
          <w:tab w:val="right" w:leader="dot" w:pos="8306"/>
        </w:tabs>
      </w:pPr>
      <w:hyperlink w:anchor="_Toc2623" w:history="1">
        <w:r>
          <w:rPr>
            <w:rFonts w:ascii="仿宋" w:eastAsia="仿宋" w:hAnsi="仿宋" w:cs="仿宋" w:hint="eastAsia"/>
            <w:lang w:eastAsia="zh-CN"/>
          </w:rPr>
          <w:t>(一)、监理体系构建</w:t>
        </w:r>
        <w:r>
          <w:tab/>
        </w:r>
        <w:r>
          <w:fldChar w:fldCharType="begin"/>
        </w:r>
        <w:r>
          <w:instrText xml:space="preserve"> PAGEREF _Toc2623 \h </w:instrText>
        </w:r>
        <w:r>
          <w:fldChar w:fldCharType="separate"/>
        </w:r>
        <w:r>
          <w:t>22</w:t>
        </w:r>
        <w:r>
          <w:fldChar w:fldCharType="end"/>
        </w:r>
      </w:hyperlink>
    </w:p>
    <w:p>
      <w:pPr>
        <w:pStyle w:val="TOC2"/>
        <w:tabs>
          <w:tab w:val="right" w:leader="dot" w:pos="8306"/>
        </w:tabs>
      </w:pPr>
      <w:hyperlink w:anchor="_Toc19136" w:history="1">
        <w:r>
          <w:rPr>
            <w:rFonts w:ascii="仿宋" w:eastAsia="仿宋" w:hAnsi="仿宋" w:cs="仿宋" w:hint="eastAsia"/>
            <w:lang w:eastAsia="zh-CN"/>
          </w:rPr>
          <w:t>(二)、质量保证体系实施</w:t>
        </w:r>
        <w:r>
          <w:tab/>
        </w:r>
        <w:r>
          <w:fldChar w:fldCharType="begin"/>
        </w:r>
        <w:r>
          <w:instrText xml:space="preserve"> PAGEREF _Toc19136 \h </w:instrText>
        </w:r>
        <w:r>
          <w:fldChar w:fldCharType="separate"/>
        </w:r>
        <w:r>
          <w:t>22</w:t>
        </w:r>
        <w:r>
          <w:fldChar w:fldCharType="end"/>
        </w:r>
      </w:hyperlink>
    </w:p>
    <w:p>
      <w:pPr>
        <w:pStyle w:val="TOC2"/>
        <w:tabs>
          <w:tab w:val="right" w:leader="dot" w:pos="8306"/>
        </w:tabs>
      </w:pPr>
      <w:hyperlink w:anchor="_Toc3120" w:history="1">
        <w:r>
          <w:rPr>
            <w:rFonts w:ascii="仿宋" w:eastAsia="仿宋" w:hAnsi="仿宋" w:cs="仿宋" w:hint="eastAsia"/>
            <w:lang w:eastAsia="zh-CN"/>
          </w:rPr>
          <w:t>(三)、监理与质量控制流程</w:t>
        </w:r>
        <w:r>
          <w:tab/>
        </w:r>
        <w:r>
          <w:fldChar w:fldCharType="begin"/>
        </w:r>
        <w:r>
          <w:instrText xml:space="preserve"> PAGEREF _Toc3120 \h </w:instrText>
        </w:r>
        <w:r>
          <w:fldChar w:fldCharType="separate"/>
        </w:r>
        <w:r>
          <w:t>23</w:t>
        </w:r>
        <w:r>
          <w:fldChar w:fldCharType="end"/>
        </w:r>
      </w:hyperlink>
    </w:p>
    <w:p>
      <w:pPr>
        <w:pStyle w:val="TOC1"/>
        <w:tabs>
          <w:tab w:val="right" w:leader="dot" w:pos="8306"/>
        </w:tabs>
      </w:pPr>
      <w:hyperlink w:anchor="_Toc445" w:history="1">
        <w:r>
          <w:rPr>
            <w:rFonts w:ascii="仿宋" w:eastAsia="仿宋" w:hAnsi="仿宋" w:cs="仿宋" w:hint="eastAsia"/>
            <w:lang w:eastAsia="zh-CN"/>
          </w:rPr>
          <w:t>四、财务管理与成本控制</w:t>
        </w:r>
        <w:r>
          <w:tab/>
        </w:r>
        <w:r>
          <w:fldChar w:fldCharType="begin"/>
        </w:r>
        <w:r>
          <w:instrText xml:space="preserve"> PAGEREF _Toc445 \h </w:instrText>
        </w:r>
        <w:r>
          <w:fldChar w:fldCharType="separate"/>
        </w:r>
        <w:r>
          <w:t>24</w:t>
        </w:r>
        <w:r>
          <w:fldChar w:fldCharType="end"/>
        </w:r>
      </w:hyperlink>
    </w:p>
    <w:p>
      <w:pPr>
        <w:pStyle w:val="TOC2"/>
        <w:tabs>
          <w:tab w:val="right" w:leader="dot" w:pos="8306"/>
        </w:tabs>
      </w:pPr>
      <w:hyperlink w:anchor="_Toc27501" w:history="1">
        <w:r>
          <w:rPr>
            <w:rFonts w:ascii="仿宋" w:eastAsia="仿宋" w:hAnsi="仿宋" w:cs="仿宋" w:hint="eastAsia"/>
            <w:lang w:eastAsia="zh-CN"/>
          </w:rPr>
          <w:t>(一)、财务管理体系建设</w:t>
        </w:r>
        <w:r>
          <w:tab/>
        </w:r>
        <w:r>
          <w:fldChar w:fldCharType="begin"/>
        </w:r>
        <w:r>
          <w:instrText xml:space="preserve"> PAGEREF _Toc27501 \h </w:instrText>
        </w:r>
        <w:r>
          <w:fldChar w:fldCharType="separate"/>
        </w:r>
        <w:r>
          <w:t>24</w:t>
        </w:r>
        <w:r>
          <w:fldChar w:fldCharType="end"/>
        </w:r>
      </w:hyperlink>
    </w:p>
    <w:p>
      <w:pPr>
        <w:pStyle w:val="TOC2"/>
        <w:tabs>
          <w:tab w:val="right" w:leader="dot" w:pos="8306"/>
        </w:tabs>
      </w:pPr>
      <w:hyperlink w:anchor="_Toc10115" w:history="1">
        <w:r>
          <w:rPr>
            <w:rFonts w:ascii="仿宋" w:eastAsia="仿宋" w:hAnsi="仿宋" w:cs="仿宋" w:hint="eastAsia"/>
            <w:lang w:eastAsia="zh-CN"/>
          </w:rPr>
          <w:t>(二)、成本控制措施</w:t>
        </w:r>
        <w:r>
          <w:tab/>
        </w:r>
        <w:r>
          <w:fldChar w:fldCharType="begin"/>
        </w:r>
        <w:r>
          <w:instrText xml:space="preserve"> PAGEREF _Toc10115 \h </w:instrText>
        </w:r>
        <w:r>
          <w:fldChar w:fldCharType="separate"/>
        </w:r>
        <w:r>
          <w:t>25</w:t>
        </w:r>
        <w:r>
          <w:fldChar w:fldCharType="end"/>
        </w:r>
      </w:hyperlink>
    </w:p>
    <w:p>
      <w:pPr>
        <w:pStyle w:val="TOC1"/>
        <w:tabs>
          <w:tab w:val="right" w:leader="dot" w:pos="8306"/>
        </w:tabs>
      </w:pPr>
      <w:hyperlink w:anchor="_Toc16189" w:history="1">
        <w:r>
          <w:rPr>
            <w:rFonts w:ascii="仿宋" w:eastAsia="仿宋" w:hAnsi="仿宋" w:cs="仿宋" w:hint="eastAsia"/>
            <w:lang w:eastAsia="zh-CN"/>
          </w:rPr>
          <w:t>五、背景、必要性分析</w:t>
        </w:r>
        <w:r>
          <w:tab/>
        </w:r>
        <w:r>
          <w:fldChar w:fldCharType="begin"/>
        </w:r>
        <w:r>
          <w:instrText xml:space="preserve"> PAGEREF _Toc16189 \h </w:instrText>
        </w:r>
        <w:r>
          <w:fldChar w:fldCharType="separate"/>
        </w:r>
        <w:r>
          <w:t>26</w:t>
        </w:r>
        <w:r>
          <w:fldChar w:fldCharType="end"/>
        </w:r>
      </w:hyperlink>
    </w:p>
    <w:p>
      <w:pPr>
        <w:pStyle w:val="TOC2"/>
        <w:tabs>
          <w:tab w:val="right" w:leader="dot" w:pos="8306"/>
        </w:tabs>
      </w:pPr>
      <w:hyperlink w:anchor="_Toc11727" w:history="1">
        <w:r>
          <w:rPr>
            <w:rFonts w:ascii="仿宋" w:eastAsia="仿宋" w:hAnsi="仿宋" w:cs="仿宋" w:hint="eastAsia"/>
            <w:lang w:eastAsia="zh-CN"/>
          </w:rPr>
          <w:t>(一)、项目建设背景</w:t>
        </w:r>
        <w:r>
          <w:tab/>
        </w:r>
        <w:r>
          <w:fldChar w:fldCharType="begin"/>
        </w:r>
        <w:r>
          <w:instrText xml:space="preserve"> PAGEREF _Toc11727 \h </w:instrText>
        </w:r>
        <w:r>
          <w:fldChar w:fldCharType="separate"/>
        </w:r>
        <w:r>
          <w:t>26</w:t>
        </w:r>
        <w:r>
          <w:fldChar w:fldCharType="end"/>
        </w:r>
      </w:hyperlink>
    </w:p>
    <w:p>
      <w:pPr>
        <w:pStyle w:val="TOC2"/>
        <w:tabs>
          <w:tab w:val="right" w:leader="dot" w:pos="8306"/>
        </w:tabs>
      </w:pPr>
      <w:hyperlink w:anchor="_Toc13258" w:history="1">
        <w:r>
          <w:rPr>
            <w:rFonts w:ascii="仿宋" w:eastAsia="仿宋" w:hAnsi="仿宋" w:cs="仿宋" w:hint="eastAsia"/>
            <w:lang w:eastAsia="zh-CN"/>
          </w:rPr>
          <w:t>(二)、必要性分析</w:t>
        </w:r>
        <w:r>
          <w:tab/>
        </w:r>
        <w:r>
          <w:fldChar w:fldCharType="begin"/>
        </w:r>
        <w:r>
          <w:instrText xml:space="preserve"> PAGEREF _Toc13258 \h </w:instrText>
        </w:r>
        <w:r>
          <w:fldChar w:fldCharType="separate"/>
        </w:r>
        <w:r>
          <w:t>27</w:t>
        </w:r>
        <w:r>
          <w:fldChar w:fldCharType="end"/>
        </w:r>
      </w:hyperlink>
    </w:p>
    <w:p>
      <w:pPr>
        <w:pStyle w:val="TOC2"/>
        <w:tabs>
          <w:tab w:val="right" w:leader="dot" w:pos="8306"/>
        </w:tabs>
      </w:pPr>
      <w:hyperlink w:anchor="_Toc5113" w:history="1">
        <w:r>
          <w:rPr>
            <w:rFonts w:ascii="仿宋" w:eastAsia="仿宋" w:hAnsi="仿宋" w:cs="仿宋" w:hint="eastAsia"/>
            <w:lang w:eastAsia="zh-CN"/>
          </w:rPr>
          <w:t>(三)、项目建设有利条件</w:t>
        </w:r>
        <w:r>
          <w:tab/>
        </w:r>
        <w:r>
          <w:fldChar w:fldCharType="begin"/>
        </w:r>
        <w:r>
          <w:instrText xml:space="preserve"> PAGEREF _Toc5113 \h </w:instrText>
        </w:r>
        <w:r>
          <w:fldChar w:fldCharType="separate"/>
        </w:r>
        <w:r>
          <w:t>29</w:t>
        </w:r>
        <w:r>
          <w:fldChar w:fldCharType="end"/>
        </w:r>
      </w:hyperlink>
    </w:p>
    <w:p>
      <w:pPr>
        <w:pStyle w:val="TOC1"/>
        <w:tabs>
          <w:tab w:val="right" w:leader="dot" w:pos="8306"/>
        </w:tabs>
      </w:pPr>
      <w:hyperlink w:anchor="_Toc10108" w:history="1">
        <w:r>
          <w:rPr>
            <w:rFonts w:ascii="仿宋" w:eastAsia="仿宋" w:hAnsi="仿宋" w:cs="仿宋" w:hint="eastAsia"/>
            <w:lang w:eastAsia="zh-CN"/>
          </w:rPr>
          <w:t>六、社会影响分析</w:t>
        </w:r>
        <w:r>
          <w:tab/>
        </w:r>
        <w:r>
          <w:fldChar w:fldCharType="begin"/>
        </w:r>
        <w:r>
          <w:instrText xml:space="preserve"> PAGEREF _Toc10108 \h </w:instrText>
        </w:r>
        <w:r>
          <w:fldChar w:fldCharType="separate"/>
        </w:r>
        <w:r>
          <w:t>30</w:t>
        </w:r>
        <w:r>
          <w:fldChar w:fldCharType="end"/>
        </w:r>
      </w:hyperlink>
    </w:p>
    <w:p>
      <w:pPr>
        <w:pStyle w:val="TOC2"/>
        <w:tabs>
          <w:tab w:val="right" w:leader="dot" w:pos="8306"/>
        </w:tabs>
      </w:pPr>
      <w:hyperlink w:anchor="_Toc29041" w:history="1">
        <w:r>
          <w:rPr>
            <w:rFonts w:ascii="仿宋" w:eastAsia="仿宋" w:hAnsi="仿宋" w:cs="仿宋" w:hint="eastAsia"/>
            <w:lang w:eastAsia="zh-CN"/>
          </w:rPr>
          <w:t>(一)、社会影响效果分析</w:t>
        </w:r>
        <w:r>
          <w:tab/>
        </w:r>
        <w:r>
          <w:fldChar w:fldCharType="begin"/>
        </w:r>
        <w:r>
          <w:instrText xml:space="preserve"> PAGEREF _Toc29041 \h </w:instrText>
        </w:r>
        <w:r>
          <w:fldChar w:fldCharType="separate"/>
        </w:r>
        <w:r>
          <w:t>30</w:t>
        </w:r>
        <w:r>
          <w:fldChar w:fldCharType="end"/>
        </w:r>
      </w:hyperlink>
    </w:p>
    <w:p>
      <w:pPr>
        <w:pStyle w:val="TOC2"/>
        <w:tabs>
          <w:tab w:val="right" w:leader="dot" w:pos="8306"/>
        </w:tabs>
      </w:pPr>
      <w:hyperlink w:anchor="_Toc25606" w:history="1">
        <w:r>
          <w:rPr>
            <w:rFonts w:ascii="仿宋" w:eastAsia="仿宋" w:hAnsi="仿宋" w:cs="仿宋" w:hint="eastAsia"/>
            <w:lang w:eastAsia="zh-CN"/>
          </w:rPr>
          <w:t>(二)、社会适应性分析</w:t>
        </w:r>
        <w:r>
          <w:tab/>
        </w:r>
        <w:r>
          <w:fldChar w:fldCharType="begin"/>
        </w:r>
        <w:r>
          <w:instrText xml:space="preserve"> PAGEREF _Toc25606 \h </w:instrText>
        </w:r>
        <w:r>
          <w:fldChar w:fldCharType="separate"/>
        </w:r>
        <w:r>
          <w:t>33</w:t>
        </w:r>
        <w:r>
          <w:fldChar w:fldCharType="end"/>
        </w:r>
      </w:hyperlink>
    </w:p>
    <w:p>
      <w:pPr>
        <w:pStyle w:val="TOC2"/>
        <w:tabs>
          <w:tab w:val="right" w:leader="dot" w:pos="8306"/>
        </w:tabs>
      </w:pPr>
      <w:hyperlink w:anchor="_Toc16668" w:history="1">
        <w:r>
          <w:rPr>
            <w:rFonts w:ascii="仿宋" w:eastAsia="仿宋" w:hAnsi="仿宋" w:cs="仿宋" w:hint="eastAsia"/>
            <w:lang w:eastAsia="zh-CN"/>
          </w:rPr>
          <w:t>(三)、社会风险及对策分析</w:t>
        </w:r>
        <w:r>
          <w:tab/>
        </w:r>
        <w:r>
          <w:fldChar w:fldCharType="begin"/>
        </w:r>
        <w:r>
          <w:instrText xml:space="preserve"> PAGEREF _Toc16668 \h </w:instrText>
        </w:r>
        <w:r>
          <w:fldChar w:fldCharType="separate"/>
        </w:r>
        <w:r>
          <w:t>34</w:t>
        </w:r>
        <w:r>
          <w:fldChar w:fldCharType="end"/>
        </w:r>
      </w:hyperlink>
    </w:p>
    <w:p>
      <w:pPr>
        <w:pStyle w:val="TOC1"/>
        <w:tabs>
          <w:tab w:val="right" w:leader="dot" w:pos="8306"/>
        </w:tabs>
      </w:pPr>
      <w:hyperlink w:anchor="_Toc22730" w:history="1">
        <w:r>
          <w:rPr>
            <w:rFonts w:ascii="仿宋" w:eastAsia="仿宋" w:hAnsi="仿宋" w:cs="仿宋" w:hint="eastAsia"/>
            <w:lang w:eastAsia="zh-CN"/>
          </w:rPr>
          <w:t>七、技术创新与产业升级</w:t>
        </w:r>
        <w:r>
          <w:tab/>
        </w:r>
        <w:r>
          <w:fldChar w:fldCharType="begin"/>
        </w:r>
        <w:r>
          <w:instrText xml:space="preserve"> PAGEREF _Toc22730 \h </w:instrText>
        </w:r>
        <w:r>
          <w:fldChar w:fldCharType="separate"/>
        </w:r>
        <w:r>
          <w:t>38</w:t>
        </w:r>
        <w:r>
          <w:fldChar w:fldCharType="end"/>
        </w:r>
      </w:hyperlink>
    </w:p>
    <w:p>
      <w:pPr>
        <w:pStyle w:val="TOC2"/>
        <w:tabs>
          <w:tab w:val="right" w:leader="dot" w:pos="8306"/>
        </w:tabs>
      </w:pPr>
      <w:hyperlink w:anchor="_Toc23707" w:history="1">
        <w:r>
          <w:rPr>
            <w:rFonts w:ascii="仿宋" w:eastAsia="仿宋" w:hAnsi="仿宋" w:cs="仿宋" w:hint="eastAsia"/>
            <w:lang w:eastAsia="zh-CN"/>
          </w:rPr>
          <w:t>(一)、技术创新方向与目标</w:t>
        </w:r>
        <w:r>
          <w:tab/>
        </w:r>
        <w:r>
          <w:fldChar w:fldCharType="begin"/>
        </w:r>
        <w:r>
          <w:instrText xml:space="preserve"> PAGEREF _Toc23707 \h </w:instrText>
        </w:r>
        <w:r>
          <w:fldChar w:fldCharType="separate"/>
        </w:r>
        <w:r>
          <w:t>38</w:t>
        </w:r>
        <w:r>
          <w:fldChar w:fldCharType="end"/>
        </w:r>
      </w:hyperlink>
    </w:p>
    <w:p>
      <w:pPr>
        <w:pStyle w:val="TOC2"/>
        <w:tabs>
          <w:tab w:val="right" w:leader="dot" w:pos="8306"/>
        </w:tabs>
      </w:pPr>
      <w:hyperlink w:anchor="_Toc10636" w:history="1">
        <w:r>
          <w:rPr>
            <w:rFonts w:ascii="仿宋" w:eastAsia="仿宋" w:hAnsi="仿宋" w:cs="仿宋" w:hint="eastAsia"/>
            <w:lang w:eastAsia="zh-CN"/>
          </w:rPr>
          <w:t>(二)、产业升级路径与措施</w:t>
        </w:r>
        <w:r>
          <w:tab/>
        </w:r>
        <w:r>
          <w:fldChar w:fldCharType="begin"/>
        </w:r>
        <w:r>
          <w:instrText xml:space="preserve"> PAGEREF _Toc10636 \h </w:instrText>
        </w:r>
        <w:r>
          <w:fldChar w:fldCharType="separate"/>
        </w:r>
        <w:r>
          <w:t>39</w:t>
        </w:r>
        <w:r>
          <w:fldChar w:fldCharType="end"/>
        </w:r>
      </w:hyperlink>
    </w:p>
    <w:p>
      <w:pPr>
        <w:pStyle w:val="TOC1"/>
        <w:tabs>
          <w:tab w:val="right" w:leader="dot" w:pos="8306"/>
        </w:tabs>
      </w:pPr>
      <w:hyperlink w:anchor="_Toc20158" w:history="1">
        <w:r>
          <w:rPr>
            <w:rFonts w:ascii="仿宋" w:eastAsia="仿宋" w:hAnsi="仿宋" w:cs="仿宋" w:hint="eastAsia"/>
            <w:lang w:eastAsia="zh-CN"/>
          </w:rPr>
          <w:t>八、安全与应急管理</w:t>
        </w:r>
        <w:r>
          <w:tab/>
        </w:r>
        <w:r>
          <w:fldChar w:fldCharType="begin"/>
        </w:r>
        <w:r>
          <w:instrText xml:space="preserve"> PAGEREF _Toc20158 \h </w:instrText>
        </w:r>
        <w:r>
          <w:fldChar w:fldCharType="separate"/>
        </w:r>
        <w:r>
          <w:t>40</w:t>
        </w:r>
        <w:r>
          <w:fldChar w:fldCharType="end"/>
        </w:r>
      </w:hyperlink>
    </w:p>
    <w:p>
      <w:pPr>
        <w:pStyle w:val="TOC2"/>
        <w:tabs>
          <w:tab w:val="right" w:leader="dot" w:pos="8306"/>
        </w:tabs>
      </w:pPr>
      <w:hyperlink w:anchor="_Toc15240" w:history="1">
        <w:r>
          <w:rPr>
            <w:rFonts w:ascii="仿宋" w:eastAsia="仿宋" w:hAnsi="仿宋" w:cs="仿宋" w:hint="eastAsia"/>
            <w:lang w:eastAsia="zh-CN"/>
          </w:rPr>
          <w:t>(一)、安全生产管理</w:t>
        </w:r>
        <w:r>
          <w:tab/>
        </w:r>
        <w:r>
          <w:fldChar w:fldCharType="begin"/>
        </w:r>
        <w:r>
          <w:instrText xml:space="preserve"> PAGEREF _Toc15240 \h </w:instrText>
        </w:r>
        <w:r>
          <w:fldChar w:fldCharType="separate"/>
        </w:r>
        <w:r>
          <w:t>40</w:t>
        </w:r>
        <w:r>
          <w:fldChar w:fldCharType="end"/>
        </w:r>
      </w:hyperlink>
    </w:p>
    <w:p>
      <w:pPr>
        <w:pStyle w:val="TOC2"/>
        <w:tabs>
          <w:tab w:val="right" w:leader="dot" w:pos="8306"/>
        </w:tabs>
      </w:pPr>
      <w:hyperlink w:anchor="_Toc7865" w:history="1">
        <w:r>
          <w:rPr>
            <w:rFonts w:ascii="仿宋" w:eastAsia="仿宋" w:hAnsi="仿宋" w:cs="仿宋" w:hint="eastAsia"/>
            <w:lang w:eastAsia="zh-CN"/>
          </w:rPr>
          <w:t>(二)、应急预案与响应</w:t>
        </w:r>
        <w:r>
          <w:tab/>
        </w:r>
        <w:r>
          <w:fldChar w:fldCharType="begin"/>
        </w:r>
        <w:r>
          <w:instrText xml:space="preserve"> PAGEREF _Toc7865 \h </w:instrText>
        </w:r>
        <w:r>
          <w:fldChar w:fldCharType="separate"/>
        </w:r>
        <w:r>
          <w:t>42</w:t>
        </w:r>
        <w:r>
          <w:fldChar w:fldCharType="end"/>
        </w:r>
      </w:hyperlink>
    </w:p>
    <w:p>
      <w:pPr>
        <w:pStyle w:val="TOC1"/>
        <w:tabs>
          <w:tab w:val="right" w:leader="dot" w:pos="8306"/>
        </w:tabs>
      </w:pPr>
      <w:hyperlink w:anchor="_Toc31845" w:history="1">
        <w:r>
          <w:rPr>
            <w:rFonts w:ascii="仿宋" w:eastAsia="仿宋" w:hAnsi="仿宋" w:cs="仿宋" w:hint="eastAsia"/>
            <w:lang w:eastAsia="zh-CN"/>
          </w:rPr>
          <w:t>九、项目质量与标准</w:t>
        </w:r>
        <w:r>
          <w:tab/>
        </w:r>
        <w:r>
          <w:fldChar w:fldCharType="begin"/>
        </w:r>
        <w:r>
          <w:instrText xml:space="preserve"> PAGEREF _Toc31845 \h </w:instrText>
        </w:r>
        <w:r>
          <w:fldChar w:fldCharType="separate"/>
        </w:r>
        <w:r>
          <w:t>43</w:t>
        </w:r>
        <w:r>
          <w:fldChar w:fldCharType="end"/>
        </w:r>
      </w:hyperlink>
    </w:p>
    <w:p>
      <w:pPr>
        <w:pStyle w:val="TOC2"/>
        <w:tabs>
          <w:tab w:val="right" w:leader="dot" w:pos="8306"/>
        </w:tabs>
      </w:pPr>
      <w:hyperlink w:anchor="_Toc469" w:history="1">
        <w:r>
          <w:rPr>
            <w:rFonts w:ascii="仿宋" w:eastAsia="仿宋" w:hAnsi="仿宋" w:cs="仿宋" w:hint="eastAsia"/>
            <w:lang w:eastAsia="zh-CN"/>
          </w:rPr>
          <w:t>(一)、质量保障体系</w:t>
        </w:r>
        <w:r>
          <w:tab/>
        </w:r>
        <w:r>
          <w:fldChar w:fldCharType="begin"/>
        </w:r>
        <w:r>
          <w:instrText xml:space="preserve"> PAGEREF _Toc469 \h </w:instrText>
        </w:r>
        <w:r>
          <w:fldChar w:fldCharType="separate"/>
        </w:r>
        <w:r>
          <w:t>43</w:t>
        </w:r>
        <w:r>
          <w:fldChar w:fldCharType="end"/>
        </w:r>
      </w:hyperlink>
    </w:p>
    <w:p>
      <w:pPr>
        <w:pStyle w:val="TOC2"/>
        <w:tabs>
          <w:tab w:val="right" w:leader="dot" w:pos="8306"/>
        </w:tabs>
      </w:pPr>
      <w:hyperlink w:anchor="_Toc14751" w:history="1">
        <w:r>
          <w:rPr>
            <w:rFonts w:ascii="仿宋" w:eastAsia="仿宋" w:hAnsi="仿宋" w:cs="仿宋" w:hint="eastAsia"/>
            <w:lang w:eastAsia="zh-CN"/>
          </w:rPr>
          <w:t>(二)、标准化作业流程</w:t>
        </w:r>
        <w:r>
          <w:tab/>
        </w:r>
        <w:r>
          <w:fldChar w:fldCharType="begin"/>
        </w:r>
        <w:r>
          <w:instrText xml:space="preserve"> PAGEREF _Toc14751 \h </w:instrText>
        </w:r>
        <w:r>
          <w:fldChar w:fldCharType="separate"/>
        </w:r>
        <w:r>
          <w:t>45</w:t>
        </w:r>
        <w:r>
          <w:fldChar w:fldCharType="end"/>
        </w:r>
      </w:hyperlink>
    </w:p>
    <w:p>
      <w:pPr>
        <w:pStyle w:val="TOC2"/>
        <w:tabs>
          <w:tab w:val="right" w:leader="dot" w:pos="8306"/>
        </w:tabs>
      </w:pPr>
      <w:hyperlink w:anchor="_Toc4005" w:history="1">
        <w:r>
          <w:rPr>
            <w:rFonts w:ascii="仿宋" w:eastAsia="仿宋" w:hAnsi="仿宋" w:cs="仿宋" w:hint="eastAsia"/>
            <w:lang w:eastAsia="zh-CN"/>
          </w:rPr>
          <w:t>(三)、质量监控与评估</w:t>
        </w:r>
        <w:r>
          <w:tab/>
        </w:r>
        <w:r>
          <w:fldChar w:fldCharType="begin"/>
        </w:r>
        <w:r>
          <w:instrText xml:space="preserve"> PAGEREF _Toc4005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3" w:history="1">
        <w:r>
          <w:rPr>
            <w:rFonts w:ascii="仿宋" w:eastAsia="仿宋" w:hAnsi="仿宋" w:cs="仿宋" w:hint="eastAsia"/>
            <w:lang w:eastAsia="zh-CN"/>
          </w:rPr>
          <w:t>(四)、质量改进计划</w:t>
        </w:r>
        <w:r>
          <w:tab/>
        </w:r>
        <w:r>
          <w:fldChar w:fldCharType="begin"/>
        </w:r>
        <w:r>
          <w:instrText xml:space="preserve"> PAGEREF _Toc21593 \h </w:instrText>
        </w:r>
        <w:r>
          <w:fldChar w:fldCharType="separate"/>
        </w:r>
        <w:r>
          <w:t>47</w:t>
        </w:r>
        <w:r>
          <w:fldChar w:fldCharType="end"/>
        </w:r>
      </w:hyperlink>
    </w:p>
    <w:p>
      <w:pPr>
        <w:pStyle w:val="TOC1"/>
        <w:tabs>
          <w:tab w:val="right" w:leader="dot" w:pos="8306"/>
        </w:tabs>
      </w:pPr>
      <w:hyperlink w:anchor="_Toc13590" w:history="1">
        <w:r>
          <w:rPr>
            <w:rFonts w:ascii="仿宋" w:eastAsia="仿宋" w:hAnsi="仿宋" w:cs="仿宋" w:hint="eastAsia"/>
            <w:lang w:eastAsia="zh-CN"/>
          </w:rPr>
          <w:t>十、环境保护与绿色发展</w:t>
        </w:r>
        <w:r>
          <w:tab/>
        </w:r>
        <w:r>
          <w:fldChar w:fldCharType="begin"/>
        </w:r>
        <w:r>
          <w:instrText xml:space="preserve"> PAGEREF _Toc13590 \h </w:instrText>
        </w:r>
        <w:r>
          <w:fldChar w:fldCharType="separate"/>
        </w:r>
        <w:r>
          <w:t>49</w:t>
        </w:r>
        <w:r>
          <w:fldChar w:fldCharType="end"/>
        </w:r>
      </w:hyperlink>
    </w:p>
    <w:p>
      <w:pPr>
        <w:pStyle w:val="TOC2"/>
        <w:tabs>
          <w:tab w:val="right" w:leader="dot" w:pos="8306"/>
        </w:tabs>
      </w:pPr>
      <w:hyperlink w:anchor="_Toc15552" w:history="1">
        <w:r>
          <w:rPr>
            <w:rFonts w:ascii="仿宋" w:eastAsia="仿宋" w:hAnsi="仿宋" w:cs="仿宋" w:hint="eastAsia"/>
            <w:lang w:eastAsia="zh-CN"/>
          </w:rPr>
          <w:t>(一)、环境保护措施</w:t>
        </w:r>
        <w:r>
          <w:tab/>
        </w:r>
        <w:r>
          <w:fldChar w:fldCharType="begin"/>
        </w:r>
        <w:r>
          <w:instrText xml:space="preserve"> PAGEREF _Toc15552 \h </w:instrText>
        </w:r>
        <w:r>
          <w:fldChar w:fldCharType="separate"/>
        </w:r>
        <w:r>
          <w:t>49</w:t>
        </w:r>
        <w:r>
          <w:fldChar w:fldCharType="end"/>
        </w:r>
      </w:hyperlink>
    </w:p>
    <w:p>
      <w:pPr>
        <w:pStyle w:val="TOC2"/>
        <w:tabs>
          <w:tab w:val="right" w:leader="dot" w:pos="8306"/>
        </w:tabs>
      </w:pPr>
      <w:hyperlink w:anchor="_Toc17618" w:history="1">
        <w:r>
          <w:rPr>
            <w:rFonts w:ascii="仿宋" w:eastAsia="仿宋" w:hAnsi="仿宋" w:cs="仿宋" w:hint="eastAsia"/>
            <w:lang w:eastAsia="zh-CN"/>
          </w:rPr>
          <w:t>(二)、绿色发展与可持续发展策略</w:t>
        </w:r>
        <w:r>
          <w:tab/>
        </w:r>
        <w:r>
          <w:fldChar w:fldCharType="begin"/>
        </w:r>
        <w:r>
          <w:instrText xml:space="preserve"> PAGEREF _Toc17618 \h </w:instrText>
        </w:r>
        <w:r>
          <w:fldChar w:fldCharType="separate"/>
        </w:r>
        <w:r>
          <w:t>50</w:t>
        </w:r>
        <w:r>
          <w:fldChar w:fldCharType="end"/>
        </w:r>
      </w:hyperlink>
    </w:p>
    <w:p>
      <w:pPr>
        <w:pStyle w:val="TOC1"/>
        <w:tabs>
          <w:tab w:val="right" w:leader="dot" w:pos="8306"/>
        </w:tabs>
      </w:pPr>
      <w:hyperlink w:anchor="_Toc14680" w:history="1">
        <w:r>
          <w:rPr>
            <w:rFonts w:ascii="仿宋" w:eastAsia="仿宋" w:hAnsi="仿宋" w:cs="仿宋" w:hint="eastAsia"/>
            <w:lang w:eastAsia="zh-CN"/>
          </w:rPr>
          <w:t>十一、客户关系管理与市场拓展</w:t>
        </w:r>
        <w:r>
          <w:tab/>
        </w:r>
        <w:r>
          <w:fldChar w:fldCharType="begin"/>
        </w:r>
        <w:r>
          <w:instrText xml:space="preserve"> PAGEREF _Toc14680 \h </w:instrText>
        </w:r>
        <w:r>
          <w:fldChar w:fldCharType="separate"/>
        </w:r>
        <w:r>
          <w:t>52</w:t>
        </w:r>
        <w:r>
          <w:fldChar w:fldCharType="end"/>
        </w:r>
      </w:hyperlink>
    </w:p>
    <w:p>
      <w:pPr>
        <w:pStyle w:val="TOC2"/>
        <w:tabs>
          <w:tab w:val="right" w:leader="dot" w:pos="8306"/>
        </w:tabs>
      </w:pPr>
      <w:hyperlink w:anchor="_Toc14277" w:history="1">
        <w:r>
          <w:rPr>
            <w:rFonts w:ascii="仿宋" w:eastAsia="仿宋" w:hAnsi="仿宋" w:cs="仿宋" w:hint="eastAsia"/>
            <w:lang w:eastAsia="zh-CN"/>
          </w:rPr>
          <w:t>(一)、客户关系管理策略</w:t>
        </w:r>
        <w:r>
          <w:tab/>
        </w:r>
        <w:r>
          <w:fldChar w:fldCharType="begin"/>
        </w:r>
        <w:r>
          <w:instrText xml:space="preserve"> PAGEREF _Toc14277 \h </w:instrText>
        </w:r>
        <w:r>
          <w:fldChar w:fldCharType="separate"/>
        </w:r>
        <w:r>
          <w:t>52</w:t>
        </w:r>
        <w:r>
          <w:fldChar w:fldCharType="end"/>
        </w:r>
      </w:hyperlink>
    </w:p>
    <w:p>
      <w:pPr>
        <w:pStyle w:val="TOC2"/>
        <w:tabs>
          <w:tab w:val="right" w:leader="dot" w:pos="8306"/>
        </w:tabs>
      </w:pPr>
      <w:hyperlink w:anchor="_Toc25073" w:history="1">
        <w:r>
          <w:rPr>
            <w:rFonts w:ascii="仿宋" w:eastAsia="仿宋" w:hAnsi="仿宋" w:cs="仿宋" w:hint="eastAsia"/>
            <w:lang w:eastAsia="zh-CN"/>
          </w:rPr>
          <w:t>(二)、市场拓展方案</w:t>
        </w:r>
        <w:r>
          <w:tab/>
        </w:r>
        <w:r>
          <w:fldChar w:fldCharType="begin"/>
        </w:r>
        <w:r>
          <w:instrText xml:space="preserve"> PAGEREF _Toc25073 \h </w:instrText>
        </w:r>
        <w:r>
          <w:fldChar w:fldCharType="separate"/>
        </w:r>
        <w:r>
          <w:t>53</w:t>
        </w:r>
        <w:r>
          <w:fldChar w:fldCharType="end"/>
        </w:r>
      </w:hyperlink>
    </w:p>
    <w:p>
      <w:pPr>
        <w:pStyle w:val="TOC1"/>
        <w:tabs>
          <w:tab w:val="right" w:leader="dot" w:pos="8306"/>
        </w:tabs>
      </w:pPr>
      <w:hyperlink w:anchor="_Toc1738" w:history="1">
        <w:r>
          <w:rPr>
            <w:rFonts w:ascii="仿宋" w:eastAsia="仿宋" w:hAnsi="仿宋" w:cs="仿宋" w:hint="eastAsia"/>
            <w:lang w:eastAsia="zh-CN"/>
          </w:rPr>
          <w:t>十二、经济效益与社会效益优化</w:t>
        </w:r>
        <w:r>
          <w:tab/>
        </w:r>
        <w:r>
          <w:fldChar w:fldCharType="begin"/>
        </w:r>
        <w:r>
          <w:instrText xml:space="preserve"> PAGEREF _Toc1738 \h </w:instrText>
        </w:r>
        <w:r>
          <w:fldChar w:fldCharType="separate"/>
        </w:r>
        <w:r>
          <w:t>54</w:t>
        </w:r>
        <w:r>
          <w:fldChar w:fldCharType="end"/>
        </w:r>
      </w:hyperlink>
    </w:p>
    <w:p>
      <w:pPr>
        <w:pStyle w:val="TOC2"/>
        <w:tabs>
          <w:tab w:val="right" w:leader="dot" w:pos="8306"/>
        </w:tabs>
      </w:pPr>
      <w:hyperlink w:anchor="_Toc13081" w:history="1">
        <w:r>
          <w:rPr>
            <w:rFonts w:ascii="仿宋" w:eastAsia="仿宋" w:hAnsi="仿宋" w:cs="仿宋" w:hint="eastAsia"/>
            <w:lang w:eastAsia="zh-CN"/>
          </w:rPr>
          <w:t>(一)、经济效益提升策略</w:t>
        </w:r>
        <w:r>
          <w:tab/>
        </w:r>
        <w:r>
          <w:fldChar w:fldCharType="begin"/>
        </w:r>
        <w:r>
          <w:instrText xml:space="preserve"> PAGEREF _Toc13081 \h </w:instrText>
        </w:r>
        <w:r>
          <w:fldChar w:fldCharType="separate"/>
        </w:r>
        <w:r>
          <w:t>54</w:t>
        </w:r>
        <w:r>
          <w:fldChar w:fldCharType="end"/>
        </w:r>
      </w:hyperlink>
    </w:p>
    <w:p>
      <w:pPr>
        <w:pStyle w:val="TOC2"/>
        <w:tabs>
          <w:tab w:val="right" w:leader="dot" w:pos="8306"/>
        </w:tabs>
      </w:pPr>
      <w:hyperlink w:anchor="_Toc3787" w:history="1">
        <w:r>
          <w:rPr>
            <w:rFonts w:ascii="仿宋" w:eastAsia="仿宋" w:hAnsi="仿宋" w:cs="仿宋" w:hint="eastAsia"/>
            <w:lang w:eastAsia="zh-CN"/>
          </w:rPr>
          <w:t>(二)、社会效益增强方案</w:t>
        </w:r>
        <w:r>
          <w:tab/>
        </w:r>
        <w:r>
          <w:fldChar w:fldCharType="begin"/>
        </w:r>
        <w:r>
          <w:instrText xml:space="preserve"> PAGEREF _Toc3787 \h </w:instrText>
        </w:r>
        <w:r>
          <w:fldChar w:fldCharType="separate"/>
        </w:r>
        <w:r>
          <w:t>55</w:t>
        </w:r>
        <w:r>
          <w:fldChar w:fldCharType="end"/>
        </w:r>
      </w:hyperlink>
    </w:p>
    <w:p>
      <w:pPr>
        <w:pStyle w:val="TOC1"/>
        <w:tabs>
          <w:tab w:val="right" w:leader="dot" w:pos="8306"/>
        </w:tabs>
      </w:pPr>
      <w:hyperlink w:anchor="_Toc1605" w:history="1">
        <w:r>
          <w:rPr>
            <w:rFonts w:ascii="仿宋" w:eastAsia="仿宋" w:hAnsi="仿宋" w:cs="仿宋" w:hint="eastAsia"/>
            <w:lang w:eastAsia="zh-CN"/>
          </w:rPr>
          <w:t>十三、法律法规与政策遵循</w:t>
        </w:r>
        <w:r>
          <w:tab/>
        </w:r>
        <w:r>
          <w:fldChar w:fldCharType="begin"/>
        </w:r>
        <w:r>
          <w:instrText xml:space="preserve"> PAGEREF _Toc1605 \h </w:instrText>
        </w:r>
        <w:r>
          <w:fldChar w:fldCharType="separate"/>
        </w:r>
        <w:r>
          <w:t>56</w:t>
        </w:r>
        <w:r>
          <w:fldChar w:fldCharType="end"/>
        </w:r>
      </w:hyperlink>
    </w:p>
    <w:p>
      <w:pPr>
        <w:pStyle w:val="TOC2"/>
        <w:tabs>
          <w:tab w:val="right" w:leader="dot" w:pos="8306"/>
        </w:tabs>
      </w:pPr>
      <w:hyperlink w:anchor="_Toc15066" w:history="1">
        <w:r>
          <w:rPr>
            <w:rFonts w:ascii="仿宋" w:eastAsia="仿宋" w:hAnsi="仿宋" w:cs="仿宋" w:hint="eastAsia"/>
            <w:lang w:eastAsia="zh-CN"/>
          </w:rPr>
          <w:t>(一)、法律法规遵守</w:t>
        </w:r>
        <w:r>
          <w:tab/>
        </w:r>
        <w:r>
          <w:fldChar w:fldCharType="begin"/>
        </w:r>
        <w:r>
          <w:instrText xml:space="preserve"> PAGEREF _Toc15066 \h </w:instrText>
        </w:r>
        <w:r>
          <w:fldChar w:fldCharType="separate"/>
        </w:r>
        <w:r>
          <w:t>56</w:t>
        </w:r>
        <w:r>
          <w:fldChar w:fldCharType="end"/>
        </w:r>
      </w:hyperlink>
    </w:p>
    <w:p>
      <w:pPr>
        <w:pStyle w:val="TOC2"/>
        <w:tabs>
          <w:tab w:val="right" w:leader="dot" w:pos="8306"/>
        </w:tabs>
      </w:pPr>
      <w:hyperlink w:anchor="_Toc23553" w:history="1">
        <w:r>
          <w:rPr>
            <w:rFonts w:ascii="仿宋" w:eastAsia="仿宋" w:hAnsi="仿宋" w:cs="仿宋" w:hint="eastAsia"/>
            <w:lang w:eastAsia="zh-CN"/>
          </w:rPr>
          <w:t>(二)、政策导向与利用</w:t>
        </w:r>
        <w:r>
          <w:tab/>
        </w:r>
        <w:r>
          <w:fldChar w:fldCharType="begin"/>
        </w:r>
        <w:r>
          <w:instrText xml:space="preserve"> PAGEREF _Toc23553 \h </w:instrText>
        </w:r>
        <w:r>
          <w:fldChar w:fldCharType="separate"/>
        </w:r>
        <w:r>
          <w:t>57</w:t>
        </w:r>
        <w:r>
          <w:fldChar w:fldCharType="end"/>
        </w:r>
      </w:hyperlink>
    </w:p>
    <w:p>
      <w:pPr>
        <w:pStyle w:val="TOC1"/>
        <w:tabs>
          <w:tab w:val="right" w:leader="dot" w:pos="8306"/>
        </w:tabs>
      </w:pPr>
      <w:hyperlink w:anchor="_Toc19465" w:history="1">
        <w:r>
          <w:rPr>
            <w:rFonts w:ascii="仿宋" w:eastAsia="仿宋" w:hAnsi="仿宋" w:cs="仿宋" w:hint="eastAsia"/>
            <w:lang w:eastAsia="zh-CN"/>
          </w:rPr>
          <w:t>十四、知识产权管理与保护</w:t>
        </w:r>
        <w:r>
          <w:tab/>
        </w:r>
        <w:r>
          <w:fldChar w:fldCharType="begin"/>
        </w:r>
        <w:r>
          <w:instrText xml:space="preserve"> PAGEREF _Toc19465 \h </w:instrText>
        </w:r>
        <w:r>
          <w:fldChar w:fldCharType="separate"/>
        </w:r>
        <w:r>
          <w:t>58</w:t>
        </w:r>
        <w:r>
          <w:fldChar w:fldCharType="end"/>
        </w:r>
      </w:hyperlink>
    </w:p>
    <w:p>
      <w:pPr>
        <w:pStyle w:val="TOC2"/>
        <w:tabs>
          <w:tab w:val="right" w:leader="dot" w:pos="8306"/>
        </w:tabs>
      </w:pPr>
      <w:hyperlink w:anchor="_Toc4330" w:history="1">
        <w:r>
          <w:rPr>
            <w:rFonts w:ascii="仿宋" w:eastAsia="仿宋" w:hAnsi="仿宋" w:cs="仿宋" w:hint="eastAsia"/>
            <w:lang w:eastAsia="zh-CN"/>
          </w:rPr>
          <w:t>(一)、知识产权管理体系建设</w:t>
        </w:r>
        <w:r>
          <w:tab/>
        </w:r>
        <w:r>
          <w:fldChar w:fldCharType="begin"/>
        </w:r>
        <w:r>
          <w:instrText xml:space="preserve"> PAGEREF _Toc4330 \h </w:instrText>
        </w:r>
        <w:r>
          <w:fldChar w:fldCharType="separate"/>
        </w:r>
        <w:r>
          <w:t>58</w:t>
        </w:r>
        <w:r>
          <w:fldChar w:fldCharType="end"/>
        </w:r>
      </w:hyperlink>
    </w:p>
    <w:p>
      <w:pPr>
        <w:pStyle w:val="TOC2"/>
        <w:tabs>
          <w:tab w:val="right" w:leader="dot" w:pos="8306"/>
        </w:tabs>
      </w:pPr>
      <w:hyperlink w:anchor="_Toc5387" w:history="1">
        <w:r>
          <w:rPr>
            <w:rFonts w:ascii="仿宋" w:eastAsia="仿宋" w:hAnsi="仿宋" w:cs="仿宋" w:hint="eastAsia"/>
            <w:lang w:eastAsia="zh-CN"/>
          </w:rPr>
          <w:t>(二)、知识产权保护措施</w:t>
        </w:r>
        <w:r>
          <w:tab/>
        </w:r>
        <w:r>
          <w:fldChar w:fldCharType="begin"/>
        </w:r>
        <w:r>
          <w:instrText xml:space="preserve"> PAGEREF _Toc5387 \h </w:instrText>
        </w:r>
        <w:r>
          <w:fldChar w:fldCharType="separate"/>
        </w:r>
        <w:r>
          <w:t>59</w:t>
        </w:r>
        <w:r>
          <w:fldChar w:fldCharType="end"/>
        </w:r>
      </w:hyperlink>
    </w:p>
    <w:p>
      <w:pPr>
        <w:pStyle w:val="TOC1"/>
        <w:tabs>
          <w:tab w:val="right" w:leader="dot" w:pos="8306"/>
        </w:tabs>
      </w:pPr>
      <w:hyperlink w:anchor="_Toc6982" w:history="1">
        <w:r>
          <w:rPr>
            <w:rFonts w:ascii="仿宋" w:eastAsia="仿宋" w:hAnsi="仿宋" w:cs="仿宋" w:hint="eastAsia"/>
            <w:lang w:eastAsia="zh-CN"/>
          </w:rPr>
          <w:t>十五、产业协同与集群发展</w:t>
        </w:r>
        <w:r>
          <w:tab/>
        </w:r>
        <w:r>
          <w:fldChar w:fldCharType="begin"/>
        </w:r>
        <w:r>
          <w:instrText xml:space="preserve"> PAGEREF _Toc6982 \h </w:instrText>
        </w:r>
        <w:r>
          <w:fldChar w:fldCharType="separate"/>
        </w:r>
        <w:r>
          <w:t>61</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(一)、产业协同机制建设</w:t>
        </w:r>
        <w:r>
          <w:tab/>
        </w:r>
        <w:r>
          <w:fldChar w:fldCharType="begin"/>
        </w:r>
        <w:r>
          <w:instrText xml:space="preserve"> PAGEREF _Toc28652 \h </w:instrText>
        </w:r>
        <w:r>
          <w:fldChar w:fldCharType="separate"/>
        </w:r>
        <w:r>
          <w:t>61</w:t>
        </w:r>
        <w:r>
          <w:fldChar w:fldCharType="end"/>
        </w:r>
      </w:hyperlink>
    </w:p>
    <w:p>
      <w:pPr>
        <w:pStyle w:val="TOC2"/>
        <w:tabs>
          <w:tab w:val="right" w:leader="dot" w:pos="8306"/>
        </w:tabs>
      </w:pPr>
      <w:hyperlink w:anchor="_Toc7785" w:history="1">
        <w:r>
          <w:rPr>
            <w:rFonts w:ascii="仿宋" w:eastAsia="仿宋" w:hAnsi="仿宋" w:cs="仿宋" w:hint="eastAsia"/>
            <w:lang w:eastAsia="zh-CN"/>
          </w:rPr>
          <w:t>(二)、产业集群培育与发展</w:t>
        </w:r>
        <w:r>
          <w:tab/>
        </w:r>
        <w:r>
          <w:fldChar w:fldCharType="begin"/>
        </w:r>
        <w:r>
          <w:instrText xml:space="preserve"> PAGEREF _Toc7785 \h </w:instrText>
        </w:r>
        <w:r>
          <w:fldChar w:fldCharType="separate"/>
        </w:r>
        <w:r>
          <w:t>62</w:t>
        </w:r>
        <w:r>
          <w:fldChar w:fldCharType="end"/>
        </w:r>
      </w:hyperlink>
    </w:p>
    <w:p>
      <w:pPr>
        <w:pStyle w:val="TOC1"/>
        <w:tabs>
          <w:tab w:val="right" w:leader="dot" w:pos="8306"/>
        </w:tabs>
      </w:pPr>
      <w:hyperlink w:anchor="_Toc9813" w:history="1">
        <w:r>
          <w:rPr>
            <w:rFonts w:ascii="仿宋" w:eastAsia="仿宋" w:hAnsi="仿宋" w:cs="仿宋" w:hint="eastAsia"/>
            <w:lang w:eastAsia="zh-CN"/>
          </w:rPr>
          <w:t>十六、合作与交流机制建立</w:t>
        </w:r>
        <w:r>
          <w:tab/>
        </w:r>
        <w:r>
          <w:fldChar w:fldCharType="begin"/>
        </w:r>
        <w:r>
          <w:instrText xml:space="preserve"> PAGEREF _Toc9813 \h </w:instrText>
        </w:r>
        <w:r>
          <w:fldChar w:fldCharType="separate"/>
        </w:r>
        <w:r>
          <w:t>63</w:t>
        </w:r>
        <w:r>
          <w:fldChar w:fldCharType="end"/>
        </w:r>
      </w:hyperlink>
    </w:p>
    <w:p>
      <w:pPr>
        <w:pStyle w:val="TOC2"/>
        <w:tabs>
          <w:tab w:val="right" w:leader="dot" w:pos="8306"/>
        </w:tabs>
      </w:pPr>
      <w:hyperlink w:anchor="_Toc19028" w:history="1">
        <w:r>
          <w:rPr>
            <w:rFonts w:ascii="仿宋" w:eastAsia="仿宋" w:hAnsi="仿宋" w:cs="仿宋" w:hint="eastAsia"/>
            <w:lang w:eastAsia="zh-CN"/>
          </w:rPr>
          <w:t>(一)、合作伙伴选择与合作方式</w:t>
        </w:r>
        <w:r>
          <w:tab/>
        </w:r>
        <w:r>
          <w:fldChar w:fldCharType="begin"/>
        </w:r>
        <w:r>
          <w:instrText xml:space="preserve"> PAGEREF _Toc19028 \h </w:instrText>
        </w:r>
        <w:r>
          <w:fldChar w:fldCharType="separate"/>
        </w:r>
        <w:r>
          <w:t>63</w:t>
        </w:r>
        <w:r>
          <w:fldChar w:fldCharType="end"/>
        </w:r>
      </w:hyperlink>
    </w:p>
    <w:p>
      <w:pPr>
        <w:pStyle w:val="TOC2"/>
        <w:tabs>
          <w:tab w:val="right" w:leader="dot" w:pos="8306"/>
        </w:tabs>
      </w:pPr>
      <w:hyperlink w:anchor="_Toc2369" w:history="1">
        <w:r>
          <w:rPr>
            <w:rFonts w:ascii="仿宋" w:eastAsia="仿宋" w:hAnsi="仿宋" w:cs="仿宋" w:hint="eastAsia"/>
            <w:lang w:eastAsia="zh-CN"/>
          </w:rPr>
          <w:t>(二)、交流与合作平台搭建</w:t>
        </w:r>
        <w:r>
          <w:tab/>
        </w:r>
        <w:r>
          <w:fldChar w:fldCharType="begin"/>
        </w:r>
        <w:r>
          <w:instrText xml:space="preserve"> PAGEREF _Toc2369 \h </w:instrText>
        </w:r>
        <w:r>
          <w:fldChar w:fldCharType="separate"/>
        </w:r>
        <w:r>
          <w:t>64</w:t>
        </w:r>
        <w:r>
          <w:fldChar w:fldCharType="end"/>
        </w:r>
      </w:hyperlink>
    </w:p>
    <w:p>
      <w:pPr>
        <w:pStyle w:val="TOC1"/>
        <w:tabs>
          <w:tab w:val="right" w:leader="dot" w:pos="8306"/>
        </w:tabs>
      </w:pPr>
      <w:hyperlink w:anchor="_Toc28970" w:history="1">
        <w:r>
          <w:rPr>
            <w:rFonts w:ascii="仿宋" w:eastAsia="仿宋" w:hAnsi="仿宋" w:cs="仿宋" w:hint="eastAsia"/>
            <w:lang w:eastAsia="zh-CN"/>
          </w:rPr>
          <w:t>十七、质量管理与控制</w:t>
        </w:r>
        <w:r>
          <w:tab/>
        </w:r>
        <w:r>
          <w:fldChar w:fldCharType="begin"/>
        </w:r>
        <w:r>
          <w:instrText xml:space="preserve"> PAGEREF _Toc28970 \h </w:instrText>
        </w:r>
        <w:r>
          <w:fldChar w:fldCharType="separate"/>
        </w:r>
        <w:r>
          <w:t>66</w:t>
        </w:r>
        <w:r>
          <w:fldChar w:fldCharType="end"/>
        </w:r>
      </w:hyperlink>
    </w:p>
    <w:p>
      <w:pPr>
        <w:pStyle w:val="TOC2"/>
        <w:tabs>
          <w:tab w:val="right" w:leader="dot" w:pos="8306"/>
        </w:tabs>
      </w:pPr>
      <w:hyperlink w:anchor="_Toc6928" w:history="1">
        <w:r>
          <w:rPr>
            <w:rFonts w:ascii="仿宋" w:eastAsia="仿宋" w:hAnsi="仿宋" w:cs="仿宋" w:hint="eastAsia"/>
            <w:lang w:eastAsia="zh-CN"/>
          </w:rPr>
          <w:t>(一)、质量管理体系建设</w:t>
        </w:r>
        <w:r>
          <w:tab/>
        </w:r>
        <w:r>
          <w:fldChar w:fldCharType="begin"/>
        </w:r>
        <w:r>
          <w:instrText xml:space="preserve"> PAGEREF _Toc6928 \h </w:instrText>
        </w:r>
        <w:r>
          <w:fldChar w:fldCharType="separate"/>
        </w:r>
        <w:r>
          <w:t>66</w:t>
        </w:r>
        <w:r>
          <w:fldChar w:fldCharType="end"/>
        </w:r>
      </w:hyperlink>
    </w:p>
    <w:p>
      <w:pPr>
        <w:pStyle w:val="TOC2"/>
        <w:tabs>
          <w:tab w:val="right" w:leader="dot" w:pos="8306"/>
        </w:tabs>
      </w:pPr>
      <w:hyperlink w:anchor="_Toc18800" w:history="1">
        <w:r>
          <w:rPr>
            <w:rFonts w:ascii="仿宋" w:eastAsia="仿宋" w:hAnsi="仿宋" w:cs="仿宋" w:hint="eastAsia"/>
            <w:lang w:eastAsia="zh-CN"/>
          </w:rPr>
          <w:t>(二)、质量控制措施</w:t>
        </w:r>
        <w:r>
          <w:tab/>
        </w:r>
        <w:r>
          <w:fldChar w:fldCharType="begin"/>
        </w:r>
        <w:r>
          <w:instrText xml:space="preserve"> PAGEREF _Toc18800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2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直接收益：假设人行道养护车项目的产品或服务年销售收入为XX万元。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若人行道养护车项目成功推广新型环保产品，比如采用可回收材料的包装，可能会激发消费者对可持续产品的需求。这种需求的增长可能迫使整个行业转向更环保的产品设计和生产方法。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9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5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行道养护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行道养护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行道养护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5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661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001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https://d.book118.com/465304300003011130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80E02"/>
    <w:rsid w:val="46780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043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2024-03-13T19:25:00Z</dcterms:created>
  <dcterms:modified xsi:type="dcterms:W3CDTF">2024-03-13T19:26:17Z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EFA709D880F94FC8810CC9BA2B225D6C_11</vt:lpwstr>
  </property>
  <property fmtid="{D5CDD505-2E9C-101B-9397-08002B2CF9AE}" pid="3" name="KSOProductBuildVer">
    <vt:lpwstr>2052-12.1.0.16250</vt:lpwstr>
  </property>
</Properties>
</file>