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助剂项目规划设计蓝图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749" w:history="1">
        <w:r>
          <w:rPr>
            <w:rFonts w:ascii="仿宋" w:eastAsia="仿宋" w:hAnsi="仿宋" w:cs="仿宋" w:hint="eastAsia"/>
            <w:lang w:eastAsia="zh-CN"/>
          </w:rPr>
          <w:t>前言</w:t>
        </w:r>
        <w:r>
          <w:tab/>
        </w:r>
        <w:r>
          <w:fldChar w:fldCharType="begin"/>
        </w:r>
        <w:r>
          <w:instrText xml:space="preserve"> PAGEREF _Toc29749 \h </w:instrText>
        </w:r>
        <w:r>
          <w:fldChar w:fldCharType="separate"/>
        </w:r>
        <w:r>
          <w:t>3</w:t>
        </w:r>
        <w:r>
          <w:fldChar w:fldCharType="end"/>
        </w:r>
      </w:hyperlink>
    </w:p>
    <w:p>
      <w:pPr>
        <w:pStyle w:val="TOC1"/>
        <w:tabs>
          <w:tab w:val="right" w:leader="dot" w:pos="8306"/>
        </w:tabs>
      </w:pPr>
      <w:hyperlink w:anchor="_Toc19708" w:history="1">
        <w:r>
          <w:rPr>
            <w:rFonts w:ascii="仿宋" w:eastAsia="仿宋" w:hAnsi="仿宋" w:cs="仿宋" w:hint="eastAsia"/>
            <w:lang w:eastAsia="zh-CN"/>
          </w:rPr>
          <w:t>一、助剂项目绩效评估</w:t>
        </w:r>
        <w:r>
          <w:tab/>
        </w:r>
        <w:r>
          <w:fldChar w:fldCharType="begin"/>
        </w:r>
        <w:r>
          <w:instrText xml:space="preserve"> PAGEREF _Toc19708 \h </w:instrText>
        </w:r>
        <w:r>
          <w:fldChar w:fldCharType="separate"/>
        </w:r>
        <w:r>
          <w:t>3</w:t>
        </w:r>
        <w:r>
          <w:fldChar w:fldCharType="end"/>
        </w:r>
      </w:hyperlink>
    </w:p>
    <w:p>
      <w:pPr>
        <w:pStyle w:val="TOC2"/>
        <w:tabs>
          <w:tab w:val="right" w:leader="dot" w:pos="8306"/>
        </w:tabs>
      </w:pPr>
      <w:hyperlink w:anchor="_Toc14293" w:history="1">
        <w:r>
          <w:rPr>
            <w:rFonts w:ascii="仿宋" w:eastAsia="仿宋" w:hAnsi="仿宋" w:cs="仿宋" w:hint="eastAsia"/>
            <w:lang w:eastAsia="zh-CN"/>
          </w:rPr>
          <w:t>(一)、绩效评估指标</w:t>
        </w:r>
        <w:r>
          <w:tab/>
        </w:r>
        <w:r>
          <w:fldChar w:fldCharType="begin"/>
        </w:r>
        <w:r>
          <w:instrText xml:space="preserve"> PAGEREF _Toc14293 \h </w:instrText>
        </w:r>
        <w:r>
          <w:fldChar w:fldCharType="separate"/>
        </w:r>
        <w:r>
          <w:t>3</w:t>
        </w:r>
        <w:r>
          <w:fldChar w:fldCharType="end"/>
        </w:r>
      </w:hyperlink>
    </w:p>
    <w:p>
      <w:pPr>
        <w:pStyle w:val="TOC2"/>
        <w:tabs>
          <w:tab w:val="right" w:leader="dot" w:pos="8306"/>
        </w:tabs>
      </w:pPr>
      <w:hyperlink w:anchor="_Toc20401" w:history="1">
        <w:r>
          <w:rPr>
            <w:rFonts w:ascii="仿宋" w:eastAsia="仿宋" w:hAnsi="仿宋" w:cs="仿宋" w:hint="eastAsia"/>
            <w:lang w:eastAsia="zh-CN"/>
          </w:rPr>
          <w:t>(二)、绩效评估方法</w:t>
        </w:r>
        <w:r>
          <w:tab/>
        </w:r>
        <w:r>
          <w:fldChar w:fldCharType="begin"/>
        </w:r>
        <w:r>
          <w:instrText xml:space="preserve"> PAGEREF _Toc20401 \h </w:instrText>
        </w:r>
        <w:r>
          <w:fldChar w:fldCharType="separate"/>
        </w:r>
        <w:r>
          <w:t>4</w:t>
        </w:r>
        <w:r>
          <w:fldChar w:fldCharType="end"/>
        </w:r>
      </w:hyperlink>
    </w:p>
    <w:p>
      <w:pPr>
        <w:pStyle w:val="TOC2"/>
        <w:tabs>
          <w:tab w:val="right" w:leader="dot" w:pos="8306"/>
        </w:tabs>
      </w:pPr>
      <w:hyperlink w:anchor="_Toc5909" w:history="1">
        <w:r>
          <w:rPr>
            <w:rFonts w:ascii="仿宋" w:eastAsia="仿宋" w:hAnsi="仿宋" w:cs="仿宋" w:hint="eastAsia"/>
            <w:lang w:eastAsia="zh-CN"/>
          </w:rPr>
          <w:t>(三)、绩效评估周期</w:t>
        </w:r>
        <w:r>
          <w:tab/>
        </w:r>
        <w:r>
          <w:fldChar w:fldCharType="begin"/>
        </w:r>
        <w:r>
          <w:instrText xml:space="preserve"> PAGEREF _Toc5909 \h </w:instrText>
        </w:r>
        <w:r>
          <w:fldChar w:fldCharType="separate"/>
        </w:r>
        <w:r>
          <w:t>5</w:t>
        </w:r>
        <w:r>
          <w:fldChar w:fldCharType="end"/>
        </w:r>
      </w:hyperlink>
    </w:p>
    <w:p>
      <w:pPr>
        <w:pStyle w:val="TOC1"/>
        <w:tabs>
          <w:tab w:val="right" w:leader="dot" w:pos="8306"/>
        </w:tabs>
      </w:pPr>
      <w:hyperlink w:anchor="_Toc2932" w:history="1">
        <w:r>
          <w:rPr>
            <w:rFonts w:ascii="仿宋" w:eastAsia="仿宋" w:hAnsi="仿宋" w:cs="仿宋" w:hint="eastAsia"/>
            <w:lang w:eastAsia="zh-CN"/>
          </w:rPr>
          <w:t>二、助剂项目选址可行性分析</w:t>
        </w:r>
        <w:r>
          <w:tab/>
        </w:r>
        <w:r>
          <w:fldChar w:fldCharType="begin"/>
        </w:r>
        <w:r>
          <w:instrText xml:space="preserve"> PAGEREF _Toc2932 \h </w:instrText>
        </w:r>
        <w:r>
          <w:fldChar w:fldCharType="separate"/>
        </w:r>
        <w:r>
          <w:t>6</w:t>
        </w:r>
        <w:r>
          <w:fldChar w:fldCharType="end"/>
        </w:r>
      </w:hyperlink>
    </w:p>
    <w:p>
      <w:pPr>
        <w:pStyle w:val="TOC2"/>
        <w:tabs>
          <w:tab w:val="right" w:leader="dot" w:pos="8306"/>
        </w:tabs>
      </w:pPr>
      <w:hyperlink w:anchor="_Toc10343" w:history="1">
        <w:r>
          <w:rPr>
            <w:rFonts w:ascii="仿宋" w:eastAsia="仿宋" w:hAnsi="仿宋" w:cs="仿宋" w:hint="eastAsia"/>
            <w:lang w:eastAsia="zh-CN"/>
          </w:rPr>
          <w:t>(一)、助剂项目选址</w:t>
        </w:r>
        <w:r>
          <w:tab/>
        </w:r>
        <w:r>
          <w:fldChar w:fldCharType="begin"/>
        </w:r>
        <w:r>
          <w:instrText xml:space="preserve"> PAGEREF _Toc10343 \h </w:instrText>
        </w:r>
        <w:r>
          <w:fldChar w:fldCharType="separate"/>
        </w:r>
        <w:r>
          <w:t>6</w:t>
        </w:r>
        <w:r>
          <w:fldChar w:fldCharType="end"/>
        </w:r>
      </w:hyperlink>
    </w:p>
    <w:p>
      <w:pPr>
        <w:pStyle w:val="TOC2"/>
        <w:tabs>
          <w:tab w:val="right" w:leader="dot" w:pos="8306"/>
        </w:tabs>
      </w:pPr>
      <w:hyperlink w:anchor="_Toc5709" w:history="1">
        <w:r>
          <w:rPr>
            <w:rFonts w:ascii="仿宋" w:eastAsia="仿宋" w:hAnsi="仿宋" w:cs="仿宋" w:hint="eastAsia"/>
            <w:lang w:eastAsia="zh-CN"/>
          </w:rPr>
          <w:t>(二)、用地控制指标</w:t>
        </w:r>
        <w:r>
          <w:tab/>
        </w:r>
        <w:r>
          <w:fldChar w:fldCharType="begin"/>
        </w:r>
        <w:r>
          <w:instrText xml:space="preserve"> PAGEREF _Toc5709 \h </w:instrText>
        </w:r>
        <w:r>
          <w:fldChar w:fldCharType="separate"/>
        </w:r>
        <w:r>
          <w:t>6</w:t>
        </w:r>
        <w:r>
          <w:fldChar w:fldCharType="end"/>
        </w:r>
      </w:hyperlink>
    </w:p>
    <w:p>
      <w:pPr>
        <w:pStyle w:val="TOC2"/>
        <w:tabs>
          <w:tab w:val="right" w:leader="dot" w:pos="8306"/>
        </w:tabs>
      </w:pPr>
      <w:hyperlink w:anchor="_Toc9610" w:history="1">
        <w:r>
          <w:rPr>
            <w:rFonts w:ascii="仿宋" w:eastAsia="仿宋" w:hAnsi="仿宋" w:cs="仿宋" w:hint="eastAsia"/>
            <w:lang w:eastAsia="zh-CN"/>
          </w:rPr>
          <w:t>(三)、节约用地措施</w:t>
        </w:r>
        <w:r>
          <w:tab/>
        </w:r>
        <w:r>
          <w:fldChar w:fldCharType="begin"/>
        </w:r>
        <w:r>
          <w:instrText xml:space="preserve"> PAGEREF _Toc9610 \h </w:instrText>
        </w:r>
        <w:r>
          <w:fldChar w:fldCharType="separate"/>
        </w:r>
        <w:r>
          <w:t>8</w:t>
        </w:r>
        <w:r>
          <w:fldChar w:fldCharType="end"/>
        </w:r>
      </w:hyperlink>
    </w:p>
    <w:p>
      <w:pPr>
        <w:pStyle w:val="TOC2"/>
        <w:tabs>
          <w:tab w:val="right" w:leader="dot" w:pos="8306"/>
        </w:tabs>
      </w:pPr>
      <w:hyperlink w:anchor="_Toc14196" w:history="1">
        <w:r>
          <w:rPr>
            <w:rFonts w:ascii="仿宋" w:eastAsia="仿宋" w:hAnsi="仿宋" w:cs="仿宋" w:hint="eastAsia"/>
            <w:lang w:eastAsia="zh-CN"/>
          </w:rPr>
          <w:t>(四)、总图布置方案</w:t>
        </w:r>
        <w:r>
          <w:tab/>
        </w:r>
        <w:r>
          <w:fldChar w:fldCharType="begin"/>
        </w:r>
        <w:r>
          <w:instrText xml:space="preserve"> PAGEREF _Toc14196 \h </w:instrText>
        </w:r>
        <w:r>
          <w:fldChar w:fldCharType="separate"/>
        </w:r>
        <w:r>
          <w:t>9</w:t>
        </w:r>
        <w:r>
          <w:fldChar w:fldCharType="end"/>
        </w:r>
      </w:hyperlink>
    </w:p>
    <w:p>
      <w:pPr>
        <w:pStyle w:val="TOC2"/>
        <w:tabs>
          <w:tab w:val="right" w:leader="dot" w:pos="8306"/>
        </w:tabs>
      </w:pPr>
      <w:hyperlink w:anchor="_Toc9092" w:history="1">
        <w:r>
          <w:rPr>
            <w:rFonts w:ascii="仿宋" w:eastAsia="仿宋" w:hAnsi="仿宋" w:cs="仿宋" w:hint="eastAsia"/>
            <w:lang w:eastAsia="zh-CN"/>
          </w:rPr>
          <w:t>(五)、选址综合评价</w:t>
        </w:r>
        <w:r>
          <w:tab/>
        </w:r>
        <w:r>
          <w:fldChar w:fldCharType="begin"/>
        </w:r>
        <w:r>
          <w:instrText xml:space="preserve"> PAGEREF _Toc9092 \h </w:instrText>
        </w:r>
        <w:r>
          <w:fldChar w:fldCharType="separate"/>
        </w:r>
        <w:r>
          <w:t>10</w:t>
        </w:r>
        <w:r>
          <w:fldChar w:fldCharType="end"/>
        </w:r>
      </w:hyperlink>
    </w:p>
    <w:p>
      <w:pPr>
        <w:pStyle w:val="TOC1"/>
        <w:tabs>
          <w:tab w:val="right" w:leader="dot" w:pos="8306"/>
        </w:tabs>
      </w:pPr>
      <w:hyperlink w:anchor="_Toc6104" w:history="1">
        <w:r>
          <w:rPr>
            <w:rFonts w:ascii="仿宋" w:eastAsia="仿宋" w:hAnsi="仿宋" w:cs="仿宋" w:hint="eastAsia"/>
            <w:lang w:eastAsia="zh-CN"/>
          </w:rPr>
          <w:t>三、助剂项目文档管理</w:t>
        </w:r>
        <w:r>
          <w:tab/>
        </w:r>
        <w:r>
          <w:fldChar w:fldCharType="begin"/>
        </w:r>
        <w:r>
          <w:instrText xml:space="preserve"> PAGEREF _Toc6104 \h </w:instrText>
        </w:r>
        <w:r>
          <w:fldChar w:fldCharType="separate"/>
        </w:r>
        <w:r>
          <w:t>11</w:t>
        </w:r>
        <w:r>
          <w:fldChar w:fldCharType="end"/>
        </w:r>
      </w:hyperlink>
    </w:p>
    <w:p>
      <w:pPr>
        <w:pStyle w:val="TOC2"/>
        <w:tabs>
          <w:tab w:val="right" w:leader="dot" w:pos="8306"/>
        </w:tabs>
      </w:pPr>
      <w:hyperlink w:anchor="_Toc30592" w:history="1">
        <w:r>
          <w:rPr>
            <w:rFonts w:ascii="仿宋" w:eastAsia="仿宋" w:hAnsi="仿宋" w:cs="仿宋" w:hint="eastAsia"/>
            <w:lang w:eastAsia="zh-CN"/>
          </w:rPr>
          <w:t>(一)、文档编制与审查</w:t>
        </w:r>
        <w:r>
          <w:tab/>
        </w:r>
        <w:r>
          <w:fldChar w:fldCharType="begin"/>
        </w:r>
        <w:r>
          <w:instrText xml:space="preserve"> PAGEREF _Toc30592 \h </w:instrText>
        </w:r>
        <w:r>
          <w:fldChar w:fldCharType="separate"/>
        </w:r>
        <w:r>
          <w:t>11</w:t>
        </w:r>
        <w:r>
          <w:fldChar w:fldCharType="end"/>
        </w:r>
      </w:hyperlink>
    </w:p>
    <w:p>
      <w:pPr>
        <w:pStyle w:val="TOC2"/>
        <w:tabs>
          <w:tab w:val="right" w:leader="dot" w:pos="8306"/>
        </w:tabs>
      </w:pPr>
      <w:hyperlink w:anchor="_Toc12299" w:history="1">
        <w:r>
          <w:rPr>
            <w:rFonts w:ascii="仿宋" w:eastAsia="仿宋" w:hAnsi="仿宋" w:cs="仿宋" w:hint="eastAsia"/>
            <w:lang w:eastAsia="zh-CN"/>
          </w:rPr>
          <w:t>(二)、文档发布与分发</w:t>
        </w:r>
        <w:r>
          <w:tab/>
        </w:r>
        <w:r>
          <w:fldChar w:fldCharType="begin"/>
        </w:r>
        <w:r>
          <w:instrText xml:space="preserve"> PAGEREF _Toc12299 \h </w:instrText>
        </w:r>
        <w:r>
          <w:fldChar w:fldCharType="separate"/>
        </w:r>
        <w:r>
          <w:t>12</w:t>
        </w:r>
        <w:r>
          <w:fldChar w:fldCharType="end"/>
        </w:r>
      </w:hyperlink>
    </w:p>
    <w:p>
      <w:pPr>
        <w:pStyle w:val="TOC2"/>
        <w:tabs>
          <w:tab w:val="right" w:leader="dot" w:pos="8306"/>
        </w:tabs>
      </w:pPr>
      <w:hyperlink w:anchor="_Toc6036" w:history="1">
        <w:r>
          <w:rPr>
            <w:rFonts w:ascii="仿宋" w:eastAsia="仿宋" w:hAnsi="仿宋" w:cs="仿宋" w:hint="eastAsia"/>
            <w:lang w:eastAsia="zh-CN"/>
          </w:rPr>
          <w:t>(三)、文档存档与归档</w:t>
        </w:r>
        <w:r>
          <w:tab/>
        </w:r>
        <w:r>
          <w:fldChar w:fldCharType="begin"/>
        </w:r>
        <w:r>
          <w:instrText xml:space="preserve"> PAGEREF _Toc6036 \h </w:instrText>
        </w:r>
        <w:r>
          <w:fldChar w:fldCharType="separate"/>
        </w:r>
        <w:r>
          <w:t>13</w:t>
        </w:r>
        <w:r>
          <w:fldChar w:fldCharType="end"/>
        </w:r>
      </w:hyperlink>
    </w:p>
    <w:p>
      <w:pPr>
        <w:pStyle w:val="TOC1"/>
        <w:tabs>
          <w:tab w:val="right" w:leader="dot" w:pos="8306"/>
        </w:tabs>
      </w:pPr>
      <w:hyperlink w:anchor="_Toc9837" w:history="1">
        <w:r>
          <w:rPr>
            <w:rFonts w:ascii="仿宋" w:eastAsia="仿宋" w:hAnsi="仿宋" w:cs="仿宋" w:hint="eastAsia"/>
            <w:lang w:eastAsia="zh-CN"/>
          </w:rPr>
          <w:t>四、市场分析、调研</w:t>
        </w:r>
        <w:r>
          <w:tab/>
        </w:r>
        <w:r>
          <w:fldChar w:fldCharType="begin"/>
        </w:r>
        <w:r>
          <w:instrText xml:space="preserve"> PAGEREF _Toc9837 \h </w:instrText>
        </w:r>
        <w:r>
          <w:fldChar w:fldCharType="separate"/>
        </w:r>
        <w:r>
          <w:t>14</w:t>
        </w:r>
        <w:r>
          <w:fldChar w:fldCharType="end"/>
        </w:r>
      </w:hyperlink>
    </w:p>
    <w:p>
      <w:pPr>
        <w:pStyle w:val="TOC2"/>
        <w:tabs>
          <w:tab w:val="right" w:leader="dot" w:pos="8306"/>
        </w:tabs>
      </w:pPr>
      <w:hyperlink w:anchor="_Toc32439" w:history="1">
        <w:r>
          <w:rPr>
            <w:rFonts w:ascii="仿宋" w:eastAsia="仿宋" w:hAnsi="仿宋" w:cs="仿宋" w:hint="eastAsia"/>
            <w:lang w:eastAsia="zh-CN"/>
          </w:rPr>
          <w:t>(一)、助剂行业分析</w:t>
        </w:r>
        <w:r>
          <w:tab/>
        </w:r>
        <w:r>
          <w:fldChar w:fldCharType="begin"/>
        </w:r>
        <w:r>
          <w:instrText xml:space="preserve"> PAGEREF _Toc32439 \h </w:instrText>
        </w:r>
        <w:r>
          <w:fldChar w:fldCharType="separate"/>
        </w:r>
        <w:r>
          <w:t>14</w:t>
        </w:r>
        <w:r>
          <w:fldChar w:fldCharType="end"/>
        </w:r>
      </w:hyperlink>
    </w:p>
    <w:p>
      <w:pPr>
        <w:pStyle w:val="TOC2"/>
        <w:tabs>
          <w:tab w:val="right" w:leader="dot" w:pos="8306"/>
        </w:tabs>
      </w:pPr>
      <w:hyperlink w:anchor="_Toc10185" w:history="1">
        <w:r>
          <w:rPr>
            <w:rFonts w:ascii="仿宋" w:eastAsia="仿宋" w:hAnsi="仿宋" w:cs="仿宋" w:hint="eastAsia"/>
            <w:lang w:eastAsia="zh-CN"/>
          </w:rPr>
          <w:t>(二)、助剂市场分析预测</w:t>
        </w:r>
        <w:r>
          <w:tab/>
        </w:r>
        <w:r>
          <w:fldChar w:fldCharType="begin"/>
        </w:r>
        <w:r>
          <w:instrText xml:space="preserve"> PAGEREF _Toc10185 \h </w:instrText>
        </w:r>
        <w:r>
          <w:fldChar w:fldCharType="separate"/>
        </w:r>
        <w:r>
          <w:t>15</w:t>
        </w:r>
        <w:r>
          <w:fldChar w:fldCharType="end"/>
        </w:r>
      </w:hyperlink>
    </w:p>
    <w:p>
      <w:pPr>
        <w:pStyle w:val="TOC1"/>
        <w:tabs>
          <w:tab w:val="right" w:leader="dot" w:pos="8306"/>
        </w:tabs>
      </w:pPr>
      <w:hyperlink w:anchor="_Toc5491" w:history="1">
        <w:r>
          <w:rPr>
            <w:rFonts w:ascii="仿宋" w:eastAsia="仿宋" w:hAnsi="仿宋" w:cs="仿宋" w:hint="eastAsia"/>
            <w:lang w:eastAsia="zh-CN"/>
          </w:rPr>
          <w:t>五、工艺说明</w:t>
        </w:r>
        <w:r>
          <w:tab/>
        </w:r>
        <w:r>
          <w:fldChar w:fldCharType="begin"/>
        </w:r>
        <w:r>
          <w:instrText xml:space="preserve"> PAGEREF _Toc5491 \h </w:instrText>
        </w:r>
        <w:r>
          <w:fldChar w:fldCharType="separate"/>
        </w:r>
        <w:r>
          <w:t>16</w:t>
        </w:r>
        <w:r>
          <w:fldChar w:fldCharType="end"/>
        </w:r>
      </w:hyperlink>
    </w:p>
    <w:p>
      <w:pPr>
        <w:pStyle w:val="TOC2"/>
        <w:tabs>
          <w:tab w:val="right" w:leader="dot" w:pos="8306"/>
        </w:tabs>
      </w:pPr>
      <w:hyperlink w:anchor="_Toc21955" w:history="1">
        <w:r>
          <w:rPr>
            <w:rFonts w:ascii="仿宋" w:eastAsia="仿宋" w:hAnsi="仿宋" w:cs="仿宋" w:hint="eastAsia"/>
            <w:lang w:eastAsia="zh-CN"/>
          </w:rPr>
          <w:t>(一)、技术管理特点</w:t>
        </w:r>
        <w:r>
          <w:tab/>
        </w:r>
        <w:r>
          <w:fldChar w:fldCharType="begin"/>
        </w:r>
        <w:r>
          <w:instrText xml:space="preserve"> PAGEREF _Toc21955 \h </w:instrText>
        </w:r>
        <w:r>
          <w:fldChar w:fldCharType="separate"/>
        </w:r>
        <w:r>
          <w:t>16</w:t>
        </w:r>
        <w:r>
          <w:fldChar w:fldCharType="end"/>
        </w:r>
      </w:hyperlink>
    </w:p>
    <w:p>
      <w:pPr>
        <w:pStyle w:val="TOC2"/>
        <w:tabs>
          <w:tab w:val="right" w:leader="dot" w:pos="8306"/>
        </w:tabs>
      </w:pPr>
      <w:hyperlink w:anchor="_Toc27926" w:history="1">
        <w:r>
          <w:rPr>
            <w:rFonts w:ascii="仿宋" w:eastAsia="仿宋" w:hAnsi="仿宋" w:cs="仿宋" w:hint="eastAsia"/>
            <w:lang w:eastAsia="zh-CN"/>
          </w:rPr>
          <w:t>(二)、助剂项目工艺技术设计方案</w:t>
        </w:r>
        <w:r>
          <w:tab/>
        </w:r>
        <w:r>
          <w:fldChar w:fldCharType="begin"/>
        </w:r>
        <w:r>
          <w:instrText xml:space="preserve"> PAGEREF _Toc27926 \h </w:instrText>
        </w:r>
        <w:r>
          <w:fldChar w:fldCharType="separate"/>
        </w:r>
        <w:r>
          <w:t>17</w:t>
        </w:r>
        <w:r>
          <w:fldChar w:fldCharType="end"/>
        </w:r>
      </w:hyperlink>
    </w:p>
    <w:p>
      <w:pPr>
        <w:pStyle w:val="TOC2"/>
        <w:tabs>
          <w:tab w:val="right" w:leader="dot" w:pos="8306"/>
        </w:tabs>
      </w:pPr>
      <w:hyperlink w:anchor="_Toc454" w:history="1">
        <w:r>
          <w:rPr>
            <w:rFonts w:ascii="仿宋" w:eastAsia="仿宋" w:hAnsi="仿宋" w:cs="仿宋" w:hint="eastAsia"/>
            <w:lang w:eastAsia="zh-CN"/>
          </w:rPr>
          <w:t>(三)、设备选型方案</w:t>
        </w:r>
        <w:r>
          <w:tab/>
        </w:r>
        <w:r>
          <w:fldChar w:fldCharType="begin"/>
        </w:r>
        <w:r>
          <w:instrText xml:space="preserve"> PAGEREF _Toc454 \h </w:instrText>
        </w:r>
        <w:r>
          <w:fldChar w:fldCharType="separate"/>
        </w:r>
        <w:r>
          <w:t>18</w:t>
        </w:r>
        <w:r>
          <w:fldChar w:fldCharType="end"/>
        </w:r>
      </w:hyperlink>
    </w:p>
    <w:p>
      <w:pPr>
        <w:pStyle w:val="TOC1"/>
        <w:tabs>
          <w:tab w:val="right" w:leader="dot" w:pos="8306"/>
        </w:tabs>
      </w:pPr>
      <w:hyperlink w:anchor="_Toc18794" w:history="1">
        <w:r>
          <w:rPr>
            <w:rFonts w:ascii="仿宋" w:eastAsia="仿宋" w:hAnsi="仿宋" w:cs="仿宋" w:hint="eastAsia"/>
            <w:lang w:eastAsia="zh-CN"/>
          </w:rPr>
          <w:t>六、助剂项目建设单位说明</w:t>
        </w:r>
        <w:r>
          <w:tab/>
        </w:r>
        <w:r>
          <w:fldChar w:fldCharType="begin"/>
        </w:r>
        <w:r>
          <w:instrText xml:space="preserve"> PAGEREF _Toc18794 \h </w:instrText>
        </w:r>
        <w:r>
          <w:fldChar w:fldCharType="separate"/>
        </w:r>
        <w:r>
          <w:t>20</w:t>
        </w:r>
        <w:r>
          <w:fldChar w:fldCharType="end"/>
        </w:r>
      </w:hyperlink>
    </w:p>
    <w:p>
      <w:pPr>
        <w:pStyle w:val="TOC2"/>
        <w:tabs>
          <w:tab w:val="right" w:leader="dot" w:pos="8306"/>
        </w:tabs>
      </w:pPr>
      <w:hyperlink w:anchor="_Toc24660" w:history="1">
        <w:r>
          <w:rPr>
            <w:rFonts w:ascii="仿宋" w:eastAsia="仿宋" w:hAnsi="仿宋" w:cs="仿宋" w:hint="eastAsia"/>
            <w:lang w:eastAsia="zh-CN"/>
          </w:rPr>
          <w:t>(一)、助剂项目承办单位基本情况</w:t>
        </w:r>
        <w:r>
          <w:tab/>
        </w:r>
        <w:r>
          <w:fldChar w:fldCharType="begin"/>
        </w:r>
        <w:r>
          <w:instrText xml:space="preserve"> PAGEREF _Toc24660 \h </w:instrText>
        </w:r>
        <w:r>
          <w:fldChar w:fldCharType="separate"/>
        </w:r>
        <w:r>
          <w:t>20</w:t>
        </w:r>
        <w:r>
          <w:fldChar w:fldCharType="end"/>
        </w:r>
      </w:hyperlink>
    </w:p>
    <w:p>
      <w:pPr>
        <w:pStyle w:val="TOC2"/>
        <w:tabs>
          <w:tab w:val="right" w:leader="dot" w:pos="8306"/>
        </w:tabs>
      </w:pPr>
      <w:hyperlink w:anchor="_Toc5443" w:history="1">
        <w:r>
          <w:rPr>
            <w:rFonts w:ascii="仿宋" w:eastAsia="仿宋" w:hAnsi="仿宋" w:cs="仿宋" w:hint="eastAsia"/>
            <w:lang w:eastAsia="zh-CN"/>
          </w:rPr>
          <w:t>(二)、公司经济效益分析</w:t>
        </w:r>
        <w:r>
          <w:tab/>
        </w:r>
        <w:r>
          <w:fldChar w:fldCharType="begin"/>
        </w:r>
        <w:r>
          <w:instrText xml:space="preserve"> PAGEREF _Toc5443 \h </w:instrText>
        </w:r>
        <w:r>
          <w:fldChar w:fldCharType="separate"/>
        </w:r>
        <w:r>
          <w:t>20</w:t>
        </w:r>
        <w:r>
          <w:fldChar w:fldCharType="end"/>
        </w:r>
      </w:hyperlink>
    </w:p>
    <w:p>
      <w:pPr>
        <w:pStyle w:val="TOC1"/>
        <w:tabs>
          <w:tab w:val="right" w:leader="dot" w:pos="8306"/>
        </w:tabs>
      </w:pPr>
      <w:hyperlink w:anchor="_Toc32741" w:history="1">
        <w:r>
          <w:rPr>
            <w:rFonts w:ascii="仿宋" w:eastAsia="仿宋" w:hAnsi="仿宋" w:cs="仿宋" w:hint="eastAsia"/>
            <w:lang w:eastAsia="zh-CN"/>
          </w:rPr>
          <w:t>七、助剂项目财务管理</w:t>
        </w:r>
        <w:r>
          <w:tab/>
        </w:r>
        <w:r>
          <w:fldChar w:fldCharType="begin"/>
        </w:r>
        <w:r>
          <w:instrText xml:space="preserve"> PAGEREF _Toc32741 \h </w:instrText>
        </w:r>
        <w:r>
          <w:fldChar w:fldCharType="separate"/>
        </w:r>
        <w:r>
          <w:t>21</w:t>
        </w:r>
        <w:r>
          <w:fldChar w:fldCharType="end"/>
        </w:r>
      </w:hyperlink>
    </w:p>
    <w:p>
      <w:pPr>
        <w:pStyle w:val="TOC2"/>
        <w:tabs>
          <w:tab w:val="right" w:leader="dot" w:pos="8306"/>
        </w:tabs>
      </w:pPr>
      <w:hyperlink w:anchor="_Toc95" w:history="1">
        <w:r>
          <w:rPr>
            <w:rFonts w:ascii="仿宋" w:eastAsia="仿宋" w:hAnsi="仿宋" w:cs="仿宋" w:hint="eastAsia"/>
            <w:lang w:eastAsia="zh-CN"/>
          </w:rPr>
          <w:t>(一)、资金需求大</w:t>
        </w:r>
        <w:r>
          <w:tab/>
        </w:r>
        <w:r>
          <w:fldChar w:fldCharType="begin"/>
        </w:r>
        <w:r>
          <w:instrText xml:space="preserve"> PAGEREF _Toc95 \h </w:instrText>
        </w:r>
        <w:r>
          <w:fldChar w:fldCharType="separate"/>
        </w:r>
        <w:r>
          <w:t>21</w:t>
        </w:r>
        <w:r>
          <w:fldChar w:fldCharType="end"/>
        </w:r>
      </w:hyperlink>
    </w:p>
    <w:p>
      <w:pPr>
        <w:pStyle w:val="TOC2"/>
        <w:tabs>
          <w:tab w:val="right" w:leader="dot" w:pos="8306"/>
        </w:tabs>
      </w:pPr>
      <w:hyperlink w:anchor="_Toc26558" w:history="1">
        <w:r>
          <w:rPr>
            <w:rFonts w:ascii="仿宋" w:eastAsia="仿宋" w:hAnsi="仿宋" w:cs="仿宋" w:hint="eastAsia"/>
            <w:lang w:eastAsia="zh-CN"/>
          </w:rPr>
          <w:t>(二)、研发周期长</w:t>
        </w:r>
        <w:r>
          <w:tab/>
        </w:r>
        <w:r>
          <w:fldChar w:fldCharType="begin"/>
        </w:r>
        <w:r>
          <w:instrText xml:space="preserve"> PAGEREF _Toc26558 \h </w:instrText>
        </w:r>
        <w:r>
          <w:fldChar w:fldCharType="separate"/>
        </w:r>
        <w:r>
          <w:t>22</w:t>
        </w:r>
        <w:r>
          <w:fldChar w:fldCharType="end"/>
        </w:r>
      </w:hyperlink>
    </w:p>
    <w:p>
      <w:pPr>
        <w:pStyle w:val="TOC2"/>
        <w:tabs>
          <w:tab w:val="right" w:leader="dot" w:pos="8306"/>
        </w:tabs>
      </w:pPr>
      <w:hyperlink w:anchor="_Toc14704" w:history="1">
        <w:r>
          <w:rPr>
            <w:rFonts w:ascii="仿宋" w:eastAsia="仿宋" w:hAnsi="仿宋" w:cs="仿宋" w:hint="eastAsia"/>
            <w:lang w:eastAsia="zh-CN"/>
          </w:rPr>
          <w:t>(三)、市场风险大</w:t>
        </w:r>
        <w:r>
          <w:tab/>
        </w:r>
        <w:r>
          <w:fldChar w:fldCharType="begin"/>
        </w:r>
        <w:r>
          <w:instrText xml:space="preserve"> PAGEREF _Toc14704 \h </w:instrText>
        </w:r>
        <w:r>
          <w:fldChar w:fldCharType="separate"/>
        </w:r>
        <w:r>
          <w:t>23</w:t>
        </w:r>
        <w:r>
          <w:fldChar w:fldCharType="end"/>
        </w:r>
      </w:hyperlink>
    </w:p>
    <w:p>
      <w:pPr>
        <w:pStyle w:val="TOC2"/>
        <w:tabs>
          <w:tab w:val="right" w:leader="dot" w:pos="8306"/>
        </w:tabs>
      </w:pPr>
      <w:hyperlink w:anchor="_Toc9818" w:history="1">
        <w:r>
          <w:rPr>
            <w:rFonts w:ascii="仿宋" w:eastAsia="仿宋" w:hAnsi="仿宋" w:cs="仿宋" w:hint="eastAsia"/>
            <w:lang w:eastAsia="zh-CN"/>
          </w:rPr>
          <w:t>(四)、利润率高</w:t>
        </w:r>
        <w:r>
          <w:tab/>
        </w:r>
        <w:r>
          <w:fldChar w:fldCharType="begin"/>
        </w:r>
        <w:r>
          <w:instrText xml:space="preserve"> PAGEREF _Toc9818 \h </w:instrText>
        </w:r>
        <w:r>
          <w:fldChar w:fldCharType="separate"/>
        </w:r>
        <w:r>
          <w:t>26</w:t>
        </w:r>
        <w:r>
          <w:fldChar w:fldCharType="end"/>
        </w:r>
      </w:hyperlink>
    </w:p>
    <w:p>
      <w:pPr>
        <w:pStyle w:val="TOC1"/>
        <w:tabs>
          <w:tab w:val="right" w:leader="dot" w:pos="8306"/>
        </w:tabs>
      </w:pPr>
      <w:hyperlink w:anchor="_Toc3400" w:history="1">
        <w:r>
          <w:rPr>
            <w:rFonts w:ascii="仿宋" w:eastAsia="仿宋" w:hAnsi="仿宋" w:cs="仿宋" w:hint="eastAsia"/>
            <w:lang w:eastAsia="zh-CN"/>
          </w:rPr>
          <w:t>八、助剂项目创新与研发</w:t>
        </w:r>
        <w:r>
          <w:tab/>
        </w:r>
        <w:r>
          <w:fldChar w:fldCharType="begin"/>
        </w:r>
        <w:r>
          <w:instrText xml:space="preserve"> PAGEREF _Toc3400 \h </w:instrText>
        </w:r>
        <w:r>
          <w:fldChar w:fldCharType="separate"/>
        </w:r>
        <w:r>
          <w:t>28</w:t>
        </w:r>
        <w:r>
          <w:fldChar w:fldCharType="end"/>
        </w:r>
      </w:hyperlink>
    </w:p>
    <w:p>
      <w:pPr>
        <w:pStyle w:val="TOC2"/>
        <w:tabs>
          <w:tab w:val="right" w:leader="dot" w:pos="8306"/>
        </w:tabs>
      </w:pPr>
      <w:hyperlink w:anchor="_Toc5225" w:history="1">
        <w:r>
          <w:rPr>
            <w:rFonts w:ascii="仿宋" w:eastAsia="仿宋" w:hAnsi="仿宋" w:cs="仿宋" w:hint="eastAsia"/>
            <w:lang w:eastAsia="zh-CN"/>
          </w:rPr>
          <w:t>(一)、创新策略与方向</w:t>
        </w:r>
        <w:r>
          <w:tab/>
        </w:r>
        <w:r>
          <w:fldChar w:fldCharType="begin"/>
        </w:r>
        <w:r>
          <w:instrText xml:space="preserve"> PAGEREF _Toc5225 \h </w:instrText>
        </w:r>
        <w:r>
          <w:fldChar w:fldCharType="separate"/>
        </w:r>
        <w:r>
          <w:t>28</w:t>
        </w:r>
        <w:r>
          <w:fldChar w:fldCharType="end"/>
        </w:r>
      </w:hyperlink>
    </w:p>
    <w:p>
      <w:pPr>
        <w:pStyle w:val="TOC2"/>
        <w:tabs>
          <w:tab w:val="right" w:leader="dot" w:pos="8306"/>
        </w:tabs>
      </w:pPr>
      <w:hyperlink w:anchor="_Toc15480" w:history="1">
        <w:r>
          <w:rPr>
            <w:rFonts w:ascii="仿宋" w:eastAsia="仿宋" w:hAnsi="仿宋" w:cs="仿宋" w:hint="eastAsia"/>
            <w:lang w:eastAsia="zh-CN"/>
          </w:rPr>
          <w:t>(二)、研发规划与投入</w:t>
        </w:r>
        <w:r>
          <w:tab/>
        </w:r>
        <w:r>
          <w:fldChar w:fldCharType="begin"/>
        </w:r>
        <w:r>
          <w:instrText xml:space="preserve"> PAGEREF _Toc15480 \h </w:instrText>
        </w:r>
        <w:r>
          <w:fldChar w:fldCharType="separate"/>
        </w:r>
        <w:r>
          <w:t>29</w:t>
        </w:r>
        <w:r>
          <w:fldChar w:fldCharType="end"/>
        </w:r>
      </w:hyperlink>
    </w:p>
    <w:p>
      <w:pPr>
        <w:pStyle w:val="TOC1"/>
        <w:tabs>
          <w:tab w:val="right" w:leader="dot" w:pos="8306"/>
        </w:tabs>
      </w:pPr>
      <w:hyperlink w:anchor="_Toc30826" w:history="1">
        <w:r>
          <w:rPr>
            <w:rFonts w:ascii="仿宋" w:eastAsia="仿宋" w:hAnsi="仿宋" w:cs="仿宋" w:hint="eastAsia"/>
            <w:lang w:eastAsia="zh-CN"/>
          </w:rPr>
          <w:t>九、助剂项目投资规划</w:t>
        </w:r>
        <w:r>
          <w:tab/>
        </w:r>
        <w:r>
          <w:fldChar w:fldCharType="begin"/>
        </w:r>
        <w:r>
          <w:instrText xml:space="preserve"> PAGEREF _Toc30826 \h </w:instrText>
        </w:r>
        <w:r>
          <w:fldChar w:fldCharType="separate"/>
        </w:r>
        <w:r>
          <w:t>31</w:t>
        </w:r>
        <w:r>
          <w:fldChar w:fldCharType="end"/>
        </w:r>
      </w:hyperlink>
    </w:p>
    <w:p>
      <w:pPr>
        <w:pStyle w:val="TOC2"/>
        <w:tabs>
          <w:tab w:val="right" w:leader="dot" w:pos="8306"/>
        </w:tabs>
      </w:pPr>
      <w:hyperlink w:anchor="_Toc8934" w:history="1">
        <w:r>
          <w:rPr>
            <w:rFonts w:ascii="仿宋" w:eastAsia="仿宋" w:hAnsi="仿宋" w:cs="仿宋" w:hint="eastAsia"/>
            <w:lang w:eastAsia="zh-CN"/>
          </w:rPr>
          <w:t>(一)、助剂项目总投资估算</w:t>
        </w:r>
        <w:r>
          <w:tab/>
        </w:r>
        <w:r>
          <w:fldChar w:fldCharType="begin"/>
        </w:r>
        <w:r>
          <w:instrText xml:space="preserve"> PAGEREF _Toc8934 \h </w:instrText>
        </w:r>
        <w:r>
          <w:fldChar w:fldCharType="separate"/>
        </w:r>
        <w:r>
          <w:t>31</w:t>
        </w:r>
        <w:r>
          <w:fldChar w:fldCharType="end"/>
        </w:r>
      </w:hyperlink>
    </w:p>
    <w:p>
      <w:pPr>
        <w:pStyle w:val="TOC2"/>
        <w:tabs>
          <w:tab w:val="right" w:leader="dot" w:pos="8306"/>
        </w:tabs>
      </w:pPr>
      <w:hyperlink w:anchor="_Toc22634" w:history="1">
        <w:r>
          <w:rPr>
            <w:rFonts w:ascii="仿宋" w:eastAsia="仿宋" w:hAnsi="仿宋" w:cs="仿宋" w:hint="eastAsia"/>
            <w:lang w:eastAsia="zh-CN"/>
          </w:rPr>
          <w:t>(二)、资金筹措</w:t>
        </w:r>
        <w:r>
          <w:tab/>
        </w:r>
        <w:r>
          <w:fldChar w:fldCharType="begin"/>
        </w:r>
        <w:r>
          <w:instrText xml:space="preserve"> PAGEREF _Toc22634 \h </w:instrText>
        </w:r>
        <w:r>
          <w:fldChar w:fldCharType="separate"/>
        </w:r>
        <w:r>
          <w:t>32</w:t>
        </w:r>
        <w:r>
          <w:fldChar w:fldCharType="end"/>
        </w:r>
      </w:hyperlink>
    </w:p>
    <w:p>
      <w:pPr>
        <w:pStyle w:val="TOC1"/>
        <w:tabs>
          <w:tab w:val="right" w:leader="dot" w:pos="8306"/>
        </w:tabs>
      </w:pPr>
      <w:hyperlink w:anchor="_Toc26922" w:history="1">
        <w:r>
          <w:rPr>
            <w:rFonts w:ascii="仿宋" w:eastAsia="仿宋" w:hAnsi="仿宋" w:cs="仿宋" w:hint="eastAsia"/>
            <w:lang w:eastAsia="zh-CN"/>
          </w:rPr>
          <w:t>十、生产安全保护</w:t>
        </w:r>
        <w:r>
          <w:tab/>
        </w:r>
        <w:r>
          <w:fldChar w:fldCharType="begin"/>
        </w:r>
        <w:r>
          <w:instrText xml:space="preserve"> PAGEREF _Toc26922 \h </w:instrText>
        </w:r>
        <w:r>
          <w:fldChar w:fldCharType="separate"/>
        </w:r>
        <w:r>
          <w:t>33</w:t>
        </w:r>
        <w:r>
          <w:fldChar w:fldCharType="end"/>
        </w:r>
      </w:hyperlink>
    </w:p>
    <w:p>
      <w:pPr>
        <w:pStyle w:val="TOC2"/>
        <w:tabs>
          <w:tab w:val="right" w:leader="dot" w:pos="8306"/>
        </w:tabs>
      </w:pPr>
      <w:hyperlink w:anchor="_Toc29298" w:history="1">
        <w:r>
          <w:rPr>
            <w:rFonts w:ascii="仿宋" w:eastAsia="仿宋" w:hAnsi="仿宋" w:cs="仿宋" w:hint="eastAsia"/>
            <w:lang w:eastAsia="zh-CN"/>
          </w:rPr>
          <w:t>(一)、消防安全</w:t>
        </w:r>
        <w:r>
          <w:tab/>
        </w:r>
        <w:r>
          <w:fldChar w:fldCharType="begin"/>
        </w:r>
        <w:r>
          <w:instrText xml:space="preserve"> PAGEREF _Toc29298 \h </w:instrText>
        </w:r>
        <w:r>
          <w:fldChar w:fldCharType="separate"/>
        </w:r>
        <w:r>
          <w:t>33</w:t>
        </w:r>
        <w:r>
          <w:fldChar w:fldCharType="end"/>
        </w:r>
      </w:hyperlink>
    </w:p>
    <w:p>
      <w:pPr>
        <w:pStyle w:val="TOC2"/>
        <w:tabs>
          <w:tab w:val="right" w:leader="dot" w:pos="8306"/>
        </w:tabs>
      </w:pPr>
      <w:hyperlink w:anchor="_Toc30127" w:history="1">
        <w:r>
          <w:rPr>
            <w:rFonts w:ascii="仿宋" w:eastAsia="仿宋" w:hAnsi="仿宋" w:cs="仿宋" w:hint="eastAsia"/>
            <w:lang w:eastAsia="zh-CN"/>
          </w:rPr>
          <w:t>(二)、防火防爆总图布置措施</w:t>
        </w:r>
        <w:r>
          <w:tab/>
        </w:r>
        <w:r>
          <w:fldChar w:fldCharType="begin"/>
        </w:r>
        <w:r>
          <w:instrText xml:space="preserve"> PAGEREF _Toc30127 \h </w:instrText>
        </w:r>
        <w:r>
          <w:fldChar w:fldCharType="separate"/>
        </w:r>
        <w:r>
          <w:t>34</w:t>
        </w:r>
        <w:r>
          <w:fldChar w:fldCharType="end"/>
        </w:r>
      </w:hyperlink>
    </w:p>
    <w:p>
      <w:pPr>
        <w:pStyle w:val="TOC2"/>
        <w:tabs>
          <w:tab w:val="right" w:leader="dot" w:pos="8306"/>
        </w:tabs>
      </w:pPr>
      <w:hyperlink w:anchor="_Toc22951" w:history="1">
        <w:r>
          <w:rPr>
            <w:rFonts w:ascii="仿宋" w:eastAsia="仿宋" w:hAnsi="仿宋" w:cs="仿宋" w:hint="eastAsia"/>
            <w:lang w:eastAsia="zh-CN"/>
          </w:rPr>
          <w:t>(三)、自然灾害防范措施</w:t>
        </w:r>
        <w:r>
          <w:tab/>
        </w:r>
        <w:r>
          <w:fldChar w:fldCharType="begin"/>
        </w:r>
        <w:r>
          <w:instrText xml:space="preserve"> PAGEREF _Toc22951 \h </w:instrText>
        </w:r>
        <w:r>
          <w:fldChar w:fldCharType="separate"/>
        </w:r>
        <w:r>
          <w:t>35</w:t>
        </w:r>
        <w:r>
          <w:fldChar w:fldCharType="end"/>
        </w:r>
      </w:hyperlink>
    </w:p>
    <w:p>
      <w:pPr>
        <w:pStyle w:val="TOC2"/>
        <w:tabs>
          <w:tab w:val="right" w:leader="dot" w:pos="8306"/>
        </w:tabs>
      </w:pPr>
      <w:hyperlink w:anchor="_Toc17380" w:history="1">
        <w:r>
          <w:rPr>
            <w:rFonts w:ascii="仿宋" w:eastAsia="仿宋" w:hAnsi="仿宋" w:cs="仿宋" w:hint="eastAsia"/>
            <w:lang w:eastAsia="zh-CN"/>
          </w:rPr>
          <w:t>(四)、安全色及安全标志使用要求</w:t>
        </w:r>
        <w:r>
          <w:tab/>
        </w:r>
        <w:r>
          <w:fldChar w:fldCharType="begin"/>
        </w:r>
        <w:r>
          <w:instrText xml:space="preserve"> PAGEREF _Toc17380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899" w:history="1">
        <w:r>
          <w:rPr>
            <w:rFonts w:ascii="仿宋" w:eastAsia="仿宋" w:hAnsi="仿宋" w:cs="仿宋" w:hint="eastAsia"/>
            <w:lang w:eastAsia="zh-CN"/>
          </w:rPr>
          <w:t>(五)、防尘防毒措施</w:t>
        </w:r>
        <w:r>
          <w:tab/>
        </w:r>
        <w:r>
          <w:fldChar w:fldCharType="begin"/>
        </w:r>
        <w:r>
          <w:instrText xml:space="preserve"> PAGEREF _Toc25899 \h </w:instrText>
        </w:r>
        <w:r>
          <w:fldChar w:fldCharType="separate"/>
        </w:r>
        <w:r>
          <w:t>37</w:t>
        </w:r>
        <w:r>
          <w:fldChar w:fldCharType="end"/>
        </w:r>
      </w:hyperlink>
    </w:p>
    <w:p>
      <w:pPr>
        <w:pStyle w:val="TOC2"/>
        <w:tabs>
          <w:tab w:val="right" w:leader="dot" w:pos="8306"/>
        </w:tabs>
      </w:pPr>
      <w:hyperlink w:anchor="_Toc14860" w:history="1">
        <w:r>
          <w:rPr>
            <w:rFonts w:ascii="仿宋" w:eastAsia="仿宋" w:hAnsi="仿宋" w:cs="仿宋" w:hint="eastAsia"/>
            <w:lang w:eastAsia="zh-CN"/>
          </w:rPr>
          <w:t>(六)、防静电、触电防护及防雷措施</w:t>
        </w:r>
        <w:r>
          <w:tab/>
        </w:r>
        <w:r>
          <w:fldChar w:fldCharType="begin"/>
        </w:r>
        <w:r>
          <w:instrText xml:space="preserve"> PAGEREF _Toc14860 \h </w:instrText>
        </w:r>
        <w:r>
          <w:fldChar w:fldCharType="separate"/>
        </w:r>
        <w:r>
          <w:t>38</w:t>
        </w:r>
        <w:r>
          <w:fldChar w:fldCharType="end"/>
        </w:r>
      </w:hyperlink>
    </w:p>
    <w:p>
      <w:pPr>
        <w:pStyle w:val="TOC2"/>
        <w:tabs>
          <w:tab w:val="right" w:leader="dot" w:pos="8306"/>
        </w:tabs>
      </w:pPr>
      <w:hyperlink w:anchor="_Toc18236" w:history="1">
        <w:r>
          <w:rPr>
            <w:rFonts w:ascii="仿宋" w:eastAsia="仿宋" w:hAnsi="仿宋" w:cs="仿宋" w:hint="eastAsia"/>
            <w:lang w:eastAsia="zh-CN"/>
          </w:rPr>
          <w:t>(七)、机械设备安全保障措施</w:t>
        </w:r>
        <w:r>
          <w:tab/>
        </w:r>
        <w:r>
          <w:fldChar w:fldCharType="begin"/>
        </w:r>
        <w:r>
          <w:instrText xml:space="preserve"> PAGEREF _Toc18236 \h </w:instrText>
        </w:r>
        <w:r>
          <w:fldChar w:fldCharType="separate"/>
        </w:r>
        <w:r>
          <w:t>39</w:t>
        </w:r>
        <w:r>
          <w:fldChar w:fldCharType="end"/>
        </w:r>
      </w:hyperlink>
    </w:p>
    <w:p>
      <w:pPr>
        <w:pStyle w:val="TOC1"/>
        <w:tabs>
          <w:tab w:val="right" w:leader="dot" w:pos="8306"/>
        </w:tabs>
      </w:pPr>
      <w:hyperlink w:anchor="_Toc6757" w:history="1">
        <w:r>
          <w:rPr>
            <w:rFonts w:ascii="仿宋" w:eastAsia="仿宋" w:hAnsi="仿宋" w:cs="仿宋" w:hint="eastAsia"/>
            <w:lang w:eastAsia="zh-CN"/>
          </w:rPr>
          <w:t>十一、助剂项目人力资源培养与发展</w:t>
        </w:r>
        <w:r>
          <w:tab/>
        </w:r>
        <w:r>
          <w:fldChar w:fldCharType="begin"/>
        </w:r>
        <w:r>
          <w:instrText xml:space="preserve"> PAGEREF _Toc6757 \h </w:instrText>
        </w:r>
        <w:r>
          <w:fldChar w:fldCharType="separate"/>
        </w:r>
        <w:r>
          <w:t>41</w:t>
        </w:r>
        <w:r>
          <w:fldChar w:fldCharType="end"/>
        </w:r>
      </w:hyperlink>
    </w:p>
    <w:p>
      <w:pPr>
        <w:pStyle w:val="TOC2"/>
        <w:tabs>
          <w:tab w:val="right" w:leader="dot" w:pos="8306"/>
        </w:tabs>
      </w:pPr>
      <w:hyperlink w:anchor="_Toc5676" w:history="1">
        <w:r>
          <w:rPr>
            <w:rFonts w:ascii="仿宋" w:eastAsia="仿宋" w:hAnsi="仿宋" w:cs="仿宋" w:hint="eastAsia"/>
            <w:lang w:eastAsia="zh-CN"/>
          </w:rPr>
          <w:t>(一)、人才需求与规划</w:t>
        </w:r>
        <w:r>
          <w:tab/>
        </w:r>
        <w:r>
          <w:fldChar w:fldCharType="begin"/>
        </w:r>
        <w:r>
          <w:instrText xml:space="preserve"> PAGEREF _Toc5676 \h </w:instrText>
        </w:r>
        <w:r>
          <w:fldChar w:fldCharType="separate"/>
        </w:r>
        <w:r>
          <w:t>41</w:t>
        </w:r>
        <w:r>
          <w:fldChar w:fldCharType="end"/>
        </w:r>
      </w:hyperlink>
    </w:p>
    <w:p>
      <w:pPr>
        <w:pStyle w:val="TOC2"/>
        <w:tabs>
          <w:tab w:val="right" w:leader="dot" w:pos="8306"/>
        </w:tabs>
      </w:pPr>
      <w:hyperlink w:anchor="_Toc21188" w:history="1">
        <w:r>
          <w:rPr>
            <w:rFonts w:ascii="仿宋" w:eastAsia="仿宋" w:hAnsi="仿宋" w:cs="仿宋" w:hint="eastAsia"/>
            <w:lang w:eastAsia="zh-CN"/>
          </w:rPr>
          <w:t>(二)、培训与发展计划</w:t>
        </w:r>
        <w:r>
          <w:tab/>
        </w:r>
        <w:r>
          <w:fldChar w:fldCharType="begin"/>
        </w:r>
        <w:r>
          <w:instrText xml:space="preserve"> PAGEREF _Toc21188 \h </w:instrText>
        </w:r>
        <w:r>
          <w:fldChar w:fldCharType="separate"/>
        </w:r>
        <w:r>
          <w:t>41</w:t>
        </w:r>
        <w:r>
          <w:fldChar w:fldCharType="end"/>
        </w:r>
      </w:hyperlink>
    </w:p>
    <w:p>
      <w:pPr>
        <w:pStyle w:val="TOC1"/>
        <w:tabs>
          <w:tab w:val="right" w:leader="dot" w:pos="8306"/>
        </w:tabs>
      </w:pPr>
      <w:hyperlink w:anchor="_Toc7710" w:history="1">
        <w:r>
          <w:rPr>
            <w:rFonts w:ascii="仿宋" w:eastAsia="仿宋" w:hAnsi="仿宋" w:cs="仿宋" w:hint="eastAsia"/>
            <w:lang w:eastAsia="zh-CN"/>
          </w:rPr>
          <w:t>十二、助剂项目社会影响</w:t>
        </w:r>
        <w:r>
          <w:tab/>
        </w:r>
        <w:r>
          <w:fldChar w:fldCharType="begin"/>
        </w:r>
        <w:r>
          <w:instrText xml:space="preserve"> PAGEREF _Toc7710 \h </w:instrText>
        </w:r>
        <w:r>
          <w:fldChar w:fldCharType="separate"/>
        </w:r>
        <w:r>
          <w:t>42</w:t>
        </w:r>
        <w:r>
          <w:fldChar w:fldCharType="end"/>
        </w:r>
      </w:hyperlink>
    </w:p>
    <w:p>
      <w:pPr>
        <w:pStyle w:val="TOC2"/>
        <w:tabs>
          <w:tab w:val="right" w:leader="dot" w:pos="8306"/>
        </w:tabs>
      </w:pPr>
      <w:hyperlink w:anchor="_Toc17884" w:history="1">
        <w:r>
          <w:rPr>
            <w:rFonts w:ascii="仿宋" w:eastAsia="仿宋" w:hAnsi="仿宋" w:cs="仿宋" w:hint="eastAsia"/>
            <w:lang w:eastAsia="zh-CN"/>
          </w:rPr>
          <w:t>(一)、社会责任与义务</w:t>
        </w:r>
        <w:r>
          <w:tab/>
        </w:r>
        <w:r>
          <w:fldChar w:fldCharType="begin"/>
        </w:r>
        <w:r>
          <w:instrText xml:space="preserve"> PAGEREF _Toc17884 \h </w:instrText>
        </w:r>
        <w:r>
          <w:fldChar w:fldCharType="separate"/>
        </w:r>
        <w:r>
          <w:t>42</w:t>
        </w:r>
        <w:r>
          <w:fldChar w:fldCharType="end"/>
        </w:r>
      </w:hyperlink>
    </w:p>
    <w:p>
      <w:pPr>
        <w:pStyle w:val="TOC2"/>
        <w:tabs>
          <w:tab w:val="right" w:leader="dot" w:pos="8306"/>
        </w:tabs>
      </w:pPr>
      <w:hyperlink w:anchor="_Toc18865" w:history="1">
        <w:r>
          <w:rPr>
            <w:rFonts w:ascii="仿宋" w:eastAsia="仿宋" w:hAnsi="仿宋" w:cs="仿宋" w:hint="eastAsia"/>
            <w:lang w:eastAsia="zh-CN"/>
          </w:rPr>
          <w:t>(二)、社会参与与沟通</w:t>
        </w:r>
        <w:r>
          <w:tab/>
        </w:r>
        <w:r>
          <w:fldChar w:fldCharType="begin"/>
        </w:r>
        <w:r>
          <w:instrText xml:space="preserve"> PAGEREF _Toc18865 \h </w:instrText>
        </w:r>
        <w:r>
          <w:fldChar w:fldCharType="separate"/>
        </w:r>
        <w:r>
          <w:t>42</w:t>
        </w:r>
        <w:r>
          <w:fldChar w:fldCharType="end"/>
        </w:r>
      </w:hyperlink>
    </w:p>
    <w:p>
      <w:pPr>
        <w:pStyle w:val="TOC1"/>
        <w:tabs>
          <w:tab w:val="right" w:leader="dot" w:pos="8306"/>
        </w:tabs>
      </w:pPr>
      <w:hyperlink w:anchor="_Toc17336" w:history="1">
        <w:r>
          <w:rPr>
            <w:rFonts w:ascii="仿宋" w:eastAsia="仿宋" w:hAnsi="仿宋" w:cs="仿宋" w:hint="eastAsia"/>
            <w:lang w:eastAsia="zh-CN"/>
          </w:rPr>
          <w:t>十三、助剂项目变更管理</w:t>
        </w:r>
        <w:r>
          <w:tab/>
        </w:r>
        <w:r>
          <w:fldChar w:fldCharType="begin"/>
        </w:r>
        <w:r>
          <w:instrText xml:space="preserve"> PAGEREF _Toc17336 \h </w:instrText>
        </w:r>
        <w:r>
          <w:fldChar w:fldCharType="separate"/>
        </w:r>
        <w:r>
          <w:t>43</w:t>
        </w:r>
        <w:r>
          <w:fldChar w:fldCharType="end"/>
        </w:r>
      </w:hyperlink>
    </w:p>
    <w:p>
      <w:pPr>
        <w:pStyle w:val="TOC2"/>
        <w:tabs>
          <w:tab w:val="right" w:leader="dot" w:pos="8306"/>
        </w:tabs>
      </w:pPr>
      <w:hyperlink w:anchor="_Toc8446" w:history="1">
        <w:r>
          <w:rPr>
            <w:rFonts w:ascii="仿宋" w:eastAsia="仿宋" w:hAnsi="仿宋" w:cs="仿宋" w:hint="eastAsia"/>
            <w:lang w:eastAsia="zh-CN"/>
          </w:rPr>
          <w:t>(一)、变更申请与评估</w:t>
        </w:r>
        <w:r>
          <w:tab/>
        </w:r>
        <w:r>
          <w:fldChar w:fldCharType="begin"/>
        </w:r>
        <w:r>
          <w:instrText xml:space="preserve"> PAGEREF _Toc8446 \h </w:instrText>
        </w:r>
        <w:r>
          <w:fldChar w:fldCharType="separate"/>
        </w:r>
        <w:r>
          <w:t>43</w:t>
        </w:r>
        <w:r>
          <w:fldChar w:fldCharType="end"/>
        </w:r>
      </w:hyperlink>
    </w:p>
    <w:p>
      <w:pPr>
        <w:pStyle w:val="TOC2"/>
        <w:tabs>
          <w:tab w:val="right" w:leader="dot" w:pos="8306"/>
        </w:tabs>
      </w:pPr>
      <w:hyperlink w:anchor="_Toc21316" w:history="1">
        <w:r>
          <w:rPr>
            <w:rFonts w:ascii="仿宋" w:eastAsia="仿宋" w:hAnsi="仿宋" w:cs="仿宋" w:hint="eastAsia"/>
            <w:lang w:eastAsia="zh-CN"/>
          </w:rPr>
          <w:t>(二)、变更实施与控制</w:t>
        </w:r>
        <w:r>
          <w:tab/>
        </w:r>
        <w:r>
          <w:fldChar w:fldCharType="begin"/>
        </w:r>
        <w:r>
          <w:instrText xml:space="preserve"> PAGEREF _Toc21316 \h </w:instrText>
        </w:r>
        <w:r>
          <w:fldChar w:fldCharType="separate"/>
        </w:r>
        <w:r>
          <w:t>44</w:t>
        </w:r>
        <w:r>
          <w:fldChar w:fldCharType="end"/>
        </w:r>
      </w:hyperlink>
    </w:p>
    <w:p>
      <w:pPr>
        <w:pStyle w:val="TOC1"/>
        <w:tabs>
          <w:tab w:val="right" w:leader="dot" w:pos="8306"/>
        </w:tabs>
      </w:pPr>
      <w:hyperlink w:anchor="_Toc6554" w:history="1">
        <w:r>
          <w:rPr>
            <w:rFonts w:ascii="仿宋" w:eastAsia="仿宋" w:hAnsi="仿宋" w:cs="仿宋" w:hint="eastAsia"/>
            <w:lang w:eastAsia="zh-CN"/>
          </w:rPr>
          <w:t>十四、风险识别与分类</w:t>
        </w:r>
        <w:r>
          <w:tab/>
        </w:r>
        <w:r>
          <w:fldChar w:fldCharType="begin"/>
        </w:r>
        <w:r>
          <w:instrText xml:space="preserve"> PAGEREF _Toc6554 \h </w:instrText>
        </w:r>
        <w:r>
          <w:fldChar w:fldCharType="separate"/>
        </w:r>
        <w:r>
          <w:t>44</w:t>
        </w:r>
        <w:r>
          <w:fldChar w:fldCharType="end"/>
        </w:r>
      </w:hyperlink>
    </w:p>
    <w:p>
      <w:pPr>
        <w:pStyle w:val="TOC2"/>
        <w:tabs>
          <w:tab w:val="right" w:leader="dot" w:pos="8306"/>
        </w:tabs>
      </w:pPr>
      <w:hyperlink w:anchor="_Toc15570" w:history="1">
        <w:r>
          <w:rPr>
            <w:rFonts w:ascii="仿宋" w:eastAsia="仿宋" w:hAnsi="仿宋" w:cs="仿宋" w:hint="eastAsia"/>
            <w:lang w:eastAsia="zh-CN"/>
          </w:rPr>
          <w:t>(一)、风险识别</w:t>
        </w:r>
        <w:r>
          <w:tab/>
        </w:r>
        <w:r>
          <w:fldChar w:fldCharType="begin"/>
        </w:r>
        <w:r>
          <w:instrText xml:space="preserve"> PAGEREF _Toc15570 \h </w:instrText>
        </w:r>
        <w:r>
          <w:fldChar w:fldCharType="separate"/>
        </w:r>
        <w:r>
          <w:t>44</w:t>
        </w:r>
        <w:r>
          <w:fldChar w:fldCharType="end"/>
        </w:r>
      </w:hyperlink>
    </w:p>
    <w:p>
      <w:pPr>
        <w:pStyle w:val="TOC2"/>
        <w:tabs>
          <w:tab w:val="right" w:leader="dot" w:pos="8306"/>
        </w:tabs>
      </w:pPr>
      <w:hyperlink w:anchor="_Toc1905" w:history="1">
        <w:r>
          <w:rPr>
            <w:rFonts w:ascii="仿宋" w:eastAsia="仿宋" w:hAnsi="仿宋" w:cs="仿宋" w:hint="eastAsia"/>
            <w:lang w:eastAsia="zh-CN"/>
          </w:rPr>
          <w:t>(二)、风险分类</w:t>
        </w:r>
        <w:r>
          <w:tab/>
        </w:r>
        <w:r>
          <w:fldChar w:fldCharType="begin"/>
        </w:r>
        <w:r>
          <w:instrText xml:space="preserve"> PAGEREF _Toc1905 \h </w:instrText>
        </w:r>
        <w:r>
          <w:fldChar w:fldCharType="separate"/>
        </w:r>
        <w:r>
          <w:t>46</w:t>
        </w:r>
        <w:r>
          <w:fldChar w:fldCharType="end"/>
        </w:r>
      </w:hyperlink>
    </w:p>
    <w:p>
      <w:pPr>
        <w:pStyle w:val="TOC1"/>
        <w:tabs>
          <w:tab w:val="right" w:leader="dot" w:pos="8306"/>
        </w:tabs>
      </w:pPr>
      <w:hyperlink w:anchor="_Toc1524" w:history="1">
        <w:r>
          <w:rPr>
            <w:rFonts w:ascii="仿宋" w:eastAsia="仿宋" w:hAnsi="仿宋" w:cs="仿宋" w:hint="eastAsia"/>
            <w:lang w:eastAsia="zh-CN"/>
          </w:rPr>
          <w:t>十五、营销与推广策略</w:t>
        </w:r>
        <w:r>
          <w:tab/>
        </w:r>
        <w:r>
          <w:fldChar w:fldCharType="begin"/>
        </w:r>
        <w:r>
          <w:instrText xml:space="preserve"> PAGEREF _Toc1524 \h </w:instrText>
        </w:r>
        <w:r>
          <w:fldChar w:fldCharType="separate"/>
        </w:r>
        <w:r>
          <w:t>47</w:t>
        </w:r>
        <w:r>
          <w:fldChar w:fldCharType="end"/>
        </w:r>
      </w:hyperlink>
    </w:p>
    <w:p>
      <w:pPr>
        <w:pStyle w:val="TOC2"/>
        <w:tabs>
          <w:tab w:val="right" w:leader="dot" w:pos="8306"/>
        </w:tabs>
      </w:pPr>
      <w:hyperlink w:anchor="_Toc15799" w:history="1">
        <w:r>
          <w:rPr>
            <w:rFonts w:ascii="仿宋" w:eastAsia="仿宋" w:hAnsi="仿宋" w:cs="仿宋" w:hint="eastAsia"/>
            <w:lang w:eastAsia="zh-CN"/>
          </w:rPr>
          <w:t>(一)、产品/服务定位与特点</w:t>
        </w:r>
        <w:r>
          <w:tab/>
        </w:r>
        <w:r>
          <w:fldChar w:fldCharType="begin"/>
        </w:r>
        <w:r>
          <w:instrText xml:space="preserve"> PAGEREF _Toc15799 \h </w:instrText>
        </w:r>
        <w:r>
          <w:fldChar w:fldCharType="separate"/>
        </w:r>
        <w:r>
          <w:t>47</w:t>
        </w:r>
        <w:r>
          <w:fldChar w:fldCharType="end"/>
        </w:r>
      </w:hyperlink>
    </w:p>
    <w:p>
      <w:pPr>
        <w:pStyle w:val="TOC2"/>
        <w:tabs>
          <w:tab w:val="right" w:leader="dot" w:pos="8306"/>
        </w:tabs>
      </w:pPr>
      <w:hyperlink w:anchor="_Toc20792" w:history="1">
        <w:r>
          <w:rPr>
            <w:rFonts w:ascii="仿宋" w:eastAsia="仿宋" w:hAnsi="仿宋" w:cs="仿宋" w:hint="eastAsia"/>
            <w:lang w:eastAsia="zh-CN"/>
          </w:rPr>
          <w:t>(二)、市场定位与竞争分析</w:t>
        </w:r>
        <w:r>
          <w:tab/>
        </w:r>
        <w:r>
          <w:fldChar w:fldCharType="begin"/>
        </w:r>
        <w:r>
          <w:instrText xml:space="preserve"> PAGEREF _Toc20792 \h </w:instrText>
        </w:r>
        <w:r>
          <w:fldChar w:fldCharType="separate"/>
        </w:r>
        <w:r>
          <w:t>49</w:t>
        </w:r>
        <w:r>
          <w:fldChar w:fldCharType="end"/>
        </w:r>
      </w:hyperlink>
    </w:p>
    <w:p>
      <w:pPr>
        <w:pStyle w:val="TOC2"/>
        <w:tabs>
          <w:tab w:val="right" w:leader="dot" w:pos="8306"/>
        </w:tabs>
      </w:pPr>
      <w:hyperlink w:anchor="_Toc10317" w:history="1">
        <w:r>
          <w:rPr>
            <w:rFonts w:ascii="仿宋" w:eastAsia="仿宋" w:hAnsi="仿宋" w:cs="仿宋" w:hint="eastAsia"/>
            <w:lang w:eastAsia="zh-CN"/>
          </w:rPr>
          <w:t>(三)、营销渠道与策略</w:t>
        </w:r>
        <w:r>
          <w:tab/>
        </w:r>
        <w:r>
          <w:fldChar w:fldCharType="begin"/>
        </w:r>
        <w:r>
          <w:instrText xml:space="preserve"> PAGEREF _Toc10317 \h </w:instrText>
        </w:r>
        <w:r>
          <w:fldChar w:fldCharType="separate"/>
        </w:r>
        <w:r>
          <w:t>50</w:t>
        </w:r>
        <w:r>
          <w:fldChar w:fldCharType="end"/>
        </w:r>
      </w:hyperlink>
    </w:p>
    <w:p>
      <w:pPr>
        <w:pStyle w:val="TOC2"/>
        <w:tabs>
          <w:tab w:val="right" w:leader="dot" w:pos="8306"/>
        </w:tabs>
      </w:pPr>
      <w:hyperlink w:anchor="_Toc26738" w:history="1">
        <w:r>
          <w:rPr>
            <w:rFonts w:ascii="仿宋" w:eastAsia="仿宋" w:hAnsi="仿宋" w:cs="仿宋" w:hint="eastAsia"/>
            <w:lang w:eastAsia="zh-CN"/>
          </w:rPr>
          <w:t>(四)、推广与宣传活动</w:t>
        </w:r>
        <w:r>
          <w:tab/>
        </w:r>
        <w:r>
          <w:fldChar w:fldCharType="begin"/>
        </w:r>
        <w:r>
          <w:instrText xml:space="preserve"> PAGEREF _Toc26738 \h </w:instrText>
        </w:r>
        <w:r>
          <w:fldChar w:fldCharType="separate"/>
        </w:r>
        <w:r>
          <w:t>51</w:t>
        </w:r>
        <w:r>
          <w:fldChar w:fldCharType="end"/>
        </w:r>
      </w:hyperlink>
    </w:p>
    <w:p>
      <w:pPr>
        <w:pStyle w:val="TOC1"/>
        <w:tabs>
          <w:tab w:val="right" w:leader="dot" w:pos="8306"/>
        </w:tabs>
      </w:pPr>
      <w:hyperlink w:anchor="_Toc10562" w:history="1">
        <w:r>
          <w:rPr>
            <w:rFonts w:ascii="仿宋" w:eastAsia="仿宋" w:hAnsi="仿宋" w:cs="仿宋" w:hint="eastAsia"/>
            <w:lang w:eastAsia="zh-CN"/>
          </w:rPr>
          <w:t>十六、质量管理体系</w:t>
        </w:r>
        <w:r>
          <w:tab/>
        </w:r>
        <w:r>
          <w:fldChar w:fldCharType="begin"/>
        </w:r>
        <w:r>
          <w:instrText xml:space="preserve"> PAGEREF _Toc10562 \h </w:instrText>
        </w:r>
        <w:r>
          <w:fldChar w:fldCharType="separate"/>
        </w:r>
        <w:r>
          <w:t>56</w:t>
        </w:r>
        <w:r>
          <w:fldChar w:fldCharType="end"/>
        </w:r>
      </w:hyperlink>
    </w:p>
    <w:p>
      <w:pPr>
        <w:pStyle w:val="TOC2"/>
        <w:tabs>
          <w:tab w:val="right" w:leader="dot" w:pos="8306"/>
        </w:tabs>
      </w:pPr>
      <w:hyperlink w:anchor="_Toc11973" w:history="1">
        <w:r>
          <w:rPr>
            <w:rFonts w:ascii="仿宋" w:eastAsia="仿宋" w:hAnsi="仿宋" w:cs="仿宋" w:hint="eastAsia"/>
            <w:lang w:eastAsia="zh-CN"/>
          </w:rPr>
          <w:t>(一)、质量目标与方针</w:t>
        </w:r>
        <w:r>
          <w:tab/>
        </w:r>
        <w:r>
          <w:fldChar w:fldCharType="begin"/>
        </w:r>
        <w:r>
          <w:instrText xml:space="preserve"> PAGEREF _Toc11973 \h </w:instrText>
        </w:r>
        <w:r>
          <w:fldChar w:fldCharType="separate"/>
        </w:r>
        <w:r>
          <w:t>56</w:t>
        </w:r>
        <w:r>
          <w:fldChar w:fldCharType="end"/>
        </w:r>
      </w:hyperlink>
    </w:p>
    <w:p>
      <w:pPr>
        <w:pStyle w:val="TOC2"/>
        <w:tabs>
          <w:tab w:val="right" w:leader="dot" w:pos="8306"/>
        </w:tabs>
      </w:pPr>
      <w:hyperlink w:anchor="_Toc9046" w:history="1">
        <w:r>
          <w:rPr>
            <w:rFonts w:ascii="仿宋" w:eastAsia="仿宋" w:hAnsi="仿宋" w:cs="仿宋" w:hint="eastAsia"/>
            <w:lang w:eastAsia="zh-CN"/>
          </w:rPr>
          <w:t>(二)、质量管理责任</w:t>
        </w:r>
        <w:r>
          <w:tab/>
        </w:r>
        <w:r>
          <w:fldChar w:fldCharType="begin"/>
        </w:r>
        <w:r>
          <w:instrText xml:space="preserve"> PAGEREF _Toc9046 \h </w:instrText>
        </w:r>
        <w:r>
          <w:fldChar w:fldCharType="separate"/>
        </w:r>
        <w:r>
          <w:t>57</w:t>
        </w:r>
        <w:r>
          <w:fldChar w:fldCharType="end"/>
        </w:r>
      </w:hyperlink>
    </w:p>
    <w:p>
      <w:pPr>
        <w:pStyle w:val="TOC2"/>
        <w:tabs>
          <w:tab w:val="right" w:leader="dot" w:pos="8306"/>
        </w:tabs>
      </w:pPr>
      <w:hyperlink w:anchor="_Toc24457" w:history="1">
        <w:r>
          <w:rPr>
            <w:rFonts w:ascii="仿宋" w:eastAsia="仿宋" w:hAnsi="仿宋" w:cs="仿宋" w:hint="eastAsia"/>
            <w:lang w:eastAsia="zh-CN"/>
          </w:rPr>
          <w:t>(三)、质量管理体系文件</w:t>
        </w:r>
        <w:r>
          <w:tab/>
        </w:r>
        <w:r>
          <w:fldChar w:fldCharType="begin"/>
        </w:r>
        <w:r>
          <w:instrText xml:space="preserve"> PAGEREF _Toc24457 \h </w:instrText>
        </w:r>
        <w:r>
          <w:fldChar w:fldCharType="separate"/>
        </w:r>
        <w:r>
          <w:t>59</w:t>
        </w:r>
        <w:r>
          <w:fldChar w:fldCharType="end"/>
        </w:r>
      </w:hyperlink>
    </w:p>
    <w:p>
      <w:pPr>
        <w:pStyle w:val="TOC2"/>
        <w:tabs>
          <w:tab w:val="right" w:leader="dot" w:pos="8306"/>
        </w:tabs>
      </w:pPr>
      <w:hyperlink w:anchor="_Toc8621" w:history="1">
        <w:r>
          <w:rPr>
            <w:rFonts w:ascii="仿宋" w:eastAsia="仿宋" w:hAnsi="仿宋" w:cs="仿宋" w:hint="eastAsia"/>
            <w:lang w:eastAsia="zh-CN"/>
          </w:rPr>
          <w:t>(四)、质量培训与教育</w:t>
        </w:r>
        <w:r>
          <w:tab/>
        </w:r>
        <w:r>
          <w:fldChar w:fldCharType="begin"/>
        </w:r>
        <w:r>
          <w:instrText xml:space="preserve"> PAGEREF _Toc8621 \h </w:instrText>
        </w:r>
        <w:r>
          <w:fldChar w:fldCharType="separate"/>
        </w:r>
        <w:r>
          <w:t>61</w:t>
        </w:r>
        <w:r>
          <w:fldChar w:fldCharType="end"/>
        </w:r>
      </w:hyperlink>
    </w:p>
    <w:p>
      <w:pPr>
        <w:pStyle w:val="TOC2"/>
        <w:tabs>
          <w:tab w:val="right" w:leader="dot" w:pos="8306"/>
        </w:tabs>
      </w:pPr>
      <w:hyperlink w:anchor="_Toc27065" w:history="1">
        <w:r>
          <w:rPr>
            <w:rFonts w:ascii="仿宋" w:eastAsia="仿宋" w:hAnsi="仿宋" w:cs="仿宋" w:hint="eastAsia"/>
            <w:lang w:eastAsia="zh-CN"/>
          </w:rPr>
          <w:t>(五)、质量审核与评价</w:t>
        </w:r>
        <w:r>
          <w:tab/>
        </w:r>
        <w:r>
          <w:fldChar w:fldCharType="begin"/>
        </w:r>
        <w:r>
          <w:instrText xml:space="preserve"> PAGEREF _Toc27065 \h </w:instrText>
        </w:r>
        <w:r>
          <w:fldChar w:fldCharType="separate"/>
        </w:r>
        <w:r>
          <w:t>62</w:t>
        </w:r>
        <w:r>
          <w:fldChar w:fldCharType="end"/>
        </w:r>
      </w:hyperlink>
    </w:p>
    <w:p>
      <w:pPr>
        <w:pStyle w:val="TOC2"/>
        <w:tabs>
          <w:tab w:val="right" w:leader="dot" w:pos="8306"/>
        </w:tabs>
      </w:pPr>
      <w:hyperlink w:anchor="_Toc19994" w:history="1">
        <w:r>
          <w:rPr>
            <w:rFonts w:ascii="仿宋" w:eastAsia="仿宋" w:hAnsi="仿宋" w:cs="仿宋" w:hint="eastAsia"/>
            <w:lang w:eastAsia="zh-CN"/>
          </w:rPr>
          <w:t>(六)、不符合与纠正措施</w:t>
        </w:r>
        <w:r>
          <w:tab/>
        </w:r>
        <w:r>
          <w:fldChar w:fldCharType="begin"/>
        </w:r>
        <w:r>
          <w:instrText xml:space="preserve"> PAGEREF _Toc19994 \h </w:instrText>
        </w:r>
        <w:r>
          <w:fldChar w:fldCharType="separate"/>
        </w:r>
        <w:r>
          <w:t>63</w:t>
        </w:r>
        <w:r>
          <w:fldChar w:fldCharType="end"/>
        </w:r>
      </w:hyperlink>
    </w:p>
    <w:p>
      <w:pPr>
        <w:pStyle w:val="TOC1"/>
        <w:tabs>
          <w:tab w:val="right" w:leader="dot" w:pos="8306"/>
        </w:tabs>
      </w:pPr>
      <w:hyperlink w:anchor="_Toc29595" w:history="1">
        <w:r>
          <w:rPr>
            <w:rFonts w:ascii="仿宋" w:eastAsia="仿宋" w:hAnsi="仿宋" w:cs="仿宋" w:hint="eastAsia"/>
            <w:lang w:eastAsia="zh-CN"/>
          </w:rPr>
          <w:t>十七、供应链管理</w:t>
        </w:r>
        <w:r>
          <w:tab/>
        </w:r>
        <w:r>
          <w:fldChar w:fldCharType="begin"/>
        </w:r>
        <w:r>
          <w:instrText xml:space="preserve"> PAGEREF _Toc29595 \h </w:instrText>
        </w:r>
        <w:r>
          <w:fldChar w:fldCharType="separate"/>
        </w:r>
        <w:r>
          <w:t>64</w:t>
        </w:r>
        <w:r>
          <w:fldChar w:fldCharType="end"/>
        </w:r>
      </w:hyperlink>
    </w:p>
    <w:p>
      <w:pPr>
        <w:pStyle w:val="TOC2"/>
        <w:tabs>
          <w:tab w:val="right" w:leader="dot" w:pos="8306"/>
        </w:tabs>
      </w:pPr>
      <w:hyperlink w:anchor="_Toc12959" w:history="1">
        <w:r>
          <w:rPr>
            <w:rFonts w:ascii="仿宋" w:eastAsia="仿宋" w:hAnsi="仿宋" w:cs="仿宋" w:hint="eastAsia"/>
            <w:lang w:eastAsia="zh-CN"/>
          </w:rPr>
          <w:t>(一)、供应链战略规划</w:t>
        </w:r>
        <w:r>
          <w:tab/>
        </w:r>
        <w:r>
          <w:fldChar w:fldCharType="begin"/>
        </w:r>
        <w:r>
          <w:instrText xml:space="preserve"> PAGEREF _Toc12959 \h </w:instrText>
        </w:r>
        <w:r>
          <w:fldChar w:fldCharType="separate"/>
        </w:r>
        <w:r>
          <w:t>64</w:t>
        </w:r>
        <w:r>
          <w:fldChar w:fldCharType="end"/>
        </w:r>
      </w:hyperlink>
    </w:p>
    <w:p>
      <w:pPr>
        <w:pStyle w:val="TOC2"/>
        <w:tabs>
          <w:tab w:val="right" w:leader="dot" w:pos="8306"/>
        </w:tabs>
      </w:pPr>
      <w:hyperlink w:anchor="_Toc12463" w:history="1">
        <w:r>
          <w:rPr>
            <w:rFonts w:ascii="仿宋" w:eastAsia="仿宋" w:hAnsi="仿宋" w:cs="仿宋" w:hint="eastAsia"/>
            <w:lang w:eastAsia="zh-CN"/>
          </w:rPr>
          <w:t>(二)、供应商选择与合作</w:t>
        </w:r>
        <w:r>
          <w:tab/>
        </w:r>
        <w:r>
          <w:fldChar w:fldCharType="begin"/>
        </w:r>
        <w:r>
          <w:instrText xml:space="preserve"> PAGEREF _Toc12463 \h </w:instrText>
        </w:r>
        <w:r>
          <w:fldChar w:fldCharType="separate"/>
        </w:r>
        <w:r>
          <w:t>66</w:t>
        </w:r>
        <w:r>
          <w:fldChar w:fldCharType="end"/>
        </w:r>
      </w:hyperlink>
    </w:p>
    <w:p>
      <w:pPr>
        <w:pStyle w:val="TOC2"/>
        <w:tabs>
          <w:tab w:val="right" w:leader="dot" w:pos="8306"/>
        </w:tabs>
      </w:pPr>
      <w:hyperlink w:anchor="_Toc26649" w:history="1">
        <w:r>
          <w:rPr>
            <w:rFonts w:ascii="仿宋" w:eastAsia="仿宋" w:hAnsi="仿宋" w:cs="仿宋" w:hint="eastAsia"/>
            <w:lang w:eastAsia="zh-CN"/>
          </w:rPr>
          <w:t>(三)、物流与库存管理</w:t>
        </w:r>
        <w:r>
          <w:tab/>
        </w:r>
        <w:r>
          <w:fldChar w:fldCharType="begin"/>
        </w:r>
        <w:r>
          <w:instrText xml:space="preserve"> PAGEREF _Toc26649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74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708"/>
      <w:r>
        <w:rPr>
          <w:rFonts w:ascii="仿宋" w:eastAsia="仿宋" w:hAnsi="仿宋" w:cs="仿宋" w:hint="eastAsia"/>
          <w:sz w:val="28"/>
          <w:lang w:eastAsia="zh-CN"/>
        </w:rPr>
        <w:t>一、助剂项目绩效评估</w:t>
      </w:r>
      <w:bookmarkEnd w:id="2"/>
    </w:p>
    <w:p>
      <w:pPr>
        <w:pStyle w:val="Heading2"/>
        <w:rPr>
          <w:rFonts w:ascii="仿宋" w:eastAsia="仿宋" w:hAnsi="仿宋" w:cs="仿宋" w:hint="eastAsia"/>
          <w:lang w:eastAsia="zh-CN"/>
        </w:rPr>
      </w:pPr>
      <w:bookmarkStart w:id="3" w:name="_Toc14293"/>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在助剂项目中，我们设计了一套全面的绩效评估指标，以确保助剂项目的可控和成功交付。这些指标跨足助剂项目目标、成本、进度和质量等多个维度，为我们提供了全面洞察助剂项目的健康状况。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助剂项目目标达成率是我们关注的首要指标。我们设定了明确的目标，并通过定期监测和评估，迅速发现并应对潜在的目标偏差。这为助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成本绩效是另一个核心关注点。通过实际成本与预算成本的对比分析，我们深入了解成本差异的原因，及时调整资源分配，保持助剂项目在经济效益方面的合理水平。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助剂项目进度作为关键的绩效指标之一，得到了精心的关注。我们制定了详细的助剂项目进度计划，并设立了进度符合度指标，确保实际进度与计划进度保持一致。这使我们能够快速发现和解决潜在的进度问题，保持助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助剂项目绩效的不可或缺的一环。我们引入了一系列的质量标准和客户满意度指标，以确保助剂项目交付的成果在质量上达到或超越预期水平。通过持续监测这些指标，我们努力提升助剂项目整体质量水平，为助剂项目的成功交付提供有力保障。通过这些科学且全面的绩效评估，我们能够更好地引导助剂项目的持续改进，确保助剂项目目标的顺利达成。</w:t>
      </w:r>
    </w:p>
    <w:p>
      <w:pPr>
        <w:pStyle w:val="Heading2"/>
        <w:ind w:firstLine="560" w:firstLineChars="200"/>
        <w:rPr>
          <w:rFonts w:ascii="仿宋" w:eastAsia="仿宋" w:hAnsi="仿宋" w:cs="仿宋" w:hint="eastAsia"/>
          <w:sz w:val="28"/>
          <w:lang w:eastAsia="zh-CN"/>
        </w:rPr>
      </w:pPr>
      <w:bookmarkStart w:id="4" w:name="_Toc20401"/>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绩效评估是助剂项目中的关键环节，为确保助剂项目达到预期目标，我们采用了多层次、多维度的绩效评估方法。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助剂项目的战略目标对齐，确保每个决策和行动都与助剂项目整体目标保持一致。团队会定期召开战略对齐会议，审视当前工作与助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助剂项目进度、质量、成本和风险等方面。这些指标通过数据收集和分析，为助剂项目管理团队提供了客观的评估依据。例如，我们通过助剂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绩效评估不仅仅停留在助剂项目内部，还考虑了助剂项目对外部环境的影响。我们定期进行干系人满意度调查，以了解各利益相关方对助剂项目的期望和满意度，并及时做出调整。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这种多层次、多角度的绩效评估方法，使得我们能够全面了解助剂项目的运行状态，及时做出调整，确保助剂项目在不断变化的环境中保持稳健前行。</w:t>
      </w:r>
    </w:p>
    <w:p>
      <w:pPr>
        <w:pStyle w:val="Heading2"/>
        <w:ind w:firstLine="560" w:firstLineChars="200"/>
        <w:rPr>
          <w:rFonts w:ascii="仿宋" w:eastAsia="仿宋" w:hAnsi="仿宋" w:cs="仿宋" w:hint="eastAsia"/>
          <w:sz w:val="28"/>
          <w:lang w:eastAsia="zh-CN"/>
        </w:rPr>
      </w:pPr>
      <w:bookmarkStart w:id="5" w:name="_Toc5909"/>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为了确保助剂项目的有效管理和不断优化，我们采用了精心设计的绩效评估周期。这个周期旨在实现灵活、实时和全面的评估，以适应助剂项目执行中的各种挑战。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助剂项目的不同需求，分为短期、中期和长期。短期评估关注每个迭代或工作周期，以及时发现和解决当前任务中的问题。中期评估涵盖几个迭代，深入了解整体助剂项目的趋势和性能。长期评估则着眼于整个助剂项目阶段，确保助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助剂项目管理工具和协作平台，团队成员能够随时更新和分享助剂项目数据。这种实时性的反馈机制使我们能够及时察觉潜在问题，快速调整，保持助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助剂项目的决策制定密不可分。每个周期的助剂项目回顾会议成为集体总结经验、识别问题深层次原因并找到创新解决方案的平台。这种定期的反思与调整机制使助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932"/>
      <w:r>
        <w:rPr>
          <w:rFonts w:ascii="仿宋" w:eastAsia="仿宋" w:hAnsi="仿宋" w:cs="仿宋" w:hint="eastAsia"/>
          <w:sz w:val="28"/>
          <w:lang w:eastAsia="zh-CN"/>
        </w:rPr>
        <w:t>二、助剂项目选址可行性分析</w:t>
      </w:r>
      <w:bookmarkEnd w:id="6"/>
    </w:p>
    <w:p>
      <w:pPr>
        <w:pStyle w:val="Heading2"/>
        <w:rPr>
          <w:rFonts w:ascii="仿宋" w:eastAsia="仿宋" w:hAnsi="仿宋" w:cs="仿宋" w:hint="eastAsia"/>
          <w:lang w:eastAsia="zh-CN"/>
        </w:rPr>
      </w:pPr>
      <w:bookmarkStart w:id="7" w:name="_Toc10343"/>
      <w:r>
        <w:rPr>
          <w:rFonts w:ascii="仿宋" w:eastAsia="仿宋" w:hAnsi="仿宋" w:cs="仿宋" w:hint="eastAsia"/>
          <w:lang w:eastAsia="zh-CN"/>
        </w:rPr>
        <w:t>(一)、助剂项目选址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该助剂项目选址位于XX省XX市XX区XXX街道</w:t>
      </w:r>
    </w:p>
    <w:p>
      <w:pPr>
        <w:pStyle w:val="Heading2"/>
        <w:ind w:firstLine="560" w:firstLineChars="200"/>
        <w:rPr>
          <w:rFonts w:ascii="仿宋" w:eastAsia="仿宋" w:hAnsi="仿宋" w:cs="仿宋" w:hint="eastAsia"/>
          <w:sz w:val="28"/>
          <w:lang w:eastAsia="zh-CN"/>
        </w:rPr>
      </w:pPr>
      <w:bookmarkStart w:id="8" w:name="_Toc5709"/>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助剂项目的征地面积将根据助剂项目的实际规模和需求进行精确规划。具体面积XXX平方米，旨在确保助剂项目不仅能够满足当前的发展需求，还能够预留空间以适应未来的扩展。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净用地面积是在征地面积基础上去除不可利用面积后的实际可开发用地。具体面积XXX平方米，考虑到环保、交通、安全等多方面因素，以确保助剂项目在整体利用效率上达到最优。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 建筑面积： 助剂项目计划建设的建筑总规模具体面积XXX平方米。这一规模的确定综合考虑了助剂项目的性质、规模，以及城市规划的相关要求，确保建筑布局与周边环境协调一致。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绿地率是助剂项目用地中被规划为绿地的比例。具体面积XXX平方米，旨在通过合理规划绿地，改善助剂项目周边环境，提升居民生活质量，并符合城市整体绿化规划。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容积率是用地上可以建设的建筑总体积与用地面积之比。具体面积XXX，通过合理的容积率规划，确保助剂项目建筑规模与周边环境和谐共生。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确保助剂项目选址与当地城市规划相一致，具体面积XXX平方米。通过与城市规划部门深入沟通，确保助剂项目不仅符合城市的整体发展方向，还能够融入城市的发展布局，为城市的长远发展贡献力量。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充分了解并确保助剂项目选址符合当地产业政策，具体面积XXX平方米。这包括助剂项目对当地经济的促进作用，以及对相关产业的带动效应，确保助剂项目与地方政府的产业政策保持一致，促进共赢合作。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用地总体要求必须符合环保和可持续发展的原则，具体面积XXX平方米。通过采用绿色建筑设计、节能减排等措施，确保助剂项目在建设和运营过程中对环境的影响最小化，达到可持续发展的要求。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确保助剂项目选址具备必要的公共设施配套，具体面积XXX平方米。这包括交通便利性、教育、医疗等基础设施，以提高居民生活品质，使得助剂项目选址更具吸引力。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考虑用地总体要求对当地社会稳定性的影响，具体面积XXX平方米。通过深入了解当地社区反馈，确保助剂项目的选址和建设过程对当地社会和谐稳定产生积极作用。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助剂项目选址不仅符合法规和规划，还在实际操作中具有可行性。这一全面规划将为助剂项目的成功实施提供坚实的基础，确保助剂项目选址阶段就能够奠定良好的发展基础。</w:t>
      </w:r>
    </w:p>
    <w:p>
      <w:pPr>
        <w:pStyle w:val="Heading2"/>
        <w:ind w:firstLine="560" w:firstLineChars="200"/>
        <w:rPr>
          <w:rFonts w:ascii="仿宋" w:eastAsia="仿宋" w:hAnsi="仿宋" w:cs="仿宋" w:hint="eastAsia"/>
          <w:sz w:val="28"/>
          <w:lang w:eastAsia="zh-CN"/>
        </w:rPr>
      </w:pPr>
      <w:bookmarkStart w:id="9" w:name="_Toc9610"/>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助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助剂项目的设备规划和空间设计中，我们将采取灵活设备布局的措施。设备布局将根据实际需求进行灵活设计，避免不必要的浪费。通过合理规划设备摆放位置，我们将提高设备的利用率，减少设备间距，以确保助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助剂项目内部引入共享设施的概念，例如共享会议室、办公区等。通过这种方式，我们可以减少对资源的重复建设，提高资源共享效率，从而减小助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14196"/>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助剂项目的总图布置中，我们将不同功能区域进行明确的规划，以最大程度满足助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9092"/>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我们首先关注市场因素，包括潜在客户分布、竞争对手位置、市场需求等。通过深入的市场调研，我们能够更准确地评估选址对于市场开拓和产品销售的影响，确保助剂项目能够在有利的市场环境中蓬勃发展。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助剂项目对环境的影响是综合评价的重要因素之一。我们将详细考虑选址周边的自然环境、生态保护区、水源地等情况，确保助剂项目的建设和运营对环境影响最小化，并符合当地的环保法规标准。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对选址的评价还需充分考虑当地政府的产业政策和法规。我们将详细了解助剂项目所在地的相关政策，确保助剂项目的规划和运营与当地法规相符，降低不必要的法律风险。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考虑到社会稳定性对企业运营的重要性，我们将评估选址地区的社会安全情况、劳工关系、社区反馈等方面，以确保助剂项目的建设和运营不会受到社会稳定性的负面影响。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最后，我们将综合考虑用地成本，包括土地购置费用、土地开发成本等。通过对用地成本的详细评估，我们能够做出更为精确的经济效益分析，为助剂项目的投资决策提供有力支持。</w:t>
      </w:r>
    </w:p>
    <w:p>
      <w:pPr>
        <w:pStyle w:val="Heading1"/>
        <w:ind w:firstLine="560" w:firstLineChars="200"/>
        <w:rPr>
          <w:rFonts w:ascii="仿宋" w:eastAsia="仿宋" w:hAnsi="仿宋" w:cs="仿宋" w:hint="eastAsia"/>
          <w:sz w:val="28"/>
          <w:lang w:eastAsia="zh-CN"/>
        </w:rPr>
      </w:pPr>
      <w:bookmarkStart w:id="12" w:name="_Toc6104"/>
      <w:r>
        <w:rPr>
          <w:rFonts w:ascii="仿宋" w:eastAsia="仿宋" w:hAnsi="仿宋" w:cs="仿宋" w:hint="eastAsia"/>
          <w:sz w:val="28"/>
          <w:lang w:eastAsia="zh-CN"/>
        </w:rPr>
        <w:t>三、助剂项目文档管理</w:t>
      </w:r>
      <w:bookmarkEnd w:id="12"/>
    </w:p>
    <w:p>
      <w:pPr>
        <w:pStyle w:val="Heading2"/>
        <w:rPr>
          <w:rFonts w:ascii="仿宋" w:eastAsia="仿宋" w:hAnsi="仿宋" w:cs="仿宋" w:hint="eastAsia"/>
          <w:lang w:eastAsia="zh-CN"/>
        </w:rPr>
      </w:pPr>
      <w:bookmarkStart w:id="13" w:name="_Toc30592"/>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助剂项目高度重视文档的质量和准确性，以支持助剂项目的各项活动和决策。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助剂项目文档的编制始于助剂项目计划的初期，我们制定了详细的文档编制计划，明确了每个文档的内容、格式和编写责任人。在助剂项目启动阶段，我们首先编制了助剂项目章程，明确定义了助剂项目的目标、范围、风险等关键要素。随后，助剂项目团队根据计划陆续编制了需求文档、设计文档、测试文档等各类文档，确保助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助剂项目管理中的重要环节，旨在确保助剂项目文档符合质量标准和助剂项目需求。在助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除了内部审查，我们还进行了外部审查，邀请助剂项目相关利益方和专业领域的专家对文档进行独立审查。这有助于获取更全面、客观的反馈，确保助剂项目文档不仅符合内部标准，也满足外部需求。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助剂项目在文档编制与审查方面建立了严格的管理机制，通过规范的流程和多维度的审查，确保助剂项目文档的质量、准确性和可靠性，为助剂项目的顺利推进提供了有力支持。</w:t>
      </w:r>
    </w:p>
    <w:p>
      <w:pPr>
        <w:pStyle w:val="Heading2"/>
        <w:ind w:firstLine="560" w:firstLineChars="200"/>
        <w:rPr>
          <w:rFonts w:ascii="仿宋" w:eastAsia="仿宋" w:hAnsi="仿宋" w:cs="仿宋" w:hint="eastAsia"/>
          <w:sz w:val="28"/>
          <w:lang w:eastAsia="zh-CN"/>
        </w:rPr>
      </w:pPr>
      <w:bookmarkStart w:id="14" w:name="_Toc12299"/>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在助剂项目中，我们致力于优化文档发布与分发过程，以确保信息的高效传递和团队间协作的顺畅进行。以下是我们采取的关键优化策略：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我们通过多渠道发布文档，包括电子邮件、助剂项目管理平台、内部网站等，以满足不同团队成员的偏好和需求。多渠道发布确保了信息的全面覆盖。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我们采用了精细的权限控制，确保只有授权人员可以访问敏感信息。这种安全措施保护了助剂项目文档的机密性，防止了未经授权的信息泄露。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6036"/>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文档存档与归档是助剂项目生命周期中一个至关重要的环节，直接关系到助剂项目信息的长期保存和历史记录的完整性。在助剂项目中，我们实施了一系列有效的文档存档与归档管理策略：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9837"/>
      <w:r>
        <w:rPr>
          <w:rFonts w:ascii="仿宋" w:eastAsia="仿宋" w:hAnsi="仿宋" w:cs="仿宋" w:hint="eastAsia"/>
          <w:sz w:val="28"/>
          <w:lang w:eastAsia="zh-CN"/>
        </w:rPr>
        <w:t>四、市场分析、调研</w:t>
      </w:r>
      <w:bookmarkEnd w:id="16"/>
    </w:p>
    <w:p>
      <w:pPr>
        <w:pStyle w:val="Heading2"/>
        <w:rPr>
          <w:rFonts w:ascii="仿宋" w:eastAsia="仿宋" w:hAnsi="仿宋" w:cs="仿宋" w:hint="eastAsia"/>
          <w:lang w:eastAsia="zh-CN"/>
        </w:rPr>
      </w:pPr>
      <w:bookmarkStart w:id="17" w:name="_Toc32439"/>
      <w:r>
        <w:rPr>
          <w:rFonts w:ascii="仿宋" w:eastAsia="仿宋" w:hAnsi="仿宋" w:cs="仿宋" w:hint="eastAsia"/>
          <w:lang w:eastAsia="zh-CN"/>
        </w:rPr>
        <w:t>(一)、助剂行业分析</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助剂行业一直以来都是市场的关注焦点。行业内的发展趋势、竞争态势以及潜在机会都对助剂项目的推进产生深远的影响。通过深入研究行业的整体概貌，我们将更好地理解行业的核心特征，为助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助剂行业，技术一直是推动创新和发展的关键因素。我们将对当前技术趋势进行详尽分析，包括但不限于人工智能、大数据应用、先进制造技术等。这有助于助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助剂项目成功的基础。我们将对主要竞争对手进行深入研究，包括其市场份额、产品特点、市场定位等。通过全面了解竞争对手的优势和劣势，助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10185"/>
      <w:r>
        <w:rPr>
          <w:rFonts w:ascii="仿宋" w:eastAsia="仿宋" w:hAnsi="仿宋" w:cs="仿宋" w:hint="eastAsia"/>
          <w:sz w:val="28"/>
          <w:lang w:eastAsia="zh-CN"/>
        </w:rPr>
        <w:t>(二)、助剂市场分析预测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通过对市场规模的深入调研，我们将预测助剂市场未来的增长趋势。这包括市场的整体规模、各细分领域的发展趋势等。助剂项目可以根据市场的扩张速度和潜在机会，制定更符合市场需求的发展策略。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了解消费者的需求是市场分析的核心。我们将通过调查研究，深入挖掘目标消费者的需求特点、购买习惯以及对产品和服务的期望。这有助于助剂项目更好地定位目标市场，提供更符合消费者期待的解决方案。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助剂项目实施过程中需要充分考虑的因素。我们将对市场风险进行全面评估，包括但不限于政策法规风险、市场竞争风险、技术变革风险等。通过对潜在风险的深入分析，助剂项目可以制定相应的风险缓解策略，降低不确定性对助剂项目的影响。</w:t>
      </w:r>
    </w:p>
    <w:p>
      <w:pPr>
        <w:pStyle w:val="Heading1"/>
        <w:ind w:firstLine="560" w:firstLineChars="200"/>
        <w:rPr>
          <w:rFonts w:ascii="仿宋" w:eastAsia="仿宋" w:hAnsi="仿宋" w:cs="仿宋" w:hint="eastAsia"/>
          <w:sz w:val="28"/>
          <w:lang w:eastAsia="zh-CN"/>
        </w:rPr>
      </w:pPr>
      <w:bookmarkStart w:id="19" w:name="_Toc5491"/>
      <w:r>
        <w:rPr>
          <w:rFonts w:ascii="仿宋" w:eastAsia="仿宋" w:hAnsi="仿宋" w:cs="仿宋" w:hint="eastAsia"/>
          <w:sz w:val="28"/>
          <w:lang w:eastAsia="zh-CN"/>
        </w:rPr>
        <w:t>五、工艺说明</w:t>
      </w:r>
      <w:bookmarkEnd w:id="19"/>
    </w:p>
    <w:p>
      <w:pPr>
        <w:pStyle w:val="Heading2"/>
        <w:rPr>
          <w:rFonts w:ascii="仿宋" w:eastAsia="仿宋" w:hAnsi="仿宋" w:cs="仿宋" w:hint="eastAsia"/>
          <w:lang w:eastAsia="zh-CN"/>
        </w:rPr>
      </w:pPr>
      <w:bookmarkStart w:id="20" w:name="_Toc21955"/>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助剂项目的技术管理特点体现在其创新导向。通过引入最先进的技术趋势和解决方案，助剂项目致力于提升科技含量、提高质量和效率水平。这意味着我们将采用最新的工具和方法，确保助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助剂项目技术管理的显著特征。通过整合不同领域的技术资源，我们实现了跨学科的协同工作。这有助于优化技术架构，提高整体效能。此外，整合性策略还促进了不同技术团队之间的紧密沟通和高效合作，确保助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https://d.book118.com/465314010200011042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EC0A3F"/>
    <w:rsid w:val="5EEC0A3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6531401020001104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2024-01-13T03:51:00Z</dcterms:created>
  <dcterms:modified xsi:type="dcterms:W3CDTF">2024-01-13T03:52:12Z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6E3CA5A51A9E4E05A1467201FD4F5376_11</vt:lpwstr>
  </property>
  <property fmtid="{D5CDD505-2E9C-101B-9397-08002B2CF9AE}" pid="3" name="KSOProductBuildVer">
    <vt:lpwstr>2052-12.1.0.16120</vt:lpwstr>
  </property>
</Properties>
</file>