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1" w:history="1">
        <w:r>
          <w:rPr>
            <w:rFonts w:ascii="仿宋" w:eastAsia="仿宋" w:hAnsi="仿宋" w:cs="仿宋" w:hint="eastAsia"/>
            <w:lang w:eastAsia="zh-CN"/>
          </w:rPr>
          <w:t>序言</w:t>
        </w:r>
        <w:r>
          <w:tab/>
        </w:r>
        <w:r>
          <w:fldChar w:fldCharType="begin"/>
        </w:r>
        <w:r>
          <w:instrText xml:space="preserve"> PAGEREF _Toc6561 \h </w:instrText>
        </w:r>
        <w:r>
          <w:fldChar w:fldCharType="separate"/>
        </w:r>
        <w:r>
          <w:t>3</w:t>
        </w:r>
        <w:r>
          <w:fldChar w:fldCharType="end"/>
        </w:r>
      </w:hyperlink>
    </w:p>
    <w:p>
      <w:pPr>
        <w:pStyle w:val="TOC1"/>
        <w:tabs>
          <w:tab w:val="right" w:leader="dot" w:pos="8306"/>
        </w:tabs>
      </w:pPr>
      <w:hyperlink w:anchor="_Toc13519" w:history="1">
        <w:r>
          <w:rPr>
            <w:rFonts w:ascii="仿宋" w:eastAsia="仿宋" w:hAnsi="仿宋" w:cs="仿宋" w:hint="eastAsia"/>
            <w:lang w:eastAsia="zh-CN"/>
          </w:rPr>
          <w:t>一、宏观环境分析</w:t>
        </w:r>
        <w:r>
          <w:tab/>
        </w:r>
        <w:r>
          <w:fldChar w:fldCharType="begin"/>
        </w:r>
        <w:r>
          <w:instrText xml:space="preserve"> PAGEREF _Toc13519 \h </w:instrText>
        </w:r>
        <w:r>
          <w:fldChar w:fldCharType="separate"/>
        </w:r>
        <w:r>
          <w:t>3</w:t>
        </w:r>
        <w:r>
          <w:fldChar w:fldCharType="end"/>
        </w:r>
      </w:hyperlink>
    </w:p>
    <w:p>
      <w:pPr>
        <w:pStyle w:val="TOC2"/>
        <w:tabs>
          <w:tab w:val="right" w:leader="dot" w:pos="8306"/>
        </w:tabs>
      </w:pPr>
      <w:hyperlink w:anchor="_Toc25218" w:history="1">
        <w:r>
          <w:rPr>
            <w:rFonts w:ascii="仿宋" w:eastAsia="仿宋" w:hAnsi="仿宋" w:cs="仿宋" w:hint="eastAsia"/>
            <w:lang w:eastAsia="zh-CN"/>
          </w:rPr>
          <w:t>(一)、宏观环境分析</w:t>
        </w:r>
        <w:r>
          <w:tab/>
        </w:r>
        <w:r>
          <w:fldChar w:fldCharType="begin"/>
        </w:r>
        <w:r>
          <w:instrText xml:space="preserve"> PAGEREF _Toc25218 \h </w:instrText>
        </w:r>
        <w:r>
          <w:fldChar w:fldCharType="separate"/>
        </w:r>
        <w:r>
          <w:t>3</w:t>
        </w:r>
        <w:r>
          <w:fldChar w:fldCharType="end"/>
        </w:r>
      </w:hyperlink>
    </w:p>
    <w:p>
      <w:pPr>
        <w:pStyle w:val="TOC1"/>
        <w:tabs>
          <w:tab w:val="right" w:leader="dot" w:pos="8306"/>
        </w:tabs>
      </w:pPr>
      <w:hyperlink w:anchor="_Toc10720" w:history="1">
        <w:r>
          <w:rPr>
            <w:rFonts w:ascii="仿宋" w:eastAsia="仿宋" w:hAnsi="仿宋" w:cs="仿宋" w:hint="eastAsia"/>
            <w:lang w:eastAsia="zh-CN"/>
          </w:rPr>
          <w:t>二、公司简介</w:t>
        </w:r>
        <w:r>
          <w:tab/>
        </w:r>
        <w:r>
          <w:fldChar w:fldCharType="begin"/>
        </w:r>
        <w:r>
          <w:instrText xml:space="preserve"> PAGEREF _Toc10720 \h </w:instrText>
        </w:r>
        <w:r>
          <w:fldChar w:fldCharType="separate"/>
        </w:r>
        <w:r>
          <w:t>5</w:t>
        </w:r>
        <w:r>
          <w:fldChar w:fldCharType="end"/>
        </w:r>
      </w:hyperlink>
    </w:p>
    <w:p>
      <w:pPr>
        <w:pStyle w:val="TOC2"/>
        <w:tabs>
          <w:tab w:val="right" w:leader="dot" w:pos="8306"/>
        </w:tabs>
      </w:pPr>
      <w:hyperlink w:anchor="_Toc14292" w:history="1">
        <w:r>
          <w:rPr>
            <w:rFonts w:ascii="仿宋" w:eastAsia="仿宋" w:hAnsi="仿宋" w:cs="仿宋" w:hint="eastAsia"/>
            <w:lang w:eastAsia="zh-CN"/>
          </w:rPr>
          <w:t>(一)、公司基本信息</w:t>
        </w:r>
        <w:r>
          <w:tab/>
        </w:r>
        <w:r>
          <w:fldChar w:fldCharType="begin"/>
        </w:r>
        <w:r>
          <w:instrText xml:space="preserve"> PAGEREF _Toc14292 \h </w:instrText>
        </w:r>
        <w:r>
          <w:fldChar w:fldCharType="separate"/>
        </w:r>
        <w:r>
          <w:t>5</w:t>
        </w:r>
        <w:r>
          <w:fldChar w:fldCharType="end"/>
        </w:r>
      </w:hyperlink>
    </w:p>
    <w:p>
      <w:pPr>
        <w:pStyle w:val="TOC2"/>
        <w:tabs>
          <w:tab w:val="right" w:leader="dot" w:pos="8306"/>
        </w:tabs>
      </w:pPr>
      <w:hyperlink w:anchor="_Toc8579" w:history="1">
        <w:r>
          <w:rPr>
            <w:rFonts w:ascii="仿宋" w:eastAsia="仿宋" w:hAnsi="仿宋" w:cs="仿宋" w:hint="eastAsia"/>
            <w:lang w:eastAsia="zh-CN"/>
          </w:rPr>
          <w:t>(二)、公司简介</w:t>
        </w:r>
        <w:r>
          <w:tab/>
        </w:r>
        <w:r>
          <w:fldChar w:fldCharType="begin"/>
        </w:r>
        <w:r>
          <w:instrText xml:space="preserve"> PAGEREF _Toc8579 \h </w:instrText>
        </w:r>
        <w:r>
          <w:fldChar w:fldCharType="separate"/>
        </w:r>
        <w:r>
          <w:t>5</w:t>
        </w:r>
        <w:r>
          <w:fldChar w:fldCharType="end"/>
        </w:r>
      </w:hyperlink>
    </w:p>
    <w:p>
      <w:pPr>
        <w:pStyle w:val="TOC2"/>
        <w:tabs>
          <w:tab w:val="right" w:leader="dot" w:pos="8306"/>
        </w:tabs>
      </w:pPr>
      <w:hyperlink w:anchor="_Toc10947" w:history="1">
        <w:r>
          <w:rPr>
            <w:rFonts w:ascii="仿宋" w:eastAsia="仿宋" w:hAnsi="仿宋" w:cs="仿宋" w:hint="eastAsia"/>
            <w:lang w:eastAsia="zh-CN"/>
          </w:rPr>
          <w:t>(三)、核心人员介绍</w:t>
        </w:r>
        <w:r>
          <w:tab/>
        </w:r>
        <w:r>
          <w:fldChar w:fldCharType="begin"/>
        </w:r>
        <w:r>
          <w:instrText xml:space="preserve"> PAGEREF _Toc10947 \h </w:instrText>
        </w:r>
        <w:r>
          <w:fldChar w:fldCharType="separate"/>
        </w:r>
        <w:r>
          <w:t>7</w:t>
        </w:r>
        <w:r>
          <w:fldChar w:fldCharType="end"/>
        </w:r>
      </w:hyperlink>
    </w:p>
    <w:p>
      <w:pPr>
        <w:pStyle w:val="TOC1"/>
        <w:tabs>
          <w:tab w:val="right" w:leader="dot" w:pos="8306"/>
        </w:tabs>
      </w:pPr>
      <w:hyperlink w:anchor="_Toc31051" w:history="1">
        <w:r>
          <w:rPr>
            <w:rFonts w:ascii="仿宋" w:eastAsia="仿宋" w:hAnsi="仿宋" w:cs="仿宋" w:hint="eastAsia"/>
            <w:lang w:eastAsia="zh-CN"/>
          </w:rPr>
          <w:t>三、项目基本情况</w:t>
        </w:r>
        <w:r>
          <w:tab/>
        </w:r>
        <w:r>
          <w:fldChar w:fldCharType="begin"/>
        </w:r>
        <w:r>
          <w:instrText xml:space="preserve"> PAGEREF _Toc31051 \h </w:instrText>
        </w:r>
        <w:r>
          <w:fldChar w:fldCharType="separate"/>
        </w:r>
        <w:r>
          <w:t>10</w:t>
        </w:r>
        <w:r>
          <w:fldChar w:fldCharType="end"/>
        </w:r>
      </w:hyperlink>
    </w:p>
    <w:p>
      <w:pPr>
        <w:pStyle w:val="TOC2"/>
        <w:tabs>
          <w:tab w:val="right" w:leader="dot" w:pos="8306"/>
        </w:tabs>
      </w:pPr>
      <w:hyperlink w:anchor="_Toc22349" w:history="1">
        <w:r>
          <w:rPr>
            <w:rFonts w:ascii="仿宋" w:eastAsia="仿宋" w:hAnsi="仿宋" w:cs="仿宋" w:hint="eastAsia"/>
            <w:lang w:eastAsia="zh-CN"/>
          </w:rPr>
          <w:t>(一)、项目名称及建设性质</w:t>
        </w:r>
        <w:r>
          <w:tab/>
        </w:r>
        <w:r>
          <w:fldChar w:fldCharType="begin"/>
        </w:r>
        <w:r>
          <w:instrText xml:space="preserve"> PAGEREF _Toc22349 \h </w:instrText>
        </w:r>
        <w:r>
          <w:fldChar w:fldCharType="separate"/>
        </w:r>
        <w:r>
          <w:t>10</w:t>
        </w:r>
        <w:r>
          <w:fldChar w:fldCharType="end"/>
        </w:r>
      </w:hyperlink>
    </w:p>
    <w:p>
      <w:pPr>
        <w:pStyle w:val="TOC2"/>
        <w:tabs>
          <w:tab w:val="right" w:leader="dot" w:pos="8306"/>
        </w:tabs>
      </w:pPr>
      <w:hyperlink w:anchor="_Toc1833" w:history="1">
        <w:r>
          <w:rPr>
            <w:rFonts w:ascii="仿宋" w:eastAsia="仿宋" w:hAnsi="仿宋" w:cs="仿宋" w:hint="eastAsia"/>
            <w:lang w:eastAsia="zh-CN"/>
          </w:rPr>
          <w:t>(二)、项目承办单位</w:t>
        </w:r>
        <w:r>
          <w:tab/>
        </w:r>
        <w:r>
          <w:fldChar w:fldCharType="begin"/>
        </w:r>
        <w:r>
          <w:instrText xml:space="preserve"> PAGEREF _Toc1833 \h </w:instrText>
        </w:r>
        <w:r>
          <w:fldChar w:fldCharType="separate"/>
        </w:r>
        <w:r>
          <w:t>11</w:t>
        </w:r>
        <w:r>
          <w:fldChar w:fldCharType="end"/>
        </w:r>
      </w:hyperlink>
    </w:p>
    <w:p>
      <w:pPr>
        <w:pStyle w:val="TOC2"/>
        <w:tabs>
          <w:tab w:val="right" w:leader="dot" w:pos="8306"/>
        </w:tabs>
      </w:pPr>
      <w:hyperlink w:anchor="_Toc26079" w:history="1">
        <w:r>
          <w:rPr>
            <w:rFonts w:ascii="仿宋" w:eastAsia="仿宋" w:hAnsi="仿宋" w:cs="仿宋" w:hint="eastAsia"/>
            <w:lang w:eastAsia="zh-CN"/>
          </w:rPr>
          <w:t>(三)、项目实施的可行性</w:t>
        </w:r>
        <w:r>
          <w:tab/>
        </w:r>
        <w:r>
          <w:fldChar w:fldCharType="begin"/>
        </w:r>
        <w:r>
          <w:instrText xml:space="preserve"> PAGEREF _Toc26079 \h </w:instrText>
        </w:r>
        <w:r>
          <w:fldChar w:fldCharType="separate"/>
        </w:r>
        <w:r>
          <w:t>12</w:t>
        </w:r>
        <w:r>
          <w:fldChar w:fldCharType="end"/>
        </w:r>
      </w:hyperlink>
    </w:p>
    <w:p>
      <w:pPr>
        <w:pStyle w:val="TOC2"/>
        <w:tabs>
          <w:tab w:val="right" w:leader="dot" w:pos="8306"/>
        </w:tabs>
      </w:pPr>
      <w:hyperlink w:anchor="_Toc23311" w:history="1">
        <w:r>
          <w:rPr>
            <w:rFonts w:ascii="仿宋" w:eastAsia="仿宋" w:hAnsi="仿宋" w:cs="仿宋" w:hint="eastAsia"/>
            <w:lang w:eastAsia="zh-CN"/>
          </w:rPr>
          <w:t>(四)、项目建设选址</w:t>
        </w:r>
        <w:r>
          <w:tab/>
        </w:r>
        <w:r>
          <w:fldChar w:fldCharType="begin"/>
        </w:r>
        <w:r>
          <w:instrText xml:space="preserve"> PAGEREF _Toc23311 \h </w:instrText>
        </w:r>
        <w:r>
          <w:fldChar w:fldCharType="separate"/>
        </w:r>
        <w:r>
          <w:t>13</w:t>
        </w:r>
        <w:r>
          <w:fldChar w:fldCharType="end"/>
        </w:r>
      </w:hyperlink>
    </w:p>
    <w:p>
      <w:pPr>
        <w:pStyle w:val="TOC2"/>
        <w:tabs>
          <w:tab w:val="right" w:leader="dot" w:pos="8306"/>
        </w:tabs>
      </w:pPr>
      <w:hyperlink w:anchor="_Toc29427" w:history="1">
        <w:r>
          <w:rPr>
            <w:rFonts w:ascii="仿宋" w:eastAsia="仿宋" w:hAnsi="仿宋" w:cs="仿宋" w:hint="eastAsia"/>
            <w:lang w:eastAsia="zh-CN"/>
          </w:rPr>
          <w:t>(五)、建筑物建设规模</w:t>
        </w:r>
        <w:r>
          <w:tab/>
        </w:r>
        <w:r>
          <w:fldChar w:fldCharType="begin"/>
        </w:r>
        <w:r>
          <w:instrText xml:space="preserve"> PAGEREF _Toc29427 \h </w:instrText>
        </w:r>
        <w:r>
          <w:fldChar w:fldCharType="separate"/>
        </w:r>
        <w:r>
          <w:t>14</w:t>
        </w:r>
        <w:r>
          <w:fldChar w:fldCharType="end"/>
        </w:r>
      </w:hyperlink>
    </w:p>
    <w:p>
      <w:pPr>
        <w:pStyle w:val="TOC2"/>
        <w:tabs>
          <w:tab w:val="right" w:leader="dot" w:pos="8306"/>
        </w:tabs>
      </w:pPr>
      <w:hyperlink w:anchor="_Toc669" w:history="1">
        <w:r>
          <w:rPr>
            <w:rFonts w:ascii="仿宋" w:eastAsia="仿宋" w:hAnsi="仿宋" w:cs="仿宋" w:hint="eastAsia"/>
            <w:lang w:eastAsia="zh-CN"/>
          </w:rPr>
          <w:t>(六)、项目总投资及资金构成</w:t>
        </w:r>
        <w:r>
          <w:tab/>
        </w:r>
        <w:r>
          <w:fldChar w:fldCharType="begin"/>
        </w:r>
        <w:r>
          <w:instrText xml:space="preserve"> PAGEREF _Toc669 \h </w:instrText>
        </w:r>
        <w:r>
          <w:fldChar w:fldCharType="separate"/>
        </w:r>
        <w:r>
          <w:t>15</w:t>
        </w:r>
        <w:r>
          <w:fldChar w:fldCharType="end"/>
        </w:r>
      </w:hyperlink>
    </w:p>
    <w:p>
      <w:pPr>
        <w:pStyle w:val="TOC2"/>
        <w:tabs>
          <w:tab w:val="right" w:leader="dot" w:pos="8306"/>
        </w:tabs>
      </w:pPr>
      <w:hyperlink w:anchor="_Toc21647" w:history="1">
        <w:r>
          <w:rPr>
            <w:rFonts w:ascii="仿宋" w:eastAsia="仿宋" w:hAnsi="仿宋" w:cs="仿宋" w:hint="eastAsia"/>
            <w:lang w:eastAsia="zh-CN"/>
          </w:rPr>
          <w:t>(七)、资金筹措方案</w:t>
        </w:r>
        <w:r>
          <w:tab/>
        </w:r>
        <w:r>
          <w:fldChar w:fldCharType="begin"/>
        </w:r>
        <w:r>
          <w:instrText xml:space="preserve"> PAGEREF _Toc21647 \h </w:instrText>
        </w:r>
        <w:r>
          <w:fldChar w:fldCharType="separate"/>
        </w:r>
        <w:r>
          <w:t>16</w:t>
        </w:r>
        <w:r>
          <w:fldChar w:fldCharType="end"/>
        </w:r>
      </w:hyperlink>
    </w:p>
    <w:p>
      <w:pPr>
        <w:pStyle w:val="TOC2"/>
        <w:tabs>
          <w:tab w:val="right" w:leader="dot" w:pos="8306"/>
        </w:tabs>
      </w:pPr>
      <w:hyperlink w:anchor="_Toc1815" w:history="1">
        <w:r>
          <w:rPr>
            <w:rFonts w:ascii="仿宋" w:eastAsia="仿宋" w:hAnsi="仿宋" w:cs="仿宋" w:hint="eastAsia"/>
            <w:lang w:eastAsia="zh-CN"/>
          </w:rPr>
          <w:t>(八)、项目预期经济效益规划目标</w:t>
        </w:r>
        <w:r>
          <w:tab/>
        </w:r>
        <w:r>
          <w:fldChar w:fldCharType="begin"/>
        </w:r>
        <w:r>
          <w:instrText xml:space="preserve"> PAGEREF _Toc1815 \h </w:instrText>
        </w:r>
        <w:r>
          <w:fldChar w:fldCharType="separate"/>
        </w:r>
        <w:r>
          <w:t>17</w:t>
        </w:r>
        <w:r>
          <w:fldChar w:fldCharType="end"/>
        </w:r>
      </w:hyperlink>
    </w:p>
    <w:p>
      <w:pPr>
        <w:pStyle w:val="TOC2"/>
        <w:tabs>
          <w:tab w:val="right" w:leader="dot" w:pos="8306"/>
        </w:tabs>
      </w:pPr>
      <w:hyperlink w:anchor="_Toc13526" w:history="1">
        <w:r>
          <w:rPr>
            <w:rFonts w:ascii="仿宋" w:eastAsia="仿宋" w:hAnsi="仿宋" w:cs="仿宋" w:hint="eastAsia"/>
            <w:lang w:eastAsia="zh-CN"/>
          </w:rPr>
          <w:t>(九)、项目建设进度规划</w:t>
        </w:r>
        <w:r>
          <w:tab/>
        </w:r>
        <w:r>
          <w:fldChar w:fldCharType="begin"/>
        </w:r>
        <w:r>
          <w:instrText xml:space="preserve"> PAGEREF _Toc13526 \h </w:instrText>
        </w:r>
        <w:r>
          <w:fldChar w:fldCharType="separate"/>
        </w:r>
        <w:r>
          <w:t>19</w:t>
        </w:r>
        <w:r>
          <w:fldChar w:fldCharType="end"/>
        </w:r>
      </w:hyperlink>
    </w:p>
    <w:p>
      <w:pPr>
        <w:pStyle w:val="TOC1"/>
        <w:tabs>
          <w:tab w:val="right" w:leader="dot" w:pos="8306"/>
        </w:tabs>
      </w:pPr>
      <w:hyperlink w:anchor="_Toc24637" w:history="1">
        <w:r>
          <w:rPr>
            <w:rFonts w:ascii="仿宋" w:eastAsia="仿宋" w:hAnsi="仿宋" w:cs="仿宋" w:hint="eastAsia"/>
            <w:lang w:eastAsia="zh-CN"/>
          </w:rPr>
          <w:t>四、员工压力管理及应对措施</w:t>
        </w:r>
        <w:r>
          <w:tab/>
        </w:r>
        <w:r>
          <w:fldChar w:fldCharType="begin"/>
        </w:r>
        <w:r>
          <w:instrText xml:space="preserve"> PAGEREF _Toc24637 \h </w:instrText>
        </w:r>
        <w:r>
          <w:fldChar w:fldCharType="separate"/>
        </w:r>
        <w:r>
          <w:t>21</w:t>
        </w:r>
        <w:r>
          <w:fldChar w:fldCharType="end"/>
        </w:r>
      </w:hyperlink>
    </w:p>
    <w:p>
      <w:pPr>
        <w:pStyle w:val="TOC2"/>
        <w:tabs>
          <w:tab w:val="right" w:leader="dot" w:pos="8306"/>
        </w:tabs>
      </w:pPr>
      <w:hyperlink w:anchor="_Toc29198" w:history="1">
        <w:r>
          <w:rPr>
            <w:rFonts w:ascii="仿宋" w:eastAsia="仿宋" w:hAnsi="仿宋" w:cs="仿宋" w:hint="eastAsia"/>
            <w:lang w:eastAsia="zh-CN"/>
          </w:rPr>
          <w:t>(一)、压力对员工的影响及管理原则</w:t>
        </w:r>
        <w:r>
          <w:tab/>
        </w:r>
        <w:r>
          <w:fldChar w:fldCharType="begin"/>
        </w:r>
        <w:r>
          <w:instrText xml:space="preserve"> PAGEREF _Toc29198 \h </w:instrText>
        </w:r>
        <w:r>
          <w:fldChar w:fldCharType="separate"/>
        </w:r>
        <w:r>
          <w:t>21</w:t>
        </w:r>
        <w:r>
          <w:fldChar w:fldCharType="end"/>
        </w:r>
      </w:hyperlink>
    </w:p>
    <w:p>
      <w:pPr>
        <w:pStyle w:val="TOC2"/>
        <w:tabs>
          <w:tab w:val="right" w:leader="dot" w:pos="8306"/>
        </w:tabs>
      </w:pPr>
      <w:hyperlink w:anchor="_Toc10942" w:history="1">
        <w:r>
          <w:rPr>
            <w:rFonts w:ascii="仿宋" w:eastAsia="仿宋" w:hAnsi="仿宋" w:cs="仿宋" w:hint="eastAsia"/>
            <w:lang w:eastAsia="zh-CN"/>
          </w:rPr>
          <w:t>(二)、压力应对策略及其实施方案</w:t>
        </w:r>
        <w:r>
          <w:tab/>
        </w:r>
        <w:r>
          <w:fldChar w:fldCharType="begin"/>
        </w:r>
        <w:r>
          <w:instrText xml:space="preserve"> PAGEREF _Toc10942 \h </w:instrText>
        </w:r>
        <w:r>
          <w:fldChar w:fldCharType="separate"/>
        </w:r>
        <w:r>
          <w:t>22</w:t>
        </w:r>
        <w:r>
          <w:fldChar w:fldCharType="end"/>
        </w:r>
      </w:hyperlink>
    </w:p>
    <w:p>
      <w:pPr>
        <w:pStyle w:val="TOC2"/>
        <w:tabs>
          <w:tab w:val="right" w:leader="dot" w:pos="8306"/>
        </w:tabs>
      </w:pPr>
      <w:hyperlink w:anchor="_Toc30649" w:history="1">
        <w:r>
          <w:rPr>
            <w:rFonts w:ascii="仿宋" w:eastAsia="仿宋" w:hAnsi="仿宋" w:cs="仿宋" w:hint="eastAsia"/>
            <w:lang w:eastAsia="zh-CN"/>
          </w:rPr>
          <w:t>(三)、压力管理效果的评估及持续改进</w:t>
        </w:r>
        <w:r>
          <w:tab/>
        </w:r>
        <w:r>
          <w:fldChar w:fldCharType="begin"/>
        </w:r>
        <w:r>
          <w:instrText xml:space="preserve"> PAGEREF _Toc30649 \h </w:instrText>
        </w:r>
        <w:r>
          <w:fldChar w:fldCharType="separate"/>
        </w:r>
        <w:r>
          <w:t>23</w:t>
        </w:r>
        <w:r>
          <w:fldChar w:fldCharType="end"/>
        </w:r>
      </w:hyperlink>
    </w:p>
    <w:p>
      <w:pPr>
        <w:pStyle w:val="TOC1"/>
        <w:tabs>
          <w:tab w:val="right" w:leader="dot" w:pos="8306"/>
        </w:tabs>
      </w:pPr>
      <w:hyperlink w:anchor="_Toc10070" w:history="1">
        <w:r>
          <w:rPr>
            <w:rFonts w:ascii="仿宋" w:eastAsia="仿宋" w:hAnsi="仿宋" w:cs="仿宋" w:hint="eastAsia"/>
            <w:lang w:eastAsia="zh-CN"/>
          </w:rPr>
          <w:t>五、第七章员工培训与发展</w:t>
        </w:r>
        <w:r>
          <w:tab/>
        </w:r>
        <w:r>
          <w:fldChar w:fldCharType="begin"/>
        </w:r>
        <w:r>
          <w:instrText xml:space="preserve"> PAGEREF _Toc10070 \h </w:instrText>
        </w:r>
        <w:r>
          <w:fldChar w:fldCharType="separate"/>
        </w:r>
        <w:r>
          <w:t>24</w:t>
        </w:r>
        <w:r>
          <w:fldChar w:fldCharType="end"/>
        </w:r>
      </w:hyperlink>
    </w:p>
    <w:p>
      <w:pPr>
        <w:pStyle w:val="TOC2"/>
        <w:tabs>
          <w:tab w:val="right" w:leader="dot" w:pos="8306"/>
        </w:tabs>
      </w:pPr>
      <w:hyperlink w:anchor="_Toc8642" w:history="1">
        <w:r>
          <w:rPr>
            <w:rFonts w:ascii="仿宋" w:eastAsia="仿宋" w:hAnsi="仿宋" w:cs="仿宋" w:hint="eastAsia"/>
            <w:lang w:eastAsia="zh-CN"/>
          </w:rPr>
          <w:t>(一)、培训需求分析</w:t>
        </w:r>
        <w:r>
          <w:tab/>
        </w:r>
        <w:r>
          <w:fldChar w:fldCharType="begin"/>
        </w:r>
        <w:r>
          <w:instrText xml:space="preserve"> PAGEREF _Toc8642 \h </w:instrText>
        </w:r>
        <w:r>
          <w:fldChar w:fldCharType="separate"/>
        </w:r>
        <w:r>
          <w:t>24</w:t>
        </w:r>
        <w:r>
          <w:fldChar w:fldCharType="end"/>
        </w:r>
      </w:hyperlink>
    </w:p>
    <w:p>
      <w:pPr>
        <w:pStyle w:val="TOC2"/>
        <w:tabs>
          <w:tab w:val="right" w:leader="dot" w:pos="8306"/>
        </w:tabs>
      </w:pPr>
      <w:hyperlink w:anchor="_Toc28641" w:history="1">
        <w:r>
          <w:rPr>
            <w:rFonts w:ascii="仿宋" w:eastAsia="仿宋" w:hAnsi="仿宋" w:cs="仿宋" w:hint="eastAsia"/>
            <w:lang w:eastAsia="zh-CN"/>
          </w:rPr>
          <w:t>(二)、培训计划制定</w:t>
        </w:r>
        <w:r>
          <w:tab/>
        </w:r>
        <w:r>
          <w:fldChar w:fldCharType="begin"/>
        </w:r>
        <w:r>
          <w:instrText xml:space="preserve"> PAGEREF _Toc28641 \h </w:instrText>
        </w:r>
        <w:r>
          <w:fldChar w:fldCharType="separate"/>
        </w:r>
        <w:r>
          <w:t>25</w:t>
        </w:r>
        <w:r>
          <w:fldChar w:fldCharType="end"/>
        </w:r>
      </w:hyperlink>
    </w:p>
    <w:p>
      <w:pPr>
        <w:pStyle w:val="TOC2"/>
        <w:tabs>
          <w:tab w:val="right" w:leader="dot" w:pos="8306"/>
        </w:tabs>
      </w:pPr>
      <w:hyperlink w:anchor="_Toc462" w:history="1">
        <w:r>
          <w:rPr>
            <w:rFonts w:ascii="仿宋" w:eastAsia="仿宋" w:hAnsi="仿宋" w:cs="仿宋" w:hint="eastAsia"/>
            <w:lang w:eastAsia="zh-CN"/>
          </w:rPr>
          <w:t>(三)、培训实施与评估</w:t>
        </w:r>
        <w:r>
          <w:tab/>
        </w:r>
        <w:r>
          <w:fldChar w:fldCharType="begin"/>
        </w:r>
        <w:r>
          <w:instrText xml:space="preserve"> PAGEREF _Toc462 \h </w:instrText>
        </w:r>
        <w:r>
          <w:fldChar w:fldCharType="separate"/>
        </w:r>
        <w:r>
          <w:t>25</w:t>
        </w:r>
        <w:r>
          <w:fldChar w:fldCharType="end"/>
        </w:r>
      </w:hyperlink>
    </w:p>
    <w:p>
      <w:pPr>
        <w:pStyle w:val="TOC2"/>
        <w:tabs>
          <w:tab w:val="right" w:leader="dot" w:pos="8306"/>
        </w:tabs>
      </w:pPr>
      <w:hyperlink w:anchor="_Toc31197" w:history="1">
        <w:r>
          <w:rPr>
            <w:rFonts w:ascii="仿宋" w:eastAsia="仿宋" w:hAnsi="仿宋" w:cs="仿宋" w:hint="eastAsia"/>
            <w:lang w:eastAsia="zh-CN"/>
          </w:rPr>
          <w:t>(四)、持续学习与专业发展支持</w:t>
        </w:r>
        <w:r>
          <w:tab/>
        </w:r>
        <w:r>
          <w:fldChar w:fldCharType="begin"/>
        </w:r>
        <w:r>
          <w:instrText xml:space="preserve"> PAGEREF _Toc31197 \h </w:instrText>
        </w:r>
        <w:r>
          <w:fldChar w:fldCharType="separate"/>
        </w:r>
        <w:r>
          <w:t>27</w:t>
        </w:r>
        <w:r>
          <w:fldChar w:fldCharType="end"/>
        </w:r>
      </w:hyperlink>
    </w:p>
    <w:p>
      <w:pPr>
        <w:pStyle w:val="TOC1"/>
        <w:tabs>
          <w:tab w:val="right" w:leader="dot" w:pos="8306"/>
        </w:tabs>
      </w:pPr>
      <w:hyperlink w:anchor="_Toc24607" w:history="1">
        <w:r>
          <w:rPr>
            <w:rFonts w:ascii="仿宋" w:eastAsia="仿宋" w:hAnsi="仿宋" w:cs="仿宋" w:hint="eastAsia"/>
            <w:lang w:eastAsia="zh-CN"/>
          </w:rPr>
          <w:t>六、第四十章员工身心健康管理</w:t>
        </w:r>
        <w:r>
          <w:tab/>
        </w:r>
        <w:r>
          <w:fldChar w:fldCharType="begin"/>
        </w:r>
        <w:r>
          <w:instrText xml:space="preserve"> PAGEREF _Toc24607 \h </w:instrText>
        </w:r>
        <w:r>
          <w:fldChar w:fldCharType="separate"/>
        </w:r>
        <w:r>
          <w:t>28</w:t>
        </w:r>
        <w:r>
          <w:fldChar w:fldCharType="end"/>
        </w:r>
      </w:hyperlink>
    </w:p>
    <w:p>
      <w:pPr>
        <w:pStyle w:val="TOC2"/>
        <w:tabs>
          <w:tab w:val="right" w:leader="dot" w:pos="8306"/>
        </w:tabs>
      </w:pPr>
      <w:hyperlink w:anchor="_Toc31288" w:history="1">
        <w:r>
          <w:rPr>
            <w:rFonts w:ascii="仿宋" w:eastAsia="仿宋" w:hAnsi="仿宋" w:cs="仿宋" w:hint="eastAsia"/>
            <w:lang w:eastAsia="zh-CN"/>
          </w:rPr>
          <w:t>(一)、健康促进计划</w:t>
        </w:r>
        <w:r>
          <w:tab/>
        </w:r>
        <w:r>
          <w:fldChar w:fldCharType="begin"/>
        </w:r>
        <w:r>
          <w:instrText xml:space="preserve"> PAGEREF _Toc31288 \h </w:instrText>
        </w:r>
        <w:r>
          <w:fldChar w:fldCharType="separate"/>
        </w:r>
        <w:r>
          <w:t>28</w:t>
        </w:r>
        <w:r>
          <w:fldChar w:fldCharType="end"/>
        </w:r>
      </w:hyperlink>
    </w:p>
    <w:p>
      <w:pPr>
        <w:pStyle w:val="TOC2"/>
        <w:tabs>
          <w:tab w:val="right" w:leader="dot" w:pos="8306"/>
        </w:tabs>
      </w:pPr>
      <w:hyperlink w:anchor="_Toc23744" w:history="1">
        <w:r>
          <w:rPr>
            <w:rFonts w:ascii="仿宋" w:eastAsia="仿宋" w:hAnsi="仿宋" w:cs="仿宋" w:hint="eastAsia"/>
            <w:lang w:eastAsia="zh-CN"/>
          </w:rPr>
          <w:t>(二)、健康饮食与运动计划</w:t>
        </w:r>
        <w:r>
          <w:tab/>
        </w:r>
        <w:r>
          <w:fldChar w:fldCharType="begin"/>
        </w:r>
        <w:r>
          <w:instrText xml:space="preserve"> PAGEREF _Toc23744 \h </w:instrText>
        </w:r>
        <w:r>
          <w:fldChar w:fldCharType="separate"/>
        </w:r>
        <w:r>
          <w:t>29</w:t>
        </w:r>
        <w:r>
          <w:fldChar w:fldCharType="end"/>
        </w:r>
      </w:hyperlink>
    </w:p>
    <w:p>
      <w:pPr>
        <w:pStyle w:val="TOC2"/>
        <w:tabs>
          <w:tab w:val="right" w:leader="dot" w:pos="8306"/>
        </w:tabs>
      </w:pPr>
      <w:hyperlink w:anchor="_Toc7264" w:history="1">
        <w:r>
          <w:rPr>
            <w:rFonts w:ascii="仿宋" w:eastAsia="仿宋" w:hAnsi="仿宋" w:cs="仿宋" w:hint="eastAsia"/>
            <w:lang w:eastAsia="zh-CN"/>
          </w:rPr>
          <w:t>(三)、心理健康服务与支持</w:t>
        </w:r>
        <w:r>
          <w:tab/>
        </w:r>
        <w:r>
          <w:fldChar w:fldCharType="begin"/>
        </w:r>
        <w:r>
          <w:instrText xml:space="preserve"> PAGEREF _Toc7264 \h </w:instrText>
        </w:r>
        <w:r>
          <w:fldChar w:fldCharType="separate"/>
        </w:r>
        <w:r>
          <w:t>29</w:t>
        </w:r>
        <w:r>
          <w:fldChar w:fldCharType="end"/>
        </w:r>
      </w:hyperlink>
    </w:p>
    <w:p>
      <w:pPr>
        <w:pStyle w:val="TOC2"/>
        <w:tabs>
          <w:tab w:val="right" w:leader="dot" w:pos="8306"/>
        </w:tabs>
      </w:pPr>
      <w:hyperlink w:anchor="_Toc31433" w:history="1">
        <w:r>
          <w:rPr>
            <w:rFonts w:ascii="仿宋" w:eastAsia="仿宋" w:hAnsi="仿宋" w:cs="仿宋" w:hint="eastAsia"/>
            <w:lang w:eastAsia="zh-CN"/>
          </w:rPr>
          <w:t>(四)、工作压力管理</w:t>
        </w:r>
        <w:r>
          <w:tab/>
        </w:r>
        <w:r>
          <w:fldChar w:fldCharType="begin"/>
        </w:r>
        <w:r>
          <w:instrText xml:space="preserve"> PAGEREF _Toc31433 \h </w:instrText>
        </w:r>
        <w:r>
          <w:fldChar w:fldCharType="separate"/>
        </w:r>
        <w:r>
          <w:t>30</w:t>
        </w:r>
        <w:r>
          <w:fldChar w:fldCharType="end"/>
        </w:r>
      </w:hyperlink>
    </w:p>
    <w:p>
      <w:pPr>
        <w:pStyle w:val="TOC2"/>
        <w:tabs>
          <w:tab w:val="right" w:leader="dot" w:pos="8306"/>
        </w:tabs>
      </w:pPr>
      <w:hyperlink w:anchor="_Toc20198" w:history="1">
        <w:r>
          <w:rPr>
            <w:rFonts w:ascii="仿宋" w:eastAsia="仿宋" w:hAnsi="仿宋" w:cs="仿宋" w:hint="eastAsia"/>
            <w:lang w:eastAsia="zh-CN"/>
          </w:rPr>
          <w:t>(五)、工作负荷评估与调整</w:t>
        </w:r>
        <w:r>
          <w:tab/>
        </w:r>
        <w:r>
          <w:fldChar w:fldCharType="begin"/>
        </w:r>
        <w:r>
          <w:instrText xml:space="preserve"> PAGEREF _Toc20198 \h </w:instrText>
        </w:r>
        <w:r>
          <w:fldChar w:fldCharType="separate"/>
        </w:r>
        <w:r>
          <w:t>31</w:t>
        </w:r>
        <w:r>
          <w:fldChar w:fldCharType="end"/>
        </w:r>
      </w:hyperlink>
    </w:p>
    <w:p>
      <w:pPr>
        <w:pStyle w:val="TOC2"/>
        <w:tabs>
          <w:tab w:val="right" w:leader="dot" w:pos="8306"/>
        </w:tabs>
      </w:pPr>
      <w:hyperlink w:anchor="_Toc28406" w:history="1">
        <w:r>
          <w:rPr>
            <w:rFonts w:ascii="仿宋" w:eastAsia="仿宋" w:hAnsi="仿宋" w:cs="仿宋" w:hint="eastAsia"/>
            <w:lang w:eastAsia="zh-CN"/>
          </w:rPr>
          <w:t>(六)、员工心理咨询与支持</w:t>
        </w:r>
        <w:r>
          <w:tab/>
        </w:r>
        <w:r>
          <w:fldChar w:fldCharType="begin"/>
        </w:r>
        <w:r>
          <w:instrText xml:space="preserve"> PAGEREF _Toc28406 \h </w:instrText>
        </w:r>
        <w:r>
          <w:fldChar w:fldCharType="separate"/>
        </w:r>
        <w:r>
          <w:t>31</w:t>
        </w:r>
        <w:r>
          <w:fldChar w:fldCharType="end"/>
        </w:r>
      </w:hyperlink>
    </w:p>
    <w:p>
      <w:pPr>
        <w:pStyle w:val="TOC1"/>
        <w:tabs>
          <w:tab w:val="right" w:leader="dot" w:pos="8306"/>
        </w:tabs>
      </w:pPr>
      <w:hyperlink w:anchor="_Toc14907" w:history="1">
        <w:r>
          <w:rPr>
            <w:rFonts w:ascii="仿宋" w:eastAsia="仿宋" w:hAnsi="仿宋" w:cs="仿宋" w:hint="eastAsia"/>
            <w:lang w:eastAsia="zh-CN"/>
          </w:rPr>
          <w:t>七、第二十六章人才留存与流失管理</w:t>
        </w:r>
        <w:r>
          <w:tab/>
        </w:r>
        <w:r>
          <w:fldChar w:fldCharType="begin"/>
        </w:r>
        <w:r>
          <w:instrText xml:space="preserve"> PAGEREF _Toc14907 \h </w:instrText>
        </w:r>
        <w:r>
          <w:fldChar w:fldCharType="separate"/>
        </w:r>
        <w:r>
          <w:t>32</w:t>
        </w:r>
        <w:r>
          <w:fldChar w:fldCharType="end"/>
        </w:r>
      </w:hyperlink>
    </w:p>
    <w:p>
      <w:pPr>
        <w:pStyle w:val="TOC2"/>
        <w:tabs>
          <w:tab w:val="right" w:leader="dot" w:pos="8306"/>
        </w:tabs>
      </w:pPr>
      <w:hyperlink w:anchor="_Toc5112" w:history="1">
        <w:r>
          <w:rPr>
            <w:rFonts w:ascii="仿宋" w:eastAsia="仿宋" w:hAnsi="仿宋" w:cs="仿宋" w:hint="eastAsia"/>
            <w:lang w:eastAsia="zh-CN"/>
          </w:rPr>
          <w:t>(一)、人才留存策略</w:t>
        </w:r>
        <w:r>
          <w:tab/>
        </w:r>
        <w:r>
          <w:fldChar w:fldCharType="begin"/>
        </w:r>
        <w:r>
          <w:instrText xml:space="preserve"> PAGEREF _Toc5112 \h </w:instrText>
        </w:r>
        <w:r>
          <w:fldChar w:fldCharType="separate"/>
        </w:r>
        <w:r>
          <w:t>32</w:t>
        </w:r>
        <w:r>
          <w:fldChar w:fldCharType="end"/>
        </w:r>
      </w:hyperlink>
    </w:p>
    <w:p>
      <w:pPr>
        <w:pStyle w:val="TOC2"/>
        <w:tabs>
          <w:tab w:val="right" w:leader="dot" w:pos="8306"/>
        </w:tabs>
      </w:pPr>
      <w:hyperlink w:anchor="_Toc23118" w:history="1">
        <w:r>
          <w:rPr>
            <w:rFonts w:ascii="仿宋" w:eastAsia="仿宋" w:hAnsi="仿宋" w:cs="仿宋" w:hint="eastAsia"/>
            <w:lang w:eastAsia="zh-CN"/>
          </w:rPr>
          <w:t>(二)、人才流失分析与改进</w:t>
        </w:r>
        <w:r>
          <w:tab/>
        </w:r>
        <w:r>
          <w:fldChar w:fldCharType="begin"/>
        </w:r>
        <w:r>
          <w:instrText xml:space="preserve"> PAGEREF _Toc23118 \h </w:instrText>
        </w:r>
        <w:r>
          <w:fldChar w:fldCharType="separate"/>
        </w:r>
        <w:r>
          <w:t>33</w:t>
        </w:r>
        <w:r>
          <w:fldChar w:fldCharType="end"/>
        </w:r>
      </w:hyperlink>
    </w:p>
    <w:p>
      <w:pPr>
        <w:pStyle w:val="TOC2"/>
        <w:tabs>
          <w:tab w:val="right" w:leader="dot" w:pos="8306"/>
        </w:tabs>
      </w:pPr>
      <w:hyperlink w:anchor="_Toc14871" w:history="1">
        <w:r>
          <w:rPr>
            <w:rFonts w:ascii="仿宋" w:eastAsia="仿宋" w:hAnsi="仿宋" w:cs="仿宋" w:hint="eastAsia"/>
            <w:lang w:eastAsia="zh-CN"/>
          </w:rPr>
          <w:t>(三)、持续改进与未来展望</w:t>
        </w:r>
        <w:r>
          <w:tab/>
        </w:r>
        <w:r>
          <w:fldChar w:fldCharType="begin"/>
        </w:r>
        <w:r>
          <w:instrText xml:space="preserve"> PAGEREF _Toc14871 \h </w:instrText>
        </w:r>
        <w:r>
          <w:fldChar w:fldCharType="separate"/>
        </w:r>
        <w:r>
          <w:t>33</w:t>
        </w:r>
        <w:r>
          <w:fldChar w:fldCharType="end"/>
        </w:r>
      </w:hyperlink>
    </w:p>
    <w:p>
      <w:pPr>
        <w:pStyle w:val="TOC1"/>
        <w:tabs>
          <w:tab w:val="right" w:leader="dot" w:pos="8306"/>
        </w:tabs>
      </w:pPr>
      <w:hyperlink w:anchor="_Toc14863" w:history="1">
        <w:r>
          <w:rPr>
            <w:rFonts w:ascii="仿宋" w:eastAsia="仿宋" w:hAnsi="仿宋" w:cs="仿宋" w:hint="eastAsia"/>
            <w:lang w:eastAsia="zh-CN"/>
          </w:rPr>
          <w:t>八、第二十八章公司与员工法律关系</w:t>
        </w:r>
        <w:r>
          <w:tab/>
        </w:r>
        <w:r>
          <w:fldChar w:fldCharType="begin"/>
        </w:r>
        <w:r>
          <w:instrText xml:space="preserve"> PAGEREF _Toc14863 \h </w:instrText>
        </w:r>
        <w:r>
          <w:fldChar w:fldCharType="separate"/>
        </w:r>
        <w:r>
          <w:t>34</w:t>
        </w:r>
        <w:r>
          <w:fldChar w:fldCharType="end"/>
        </w:r>
      </w:hyperlink>
    </w:p>
    <w:p>
      <w:pPr>
        <w:pStyle w:val="TOC2"/>
        <w:tabs>
          <w:tab w:val="right" w:leader="dot" w:pos="8306"/>
        </w:tabs>
      </w:pPr>
      <w:hyperlink w:anchor="_Toc29985" w:history="1">
        <w:r>
          <w:rPr>
            <w:rFonts w:ascii="仿宋" w:eastAsia="仿宋" w:hAnsi="仿宋" w:cs="仿宋" w:hint="eastAsia"/>
            <w:lang w:eastAsia="zh-CN"/>
          </w:rPr>
          <w:t>(一)、劳动合同管理</w:t>
        </w:r>
        <w:r>
          <w:tab/>
        </w:r>
        <w:r>
          <w:fldChar w:fldCharType="begin"/>
        </w:r>
        <w:r>
          <w:instrText xml:space="preserve"> PAGEREF _Toc29985 \h </w:instrText>
        </w:r>
        <w:r>
          <w:fldChar w:fldCharType="separate"/>
        </w:r>
        <w:r>
          <w:t>34</w:t>
        </w:r>
        <w:r>
          <w:fldChar w:fldCharType="end"/>
        </w:r>
      </w:hyperlink>
    </w:p>
    <w:p>
      <w:pPr>
        <w:pStyle w:val="TOC2"/>
        <w:tabs>
          <w:tab w:val="right" w:leader="dot" w:pos="8306"/>
        </w:tabs>
      </w:pPr>
      <w:hyperlink w:anchor="_Toc2089" w:history="1">
        <w:r>
          <w:rPr>
            <w:rFonts w:ascii="仿宋" w:eastAsia="仿宋" w:hAnsi="仿宋" w:cs="仿宋" w:hint="eastAsia"/>
            <w:lang w:eastAsia="zh-CN"/>
          </w:rPr>
          <w:t>(二)、法定假期与劳动保障</w:t>
        </w:r>
        <w:r>
          <w:tab/>
        </w:r>
        <w:r>
          <w:fldChar w:fldCharType="begin"/>
        </w:r>
        <w:r>
          <w:instrText xml:space="preserve"> PAGEREF _Toc2089 \h </w:instrText>
        </w:r>
        <w:r>
          <w:fldChar w:fldCharType="separate"/>
        </w:r>
        <w:r>
          <w:t>34</w:t>
        </w:r>
        <w:r>
          <w:fldChar w:fldCharType="end"/>
        </w:r>
      </w:hyperlink>
    </w:p>
    <w:p>
      <w:pPr>
        <w:pStyle w:val="TOC2"/>
        <w:tabs>
          <w:tab w:val="right" w:leader="dot" w:pos="8306"/>
        </w:tabs>
      </w:pPr>
      <w:hyperlink w:anchor="_Toc25289" w:history="1">
        <w:r>
          <w:rPr>
            <w:rFonts w:ascii="仿宋" w:eastAsia="仿宋" w:hAnsi="仿宋" w:cs="仿宋" w:hint="eastAsia"/>
            <w:lang w:eastAsia="zh-CN"/>
          </w:rPr>
          <w:t>(三)、合规经营与风险防范</w:t>
        </w:r>
        <w:r>
          <w:tab/>
        </w:r>
        <w:r>
          <w:fldChar w:fldCharType="begin"/>
        </w:r>
        <w:r>
          <w:instrText xml:space="preserve"> PAGEREF _Toc25289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6" w:history="1">
        <w:r>
          <w:rPr>
            <w:rFonts w:ascii="仿宋" w:eastAsia="仿宋" w:hAnsi="仿宋" w:cs="仿宋" w:hint="eastAsia"/>
            <w:lang w:eastAsia="zh-CN"/>
          </w:rPr>
          <w:t>九、第三十二章未来发展愿景</w:t>
        </w:r>
        <w:r>
          <w:tab/>
        </w:r>
        <w:r>
          <w:fldChar w:fldCharType="begin"/>
        </w:r>
        <w:r>
          <w:instrText xml:space="preserve"> PAGEREF _Toc13936 \h </w:instrText>
        </w:r>
        <w:r>
          <w:fldChar w:fldCharType="separate"/>
        </w:r>
        <w:r>
          <w:t>36</w:t>
        </w:r>
        <w:r>
          <w:fldChar w:fldCharType="end"/>
        </w:r>
      </w:hyperlink>
    </w:p>
    <w:p>
      <w:pPr>
        <w:pStyle w:val="TOC2"/>
        <w:tabs>
          <w:tab w:val="right" w:leader="dot" w:pos="8306"/>
        </w:tabs>
      </w:pPr>
      <w:hyperlink w:anchor="_Toc29907" w:history="1">
        <w:r>
          <w:rPr>
            <w:rFonts w:ascii="仿宋" w:eastAsia="仿宋" w:hAnsi="仿宋" w:cs="仿宋" w:hint="eastAsia"/>
            <w:lang w:eastAsia="zh-CN"/>
          </w:rPr>
          <w:t>(一)、员工职业生涯管理的未来趋势</w:t>
        </w:r>
        <w:r>
          <w:tab/>
        </w:r>
        <w:r>
          <w:fldChar w:fldCharType="begin"/>
        </w:r>
        <w:r>
          <w:instrText xml:space="preserve"> PAGEREF _Toc29907 \h </w:instrText>
        </w:r>
        <w:r>
          <w:fldChar w:fldCharType="separate"/>
        </w:r>
        <w:r>
          <w:t>36</w:t>
        </w:r>
        <w:r>
          <w:fldChar w:fldCharType="end"/>
        </w:r>
      </w:hyperlink>
    </w:p>
    <w:p>
      <w:pPr>
        <w:pStyle w:val="TOC2"/>
        <w:tabs>
          <w:tab w:val="right" w:leader="dot" w:pos="8306"/>
        </w:tabs>
      </w:pPr>
      <w:hyperlink w:anchor="_Toc8661" w:history="1">
        <w:r>
          <w:rPr>
            <w:rFonts w:ascii="仿宋" w:eastAsia="仿宋" w:hAnsi="仿宋" w:cs="仿宋" w:hint="eastAsia"/>
            <w:lang w:eastAsia="zh-CN"/>
          </w:rPr>
          <w:t>(二)、公司在员工发展中的未来愿景</w:t>
        </w:r>
        <w:r>
          <w:tab/>
        </w:r>
        <w:r>
          <w:fldChar w:fldCharType="begin"/>
        </w:r>
        <w:r>
          <w:instrText xml:space="preserve"> PAGEREF _Toc8661 \h </w:instrText>
        </w:r>
        <w:r>
          <w:fldChar w:fldCharType="separate"/>
        </w:r>
        <w:r>
          <w:t>37</w:t>
        </w:r>
        <w:r>
          <w:fldChar w:fldCharType="end"/>
        </w:r>
      </w:hyperlink>
    </w:p>
    <w:p>
      <w:pPr>
        <w:pStyle w:val="TOC1"/>
        <w:tabs>
          <w:tab w:val="right" w:leader="dot" w:pos="8306"/>
        </w:tabs>
      </w:pPr>
      <w:hyperlink w:anchor="_Toc26047" w:history="1">
        <w:r>
          <w:rPr>
            <w:rFonts w:ascii="仿宋" w:eastAsia="仿宋" w:hAnsi="仿宋" w:cs="仿宋" w:hint="eastAsia"/>
            <w:lang w:eastAsia="zh-CN"/>
          </w:rPr>
          <w:t>十、第三十八章员工社交媒体管理</w:t>
        </w:r>
        <w:r>
          <w:tab/>
        </w:r>
        <w:r>
          <w:fldChar w:fldCharType="begin"/>
        </w:r>
        <w:r>
          <w:instrText xml:space="preserve"> PAGEREF _Toc26047 \h </w:instrText>
        </w:r>
        <w:r>
          <w:fldChar w:fldCharType="separate"/>
        </w:r>
        <w:r>
          <w:t>37</w:t>
        </w:r>
        <w:r>
          <w:fldChar w:fldCharType="end"/>
        </w:r>
      </w:hyperlink>
    </w:p>
    <w:p>
      <w:pPr>
        <w:pStyle w:val="TOC2"/>
        <w:tabs>
          <w:tab w:val="right" w:leader="dot" w:pos="8306"/>
        </w:tabs>
      </w:pPr>
      <w:hyperlink w:anchor="_Toc28382" w:history="1">
        <w:r>
          <w:rPr>
            <w:rFonts w:ascii="仿宋" w:eastAsia="仿宋" w:hAnsi="仿宋" w:cs="仿宋" w:hint="eastAsia"/>
            <w:lang w:eastAsia="zh-CN"/>
          </w:rPr>
          <w:t>(一)、员工社交媒体政策</w:t>
        </w:r>
        <w:r>
          <w:tab/>
        </w:r>
        <w:r>
          <w:fldChar w:fldCharType="begin"/>
        </w:r>
        <w:r>
          <w:instrText xml:space="preserve"> PAGEREF _Toc28382 \h </w:instrText>
        </w:r>
        <w:r>
          <w:fldChar w:fldCharType="separate"/>
        </w:r>
        <w:r>
          <w:t>37</w:t>
        </w:r>
        <w:r>
          <w:fldChar w:fldCharType="end"/>
        </w:r>
      </w:hyperlink>
    </w:p>
    <w:p>
      <w:pPr>
        <w:pStyle w:val="TOC2"/>
        <w:tabs>
          <w:tab w:val="right" w:leader="dot" w:pos="8306"/>
        </w:tabs>
      </w:pPr>
      <w:hyperlink w:anchor="_Toc29663" w:history="1">
        <w:r>
          <w:rPr>
            <w:rFonts w:ascii="仿宋" w:eastAsia="仿宋" w:hAnsi="仿宋" w:cs="仿宋" w:hint="eastAsia"/>
            <w:lang w:eastAsia="zh-CN"/>
          </w:rPr>
          <w:t>(二)、个人品牌与公司形象的关联</w:t>
        </w:r>
        <w:r>
          <w:tab/>
        </w:r>
        <w:r>
          <w:fldChar w:fldCharType="begin"/>
        </w:r>
        <w:r>
          <w:instrText xml:space="preserve"> PAGEREF _Toc29663 \h </w:instrText>
        </w:r>
        <w:r>
          <w:fldChar w:fldCharType="separate"/>
        </w:r>
        <w:r>
          <w:t>39</w:t>
        </w:r>
        <w:r>
          <w:fldChar w:fldCharType="end"/>
        </w:r>
      </w:hyperlink>
    </w:p>
    <w:p>
      <w:pPr>
        <w:pStyle w:val="TOC2"/>
        <w:tabs>
          <w:tab w:val="right" w:leader="dot" w:pos="8306"/>
        </w:tabs>
      </w:pPr>
      <w:hyperlink w:anchor="_Toc26352" w:history="1">
        <w:r>
          <w:rPr>
            <w:rFonts w:ascii="仿宋" w:eastAsia="仿宋" w:hAnsi="仿宋" w:cs="仿宋" w:hint="eastAsia"/>
            <w:lang w:eastAsia="zh-CN"/>
          </w:rPr>
          <w:t>(三)、社交媒体使用准则</w:t>
        </w:r>
        <w:r>
          <w:tab/>
        </w:r>
        <w:r>
          <w:fldChar w:fldCharType="begin"/>
        </w:r>
        <w:r>
          <w:instrText xml:space="preserve"> PAGEREF _Toc26352 \h </w:instrText>
        </w:r>
        <w:r>
          <w:fldChar w:fldCharType="separate"/>
        </w:r>
        <w:r>
          <w:t>40</w:t>
        </w:r>
        <w:r>
          <w:fldChar w:fldCharType="end"/>
        </w:r>
      </w:hyperlink>
    </w:p>
    <w:p>
      <w:pPr>
        <w:pStyle w:val="TOC2"/>
        <w:tabs>
          <w:tab w:val="right" w:leader="dot" w:pos="8306"/>
        </w:tabs>
      </w:pPr>
      <w:hyperlink w:anchor="_Toc7666" w:history="1">
        <w:r>
          <w:rPr>
            <w:rFonts w:ascii="仿宋" w:eastAsia="仿宋" w:hAnsi="仿宋" w:cs="仿宋" w:hint="eastAsia"/>
            <w:lang w:eastAsia="zh-CN"/>
          </w:rPr>
          <w:t>(四)、公司与员工互动</w:t>
        </w:r>
        <w:r>
          <w:tab/>
        </w:r>
        <w:r>
          <w:fldChar w:fldCharType="begin"/>
        </w:r>
        <w:r>
          <w:instrText xml:space="preserve"> PAGEREF _Toc7666 \h </w:instrText>
        </w:r>
        <w:r>
          <w:fldChar w:fldCharType="separate"/>
        </w:r>
        <w:r>
          <w:t>42</w:t>
        </w:r>
        <w:r>
          <w:fldChar w:fldCharType="end"/>
        </w:r>
      </w:hyperlink>
    </w:p>
    <w:p>
      <w:pPr>
        <w:pStyle w:val="TOC2"/>
        <w:tabs>
          <w:tab w:val="right" w:leader="dot" w:pos="8306"/>
        </w:tabs>
      </w:pPr>
      <w:hyperlink w:anchor="_Toc17655" w:history="1">
        <w:r>
          <w:rPr>
            <w:rFonts w:ascii="仿宋" w:eastAsia="仿宋" w:hAnsi="仿宋" w:cs="仿宋" w:hint="eastAsia"/>
            <w:lang w:eastAsia="zh-CN"/>
          </w:rPr>
          <w:t>(五)、公司社交媒体账号管理</w:t>
        </w:r>
        <w:r>
          <w:tab/>
        </w:r>
        <w:r>
          <w:fldChar w:fldCharType="begin"/>
        </w:r>
        <w:r>
          <w:instrText xml:space="preserve"> PAGEREF _Toc17655 \h </w:instrText>
        </w:r>
        <w:r>
          <w:fldChar w:fldCharType="separate"/>
        </w:r>
        <w:r>
          <w:t>44</w:t>
        </w:r>
        <w:r>
          <w:fldChar w:fldCharType="end"/>
        </w:r>
      </w:hyperlink>
    </w:p>
    <w:p>
      <w:pPr>
        <w:pStyle w:val="TOC2"/>
        <w:tabs>
          <w:tab w:val="right" w:leader="dot" w:pos="8306"/>
        </w:tabs>
      </w:pPr>
      <w:hyperlink w:anchor="_Toc13755" w:history="1">
        <w:r>
          <w:rPr>
            <w:rFonts w:ascii="仿宋" w:eastAsia="仿宋" w:hAnsi="仿宋" w:cs="仿宋" w:hint="eastAsia"/>
            <w:lang w:eastAsia="zh-CN"/>
          </w:rPr>
          <w:t>(六)、职业发展机会的分享与推广</w:t>
        </w:r>
        <w:r>
          <w:tab/>
        </w:r>
        <w:r>
          <w:fldChar w:fldCharType="begin"/>
        </w:r>
        <w:r>
          <w:instrText xml:space="preserve"> PAGEREF _Toc13755 \h </w:instrText>
        </w:r>
        <w:r>
          <w:fldChar w:fldCharType="separate"/>
        </w:r>
        <w:r>
          <w:t>45</w:t>
        </w:r>
        <w:r>
          <w:fldChar w:fldCharType="end"/>
        </w:r>
      </w:hyperlink>
    </w:p>
    <w:p>
      <w:pPr>
        <w:pStyle w:val="TOC1"/>
        <w:tabs>
          <w:tab w:val="right" w:leader="dot" w:pos="8306"/>
        </w:tabs>
      </w:pPr>
      <w:hyperlink w:anchor="_Toc5158" w:history="1">
        <w:r>
          <w:rPr>
            <w:rFonts w:ascii="仿宋" w:eastAsia="仿宋" w:hAnsi="仿宋" w:cs="仿宋" w:hint="eastAsia"/>
            <w:lang w:eastAsia="zh-CN"/>
          </w:rPr>
          <w:t>十一、员工满意度调查与提升策略</w:t>
        </w:r>
        <w:r>
          <w:tab/>
        </w:r>
        <w:r>
          <w:fldChar w:fldCharType="begin"/>
        </w:r>
        <w:r>
          <w:instrText xml:space="preserve"> PAGEREF _Toc5158 \h </w:instrText>
        </w:r>
        <w:r>
          <w:fldChar w:fldCharType="separate"/>
        </w:r>
        <w:r>
          <w:t>46</w:t>
        </w:r>
        <w:r>
          <w:fldChar w:fldCharType="end"/>
        </w:r>
      </w:hyperlink>
    </w:p>
    <w:p>
      <w:pPr>
        <w:pStyle w:val="TOC2"/>
        <w:tabs>
          <w:tab w:val="right" w:leader="dot" w:pos="8306"/>
        </w:tabs>
      </w:pPr>
      <w:hyperlink w:anchor="_Toc46" w:history="1">
        <w:r>
          <w:rPr>
            <w:rFonts w:ascii="仿宋" w:eastAsia="仿宋" w:hAnsi="仿宋" w:cs="仿宋" w:hint="eastAsia"/>
            <w:lang w:eastAsia="zh-CN"/>
          </w:rPr>
          <w:t>(一)、满意度调查的设计与实施</w:t>
        </w:r>
        <w:r>
          <w:tab/>
        </w:r>
        <w:r>
          <w:fldChar w:fldCharType="begin"/>
        </w:r>
        <w:r>
          <w:instrText xml:space="preserve"> PAGEREF _Toc46 \h </w:instrText>
        </w:r>
        <w:r>
          <w:fldChar w:fldCharType="separate"/>
        </w:r>
        <w:r>
          <w:t>46</w:t>
        </w:r>
        <w:r>
          <w:fldChar w:fldCharType="end"/>
        </w:r>
      </w:hyperlink>
    </w:p>
    <w:p>
      <w:pPr>
        <w:pStyle w:val="TOC2"/>
        <w:tabs>
          <w:tab w:val="right" w:leader="dot" w:pos="8306"/>
        </w:tabs>
      </w:pPr>
      <w:hyperlink w:anchor="_Toc6634" w:history="1">
        <w:r>
          <w:rPr>
            <w:rFonts w:ascii="仿宋" w:eastAsia="仿宋" w:hAnsi="仿宋" w:cs="仿宋" w:hint="eastAsia"/>
            <w:lang w:eastAsia="zh-CN"/>
          </w:rPr>
          <w:t>(二)、员工满意度的分析与解读</w:t>
        </w:r>
        <w:r>
          <w:tab/>
        </w:r>
        <w:r>
          <w:fldChar w:fldCharType="begin"/>
        </w:r>
        <w:r>
          <w:instrText xml:space="preserve"> PAGEREF _Toc6634 \h </w:instrText>
        </w:r>
        <w:r>
          <w:fldChar w:fldCharType="separate"/>
        </w:r>
        <w:r>
          <w:t>48</w:t>
        </w:r>
        <w:r>
          <w:fldChar w:fldCharType="end"/>
        </w:r>
      </w:hyperlink>
    </w:p>
    <w:p>
      <w:pPr>
        <w:pStyle w:val="TOC2"/>
        <w:tabs>
          <w:tab w:val="right" w:leader="dot" w:pos="8306"/>
        </w:tabs>
      </w:pPr>
      <w:hyperlink w:anchor="_Toc6184" w:history="1">
        <w:r>
          <w:rPr>
            <w:rFonts w:ascii="仿宋" w:eastAsia="仿宋" w:hAnsi="仿宋" w:cs="仿宋" w:hint="eastAsia"/>
            <w:lang w:eastAsia="zh-CN"/>
          </w:rPr>
          <w:t>(三)、提升员工满意度的措施与行动计划</w:t>
        </w:r>
        <w:r>
          <w:tab/>
        </w:r>
        <w:r>
          <w:fldChar w:fldCharType="begin"/>
        </w:r>
        <w:r>
          <w:instrText xml:space="preserve"> PAGEREF _Toc6184 \h </w:instrText>
        </w:r>
        <w:r>
          <w:fldChar w:fldCharType="separate"/>
        </w:r>
        <w:r>
          <w:t>49</w:t>
        </w:r>
        <w:r>
          <w:fldChar w:fldCharType="end"/>
        </w:r>
      </w:hyperlink>
    </w:p>
    <w:p>
      <w:pPr>
        <w:pStyle w:val="TOC1"/>
        <w:tabs>
          <w:tab w:val="right" w:leader="dot" w:pos="8306"/>
        </w:tabs>
      </w:pPr>
      <w:hyperlink w:anchor="_Toc19527" w:history="1">
        <w:r>
          <w:rPr>
            <w:rFonts w:ascii="仿宋" w:eastAsia="仿宋" w:hAnsi="仿宋" w:cs="仿宋" w:hint="eastAsia"/>
            <w:lang w:eastAsia="zh-CN"/>
          </w:rPr>
          <w:t>十二、员工职业发展教育与培训</w:t>
        </w:r>
        <w:r>
          <w:tab/>
        </w:r>
        <w:r>
          <w:fldChar w:fldCharType="begin"/>
        </w:r>
        <w:r>
          <w:instrText xml:space="preserve"> PAGEREF _Toc19527 \h </w:instrText>
        </w:r>
        <w:r>
          <w:fldChar w:fldCharType="separate"/>
        </w:r>
        <w:r>
          <w:t>51</w:t>
        </w:r>
        <w:r>
          <w:fldChar w:fldCharType="end"/>
        </w:r>
      </w:hyperlink>
    </w:p>
    <w:p>
      <w:pPr>
        <w:pStyle w:val="TOC2"/>
        <w:tabs>
          <w:tab w:val="right" w:leader="dot" w:pos="8306"/>
        </w:tabs>
      </w:pPr>
      <w:hyperlink w:anchor="_Toc12241" w:history="1">
        <w:r>
          <w:rPr>
            <w:rFonts w:ascii="仿宋" w:eastAsia="仿宋" w:hAnsi="仿宋" w:cs="仿宋" w:hint="eastAsia"/>
            <w:lang w:eastAsia="zh-CN"/>
          </w:rPr>
          <w:t>(一)、职业发展教育的目标与实施策略</w:t>
        </w:r>
        <w:r>
          <w:tab/>
        </w:r>
        <w:r>
          <w:fldChar w:fldCharType="begin"/>
        </w:r>
        <w:r>
          <w:instrText xml:space="preserve"> PAGEREF _Toc12241 \h </w:instrText>
        </w:r>
        <w:r>
          <w:fldChar w:fldCharType="separate"/>
        </w:r>
        <w:r>
          <w:t>51</w:t>
        </w:r>
        <w:r>
          <w:fldChar w:fldCharType="end"/>
        </w:r>
      </w:hyperlink>
    </w:p>
    <w:p>
      <w:pPr>
        <w:pStyle w:val="TOC2"/>
        <w:tabs>
          <w:tab w:val="right" w:leader="dot" w:pos="8306"/>
        </w:tabs>
      </w:pPr>
      <w:hyperlink w:anchor="_Toc8239" w:history="1">
        <w:r>
          <w:rPr>
            <w:rFonts w:ascii="仿宋" w:eastAsia="仿宋" w:hAnsi="仿宋" w:cs="仿宋" w:hint="eastAsia"/>
            <w:lang w:eastAsia="zh-CN"/>
          </w:rPr>
          <w:t>(二)、培训计划的设计与实施步骤</w:t>
        </w:r>
        <w:r>
          <w:tab/>
        </w:r>
        <w:r>
          <w:fldChar w:fldCharType="begin"/>
        </w:r>
        <w:r>
          <w:instrText xml:space="preserve"> PAGEREF _Toc8239 \h </w:instrText>
        </w:r>
        <w:r>
          <w:fldChar w:fldCharType="separate"/>
        </w:r>
        <w:r>
          <w:t>52</w:t>
        </w:r>
        <w:r>
          <w:fldChar w:fldCharType="end"/>
        </w:r>
      </w:hyperlink>
    </w:p>
    <w:p>
      <w:pPr>
        <w:pStyle w:val="TOC2"/>
        <w:tabs>
          <w:tab w:val="right" w:leader="dot" w:pos="8306"/>
        </w:tabs>
      </w:pPr>
      <w:hyperlink w:anchor="_Toc28179" w:history="1">
        <w:r>
          <w:rPr>
            <w:rFonts w:ascii="仿宋" w:eastAsia="仿宋" w:hAnsi="仿宋" w:cs="仿宋" w:hint="eastAsia"/>
            <w:lang w:eastAsia="zh-CN"/>
          </w:rPr>
          <w:t>(三)、培训效果的评估与反馈机制</w:t>
        </w:r>
        <w:r>
          <w:tab/>
        </w:r>
        <w:r>
          <w:fldChar w:fldCharType="begin"/>
        </w:r>
        <w:r>
          <w:instrText xml:space="preserve"> PAGEREF _Toc28179 \h </w:instrText>
        </w:r>
        <w:r>
          <w:fldChar w:fldCharType="separate"/>
        </w:r>
        <w:r>
          <w:t>53</w:t>
        </w:r>
        <w:r>
          <w:fldChar w:fldCharType="end"/>
        </w:r>
      </w:hyperlink>
    </w:p>
    <w:p>
      <w:pPr>
        <w:pStyle w:val="TOC1"/>
        <w:tabs>
          <w:tab w:val="right" w:leader="dot" w:pos="8306"/>
        </w:tabs>
      </w:pPr>
      <w:hyperlink w:anchor="_Toc6045" w:history="1">
        <w:r>
          <w:rPr>
            <w:rFonts w:ascii="仿宋" w:eastAsia="仿宋" w:hAnsi="仿宋" w:cs="仿宋" w:hint="eastAsia"/>
            <w:lang w:eastAsia="zh-CN"/>
          </w:rPr>
          <w:t>十三、第四十八章员工环保与可持续发展</w:t>
        </w:r>
        <w:r>
          <w:tab/>
        </w:r>
        <w:r>
          <w:fldChar w:fldCharType="begin"/>
        </w:r>
        <w:r>
          <w:instrText xml:space="preserve"> PAGEREF _Toc6045 \h </w:instrText>
        </w:r>
        <w:r>
          <w:fldChar w:fldCharType="separate"/>
        </w:r>
        <w:r>
          <w:t>53</w:t>
        </w:r>
        <w:r>
          <w:fldChar w:fldCharType="end"/>
        </w:r>
      </w:hyperlink>
    </w:p>
    <w:p>
      <w:pPr>
        <w:pStyle w:val="TOC2"/>
        <w:tabs>
          <w:tab w:val="right" w:leader="dot" w:pos="8306"/>
        </w:tabs>
      </w:pPr>
      <w:hyperlink w:anchor="_Toc20688" w:history="1">
        <w:r>
          <w:rPr>
            <w:rFonts w:ascii="仿宋" w:eastAsia="仿宋" w:hAnsi="仿宋" w:cs="仿宋" w:hint="eastAsia"/>
            <w:lang w:eastAsia="zh-CN"/>
          </w:rPr>
          <w:t>(一)、环保意识与培训</w:t>
        </w:r>
        <w:r>
          <w:tab/>
        </w:r>
        <w:r>
          <w:fldChar w:fldCharType="begin"/>
        </w:r>
        <w:r>
          <w:instrText xml:space="preserve"> PAGEREF _Toc20688 \h </w:instrText>
        </w:r>
        <w:r>
          <w:fldChar w:fldCharType="separate"/>
        </w:r>
        <w:r>
          <w:t>53</w:t>
        </w:r>
        <w:r>
          <w:fldChar w:fldCharType="end"/>
        </w:r>
      </w:hyperlink>
    </w:p>
    <w:p>
      <w:pPr>
        <w:pStyle w:val="TOC2"/>
        <w:tabs>
          <w:tab w:val="right" w:leader="dot" w:pos="8306"/>
        </w:tabs>
      </w:pPr>
      <w:hyperlink w:anchor="_Toc30070" w:history="1">
        <w:r>
          <w:rPr>
            <w:rFonts w:ascii="仿宋" w:eastAsia="仿宋" w:hAnsi="仿宋" w:cs="仿宋" w:hint="eastAsia"/>
            <w:lang w:eastAsia="zh-CN"/>
          </w:rPr>
          <w:t>(二)、公司环保文化的传播</w:t>
        </w:r>
        <w:r>
          <w:tab/>
        </w:r>
        <w:r>
          <w:fldChar w:fldCharType="begin"/>
        </w:r>
        <w:r>
          <w:instrText xml:space="preserve"> PAGEREF _Toc30070 \h </w:instrText>
        </w:r>
        <w:r>
          <w:fldChar w:fldCharType="separate"/>
        </w:r>
        <w:r>
          <w:t>54</w:t>
        </w:r>
        <w:r>
          <w:fldChar w:fldCharType="end"/>
        </w:r>
      </w:hyperlink>
    </w:p>
    <w:p>
      <w:pPr>
        <w:pStyle w:val="TOC2"/>
        <w:tabs>
          <w:tab w:val="right" w:leader="dot" w:pos="8306"/>
        </w:tabs>
      </w:pPr>
      <w:hyperlink w:anchor="_Toc441" w:history="1">
        <w:r>
          <w:rPr>
            <w:rFonts w:ascii="仿宋" w:eastAsia="仿宋" w:hAnsi="仿宋" w:cs="仿宋" w:hint="eastAsia"/>
            <w:lang w:eastAsia="zh-CN"/>
          </w:rPr>
          <w:t>(三)、员工参与的环保培训</w:t>
        </w:r>
        <w:r>
          <w:tab/>
        </w:r>
        <w:r>
          <w:fldChar w:fldCharType="begin"/>
        </w:r>
        <w:r>
          <w:instrText xml:space="preserve"> PAGEREF _Toc441 \h </w:instrText>
        </w:r>
        <w:r>
          <w:fldChar w:fldCharType="separate"/>
        </w:r>
        <w:r>
          <w:t>55</w:t>
        </w:r>
        <w:r>
          <w:fldChar w:fldCharType="end"/>
        </w:r>
      </w:hyperlink>
    </w:p>
    <w:p>
      <w:pPr>
        <w:pStyle w:val="TOC2"/>
        <w:tabs>
          <w:tab w:val="right" w:leader="dot" w:pos="8306"/>
        </w:tabs>
      </w:pPr>
      <w:hyperlink w:anchor="_Toc28028" w:history="1">
        <w:r>
          <w:rPr>
            <w:rFonts w:ascii="仿宋" w:eastAsia="仿宋" w:hAnsi="仿宋" w:cs="仿宋" w:hint="eastAsia"/>
            <w:lang w:eastAsia="zh-CN"/>
          </w:rPr>
          <w:t>(四)、可持续发展目标与实践</w:t>
        </w:r>
        <w:r>
          <w:tab/>
        </w:r>
        <w:r>
          <w:fldChar w:fldCharType="begin"/>
        </w:r>
        <w:r>
          <w:instrText xml:space="preserve"> PAGEREF _Toc28028 \h </w:instrText>
        </w:r>
        <w:r>
          <w:fldChar w:fldCharType="separate"/>
        </w:r>
        <w:r>
          <w:t>56</w:t>
        </w:r>
        <w:r>
          <w:fldChar w:fldCharType="end"/>
        </w:r>
      </w:hyperlink>
    </w:p>
    <w:p>
      <w:pPr>
        <w:pStyle w:val="TOC2"/>
        <w:tabs>
          <w:tab w:val="right" w:leader="dot" w:pos="8306"/>
        </w:tabs>
      </w:pPr>
      <w:hyperlink w:anchor="_Toc15098" w:history="1">
        <w:r>
          <w:rPr>
            <w:rFonts w:ascii="仿宋" w:eastAsia="仿宋" w:hAnsi="仿宋" w:cs="仿宋" w:hint="eastAsia"/>
            <w:lang w:eastAsia="zh-CN"/>
          </w:rPr>
          <w:t>(五)、员工参与可持续项目</w:t>
        </w:r>
        <w:r>
          <w:tab/>
        </w:r>
        <w:r>
          <w:fldChar w:fldCharType="begin"/>
        </w:r>
        <w:r>
          <w:instrText xml:space="preserve"> PAGEREF _Toc15098 \h </w:instrText>
        </w:r>
        <w:r>
          <w:fldChar w:fldCharType="separate"/>
        </w:r>
        <w:r>
          <w:t>57</w:t>
        </w:r>
        <w:r>
          <w:fldChar w:fldCharType="end"/>
        </w:r>
      </w:hyperlink>
    </w:p>
    <w:p>
      <w:pPr>
        <w:pStyle w:val="TOC2"/>
        <w:tabs>
          <w:tab w:val="right" w:leader="dot" w:pos="8306"/>
        </w:tabs>
      </w:pPr>
      <w:hyperlink w:anchor="_Toc6365" w:history="1">
        <w:r>
          <w:rPr>
            <w:rFonts w:ascii="仿宋" w:eastAsia="仿宋" w:hAnsi="仿宋" w:cs="仿宋" w:hint="eastAsia"/>
            <w:lang w:eastAsia="zh-CN"/>
          </w:rPr>
          <w:t>(六)、公司可持续发展的战略规划</w:t>
        </w:r>
        <w:r>
          <w:tab/>
        </w:r>
        <w:r>
          <w:fldChar w:fldCharType="begin"/>
        </w:r>
        <w:r>
          <w:instrText xml:space="preserve"> PAGEREF _Toc6365 \h </w:instrText>
        </w:r>
        <w:r>
          <w:fldChar w:fldCharType="separate"/>
        </w:r>
        <w:r>
          <w:t>58</w:t>
        </w:r>
        <w:r>
          <w:fldChar w:fldCharType="end"/>
        </w:r>
      </w:hyperlink>
    </w:p>
    <w:p>
      <w:pPr>
        <w:pStyle w:val="TOC1"/>
        <w:tabs>
          <w:tab w:val="right" w:leader="dot" w:pos="8306"/>
        </w:tabs>
      </w:pPr>
      <w:hyperlink w:anchor="_Toc527" w:history="1">
        <w:r>
          <w:rPr>
            <w:rFonts w:ascii="仿宋" w:eastAsia="仿宋" w:hAnsi="仿宋" w:cs="仿宋" w:hint="eastAsia"/>
            <w:lang w:eastAsia="zh-CN"/>
          </w:rPr>
          <w:t>十四、第四十七章全球人才流动与交流</w:t>
        </w:r>
        <w:r>
          <w:tab/>
        </w:r>
        <w:r>
          <w:fldChar w:fldCharType="begin"/>
        </w:r>
        <w:r>
          <w:instrText xml:space="preserve"> PAGEREF _Toc527 \h </w:instrText>
        </w:r>
        <w:r>
          <w:fldChar w:fldCharType="separate"/>
        </w:r>
        <w:r>
          <w:t>59</w:t>
        </w:r>
        <w:r>
          <w:fldChar w:fldCharType="end"/>
        </w:r>
      </w:hyperlink>
    </w:p>
    <w:p>
      <w:pPr>
        <w:pStyle w:val="TOC2"/>
        <w:tabs>
          <w:tab w:val="right" w:leader="dot" w:pos="8306"/>
        </w:tabs>
      </w:pPr>
      <w:hyperlink w:anchor="_Toc31770" w:history="1">
        <w:r>
          <w:rPr>
            <w:rFonts w:ascii="仿宋" w:eastAsia="仿宋" w:hAnsi="仿宋" w:cs="仿宋" w:hint="eastAsia"/>
            <w:lang w:eastAsia="zh-CN"/>
          </w:rPr>
          <w:t>(一)、跨国项目与团队</w:t>
        </w:r>
        <w:r>
          <w:tab/>
        </w:r>
        <w:r>
          <w:fldChar w:fldCharType="begin"/>
        </w:r>
        <w:r>
          <w:instrText xml:space="preserve"> PAGEREF _Toc31770 \h </w:instrText>
        </w:r>
        <w:r>
          <w:fldChar w:fldCharType="separate"/>
        </w:r>
        <w:r>
          <w:t>59</w:t>
        </w:r>
        <w:r>
          <w:fldChar w:fldCharType="end"/>
        </w:r>
      </w:hyperlink>
    </w:p>
    <w:p>
      <w:pPr>
        <w:pStyle w:val="TOC2"/>
        <w:tabs>
          <w:tab w:val="right" w:leader="dot" w:pos="8306"/>
        </w:tabs>
      </w:pPr>
      <w:hyperlink w:anchor="_Toc29313" w:history="1">
        <w:r>
          <w:rPr>
            <w:rFonts w:ascii="仿宋" w:eastAsia="仿宋" w:hAnsi="仿宋" w:cs="仿宋" w:hint="eastAsia"/>
            <w:lang w:eastAsia="zh-CN"/>
          </w:rPr>
          <w:t>(二)、全球项目经验的累积</w:t>
        </w:r>
        <w:r>
          <w:tab/>
        </w:r>
        <w:r>
          <w:fldChar w:fldCharType="begin"/>
        </w:r>
        <w:r>
          <w:instrText xml:space="preserve"> PAGEREF _Toc29313 \h </w:instrText>
        </w:r>
        <w:r>
          <w:fldChar w:fldCharType="separate"/>
        </w:r>
        <w:r>
          <w:t>60</w:t>
        </w:r>
        <w:r>
          <w:fldChar w:fldCharType="end"/>
        </w:r>
      </w:hyperlink>
    </w:p>
    <w:p>
      <w:pPr>
        <w:pStyle w:val="TOC2"/>
        <w:tabs>
          <w:tab w:val="right" w:leader="dot" w:pos="8306"/>
        </w:tabs>
      </w:pPr>
      <w:hyperlink w:anchor="_Toc4453" w:history="1">
        <w:r>
          <w:rPr>
            <w:rFonts w:ascii="仿宋" w:eastAsia="仿宋" w:hAnsi="仿宋" w:cs="仿宋" w:hint="eastAsia"/>
            <w:lang w:eastAsia="zh-CN"/>
          </w:rPr>
          <w:t>(三)、跨文化团队领导与协作</w:t>
        </w:r>
        <w:r>
          <w:tab/>
        </w:r>
        <w:r>
          <w:fldChar w:fldCharType="begin"/>
        </w:r>
        <w:r>
          <w:instrText xml:space="preserve"> PAGEREF _Toc4453 \h </w:instrText>
        </w:r>
        <w:r>
          <w:fldChar w:fldCharType="separate"/>
        </w:r>
        <w:r>
          <w:t>61</w:t>
        </w:r>
        <w:r>
          <w:fldChar w:fldCharType="end"/>
        </w:r>
      </w:hyperlink>
    </w:p>
    <w:p>
      <w:pPr>
        <w:pStyle w:val="TOC2"/>
        <w:tabs>
          <w:tab w:val="right" w:leader="dot" w:pos="8306"/>
        </w:tabs>
      </w:pPr>
      <w:hyperlink w:anchor="_Toc24417" w:history="1">
        <w:r>
          <w:rPr>
            <w:rFonts w:ascii="仿宋" w:eastAsia="仿宋" w:hAnsi="仿宋" w:cs="仿宋" w:hint="eastAsia"/>
            <w:lang w:eastAsia="zh-CN"/>
          </w:rPr>
          <w:t>(四)、跨国交流与人才培养</w:t>
        </w:r>
        <w:r>
          <w:tab/>
        </w:r>
        <w:r>
          <w:fldChar w:fldCharType="begin"/>
        </w:r>
        <w:r>
          <w:instrText xml:space="preserve"> PAGEREF _Toc24417 \h </w:instrText>
        </w:r>
        <w:r>
          <w:fldChar w:fldCharType="separate"/>
        </w:r>
        <w:r>
          <w:t>62</w:t>
        </w:r>
        <w:r>
          <w:fldChar w:fldCharType="end"/>
        </w:r>
      </w:hyperlink>
    </w:p>
    <w:p>
      <w:pPr>
        <w:pStyle w:val="TOC2"/>
        <w:tabs>
          <w:tab w:val="right" w:leader="dot" w:pos="8306"/>
        </w:tabs>
      </w:pPr>
      <w:hyperlink w:anchor="_Toc8865" w:history="1">
        <w:r>
          <w:rPr>
            <w:rFonts w:ascii="仿宋" w:eastAsia="仿宋" w:hAnsi="仿宋" w:cs="仿宋" w:hint="eastAsia"/>
            <w:lang w:eastAsia="zh-CN"/>
          </w:rPr>
          <w:t>(五)、跨国交流计划的实施</w:t>
        </w:r>
        <w:r>
          <w:tab/>
        </w:r>
        <w:r>
          <w:fldChar w:fldCharType="begin"/>
        </w:r>
        <w:r>
          <w:instrText xml:space="preserve"> PAGEREF _Toc8865 \h </w:instrText>
        </w:r>
        <w:r>
          <w:fldChar w:fldCharType="separate"/>
        </w:r>
        <w:r>
          <w:t>62</w:t>
        </w:r>
        <w:r>
          <w:fldChar w:fldCharType="end"/>
        </w:r>
      </w:hyperlink>
    </w:p>
    <w:p>
      <w:pPr>
        <w:pStyle w:val="TOC2"/>
        <w:tabs>
          <w:tab w:val="right" w:leader="dot" w:pos="8306"/>
        </w:tabs>
      </w:pPr>
      <w:hyperlink w:anchor="_Toc2486" w:history="1">
        <w:r>
          <w:rPr>
            <w:rFonts w:ascii="仿宋" w:eastAsia="仿宋" w:hAnsi="仿宋" w:cs="仿宋" w:hint="eastAsia"/>
            <w:lang w:eastAsia="zh-CN"/>
          </w:rPr>
          <w:t>(六)、跨国培训与知识转移</w:t>
        </w:r>
        <w:r>
          <w:tab/>
        </w:r>
        <w:r>
          <w:fldChar w:fldCharType="begin"/>
        </w:r>
        <w:r>
          <w:instrText xml:space="preserve"> PAGEREF _Toc2486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移动传媒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3519"/>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5218"/>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移动传媒行业中具有重要意义。随着社会结构的变化，消费者对产品和服务的需求也发生了变化。当前，社会对可持续性和社会责任的关注不断增加，这对 移动传媒行业提出了更高的要求。企业需要适应社会价值观的演变，关注社会趋势，以更好地满足市场需求。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传媒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移动传媒行业的发展至关重要。政府政策的变化、国际关系的调整都可能对企业产生深刻的影响。特别是在 移动传媒行业可能涉及到的领域，如法规、知识产权保护等，企业需要密切关注政治动态，及时调整战略。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移动传媒行业的驱动力之一。新技术的引入可能改变移动传媒行业格局，提高生产效率，创造新的商业机会。企业需要保持对技术趋势的敏感性，不断更新技术和提升创新能力，以保持竞争力。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移动传媒行业的运营产生直接的约束和引导。合规性、知识产权的保护、劳动法规等都是企业必须遵循的法律框架。企业需要建立完善的法律团队，确保在法规范围内经营，降低法律风险。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移动传媒行业需要更加重视环境因素。降低碳足迹、可持续生产、环保政策的遵守等都成为企业经营的重要考量。企业需要通过绿色技术和环保举措，积极履行社会责任。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0720"/>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14292"/>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8579"/>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移动传媒</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移动传媒移动传媒行业的公司，成立于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 项目公司的使命是 [公司使命]，旨在通过 [关键业务活动] 提升移动传媒移动传媒行业的整体水平。公司的愿景是 [公司愿景]，立志成为 移动传媒 中的领军企业，引领移动传媒行业未来的发展方向。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项目公司拥有一支充满活力、高度专业化的团队。团队成员具备丰富的移动传媒行业经验和专业知识，致力于通过协同合作实现公司设定的战略目标。公司注重员工培训和发展，提供广阔的职业发展空间。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10947"/>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在市场拓展和品牌建设方面具有丰富经验，致力于提升公司在移动传媒行业中的市场份额。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XXXX年XX月至今，加入公司担任技术总监，负责产品研发和创新项目管理。具备深厚的技术功底和团队领导能力，对移动传媒行业技术发展有深刻见解。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31051"/>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22349"/>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833"/>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26079"/>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移动传媒行业进行新材料、新工艺、新产品的研发，以促进整个移动传媒行业的结构调整和转型升级。这一系列政策的实施为移动传媒行业提供了有力的支持，有助于移动传媒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移动传媒行业提供了增长的空间，同时，逐步升级的消费需求也促使移动传媒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移动传媒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23311"/>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29427"/>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69"/>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21647"/>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公司计划邀请合作伙伴参与项目投资，共同分享项目的发展成果。通过与移动传媒行业内有实力、资源丰富的合作伙伴达成合作协议，实现资源共享、风险分担，提高项目的整体实力。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1815"/>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13526"/>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4637"/>
      <w:r>
        <w:rPr>
          <w:rFonts w:ascii="仿宋" w:eastAsia="仿宋" w:hAnsi="仿宋" w:cs="仿宋" w:hint="eastAsia"/>
          <w:sz w:val="28"/>
          <w:lang w:eastAsia="zh-CN"/>
        </w:rPr>
        <w:t>四、员工压力管理及应对措施</w:t>
      </w:r>
      <w:bookmarkEnd w:id="18"/>
    </w:p>
    <w:p>
      <w:pPr>
        <w:pStyle w:val="Heading2"/>
        <w:rPr>
          <w:rFonts w:ascii="仿宋" w:eastAsia="仿宋" w:hAnsi="仿宋" w:cs="仿宋" w:hint="eastAsia"/>
          <w:lang w:eastAsia="zh-CN"/>
        </w:rPr>
      </w:pPr>
      <w:bookmarkStart w:id="19" w:name="_Toc29198"/>
      <w:r>
        <w:rPr>
          <w:rFonts w:ascii="仿宋" w:eastAsia="仿宋" w:hAnsi="仿宋" w:cs="仿宋" w:hint="eastAsia"/>
          <w:lang w:eastAsia="zh-CN"/>
        </w:rPr>
        <w:t>(一)、压力对员工的影响及管理原则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0" w:name="_Toc10942"/>
      <w:r>
        <w:rPr>
          <w:rFonts w:ascii="仿宋" w:eastAsia="仿宋" w:hAnsi="仿宋" w:cs="仿宋" w:hint="eastAsia"/>
          <w:sz w:val="28"/>
          <w:lang w:eastAsia="zh-CN"/>
        </w:rPr>
        <w:t>(二)、压力应对策略及其实施方案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1" w:name="_Toc30649"/>
      <w:r>
        <w:rPr>
          <w:rFonts w:ascii="仿宋" w:eastAsia="仿宋" w:hAnsi="仿宋" w:cs="仿宋" w:hint="eastAsia"/>
          <w:sz w:val="28"/>
          <w:lang w:eastAsia="zh-CN"/>
        </w:rPr>
        <w:t>(三)、压力管理效果的评估及持续改进</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0070"/>
      <w:r>
        <w:rPr>
          <w:rFonts w:ascii="仿宋" w:eastAsia="仿宋" w:hAnsi="仿宋" w:cs="仿宋" w:hint="eastAsia"/>
          <w:sz w:val="28"/>
          <w:lang w:eastAsia="zh-CN"/>
        </w:rPr>
        <w:t>五、第七章员工培训与发展</w:t>
      </w:r>
      <w:bookmarkEnd w:id="22"/>
    </w:p>
    <w:p>
      <w:pPr>
        <w:pStyle w:val="Heading2"/>
        <w:rPr>
          <w:rFonts w:ascii="仿宋" w:eastAsia="仿宋" w:hAnsi="仿宋" w:cs="仿宋" w:hint="eastAsia"/>
          <w:lang w:eastAsia="zh-CN"/>
        </w:rPr>
      </w:pPr>
      <w:bookmarkStart w:id="23" w:name="_Toc8642"/>
      <w:r>
        <w:rPr>
          <w:rFonts w:ascii="仿宋" w:eastAsia="仿宋" w:hAnsi="仿宋" w:cs="仿宋" w:hint="eastAsia"/>
          <w:lang w:eastAsia="zh-CN"/>
        </w:rPr>
        <w:t>(一)、培训需求分析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4" w:name="_Toc28641"/>
      <w:r>
        <w:rPr>
          <w:rFonts w:ascii="仿宋" w:eastAsia="仿宋" w:hAnsi="仿宋" w:cs="仿宋" w:hint="eastAsia"/>
          <w:sz w:val="28"/>
          <w:lang w:eastAsia="zh-CN"/>
        </w:rPr>
        <w:t>(二)、培训计划制定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5" w:name="_Toc462"/>
      <w:r>
        <w:rPr>
          <w:rFonts w:ascii="仿宋" w:eastAsia="仿宋" w:hAnsi="仿宋" w:cs="仿宋" w:hint="eastAsia"/>
          <w:sz w:val="28"/>
          <w:lang w:eastAsia="zh-CN"/>
        </w:rPr>
        <w:t>(三)、培训实施与评估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6" w:name="_Toc31197"/>
      <w:r>
        <w:rPr>
          <w:rFonts w:ascii="仿宋" w:eastAsia="仿宋" w:hAnsi="仿宋" w:cs="仿宋" w:hint="eastAsia"/>
          <w:sz w:val="28"/>
          <w:lang w:eastAsia="zh-CN"/>
        </w:rPr>
        <w:t>(四)、持续学习与专业发展支持</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提供灵活的在线学习平台，使员工可以随时随地获取各类学习资源。这包括移动传媒行业报告、网络课程、研讨会等，帮助员工自主学习和获取最新的专业知识。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鼓励并支持员工获取相关的专业认证，例如移动传媒行业认可的证书或资格。组织可以提供学习资源、报名费用支持等，以激发员工的学习积极性。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定期组织专业培训活动，邀请移动传媒行业专家或内外部讲师进行知识分享和培训。这有助于员工深入了解移动传媒行业趋势，拓展视野，提高综合素质。</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建立知识管理平台，鼓励员工分享经验、移动传媒行业见解和学习心得。这有助于构建学习型组织，促使知识在团队内部流动和共享。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7" w:name="_Toc24607"/>
      <w:r>
        <w:rPr>
          <w:rFonts w:ascii="仿宋" w:eastAsia="仿宋" w:hAnsi="仿宋" w:cs="仿宋" w:hint="eastAsia"/>
          <w:sz w:val="28"/>
          <w:lang w:eastAsia="zh-CN"/>
        </w:rPr>
        <w:t>六、第四十章员工身心健康管理</w:t>
      </w:r>
      <w:bookmarkEnd w:id="27"/>
    </w:p>
    <w:p>
      <w:pPr>
        <w:pStyle w:val="Heading2"/>
        <w:rPr>
          <w:rFonts w:ascii="仿宋" w:eastAsia="仿宋" w:hAnsi="仿宋" w:cs="仿宋" w:hint="eastAsia"/>
          <w:lang w:eastAsia="zh-CN"/>
        </w:rPr>
      </w:pPr>
      <w:bookmarkStart w:id="28" w:name="_Toc31288"/>
      <w:r>
        <w:rPr>
          <w:rFonts w:ascii="仿宋" w:eastAsia="仿宋" w:hAnsi="仿宋" w:cs="仿宋" w:hint="eastAsia"/>
          <w:lang w:eastAsia="zh-CN"/>
        </w:rPr>
        <w:t>(一)、健康促进计划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https://d.book118.com/465323331333011103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60279"/>
    <w:rsid w:val="3EF60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46532333133301110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2023-12-18T21:02:00Z</dcterms:created>
  <dcterms:modified xsi:type="dcterms:W3CDTF">2023-12-18T21:02:48Z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8D2015CFA92B447F9D7DCD9E2961706C_11</vt:lpwstr>
  </property>
  <property fmtid="{D5CDD505-2E9C-101B-9397-08002B2CF9AE}" pid="3" name="KSOProductBuildVer">
    <vt:lpwstr>2052-12.1.0.16120</vt:lpwstr>
  </property>
</Properties>
</file>