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计划生育用药项目评估报告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52" w:history="1">
        <w:r>
          <w:rPr>
            <w:rFonts w:ascii="仿宋" w:eastAsia="仿宋" w:hAnsi="仿宋" w:cs="仿宋" w:hint="eastAsia"/>
            <w:lang w:eastAsia="zh-CN"/>
          </w:rPr>
          <w:t>前言</w:t>
        </w:r>
        <w:r>
          <w:tab/>
        </w:r>
        <w:r>
          <w:fldChar w:fldCharType="begin"/>
        </w:r>
        <w:r>
          <w:instrText xml:space="preserve"> PAGEREF _Toc13852 \h </w:instrText>
        </w:r>
        <w:r>
          <w:fldChar w:fldCharType="separate"/>
        </w:r>
        <w:r>
          <w:t>3</w:t>
        </w:r>
        <w:r>
          <w:fldChar w:fldCharType="end"/>
        </w:r>
      </w:hyperlink>
    </w:p>
    <w:p>
      <w:pPr>
        <w:pStyle w:val="TOC1"/>
        <w:tabs>
          <w:tab w:val="right" w:leader="dot" w:pos="8306"/>
        </w:tabs>
      </w:pPr>
      <w:hyperlink w:anchor="_Toc25344" w:history="1">
        <w:r>
          <w:rPr>
            <w:rFonts w:ascii="仿宋" w:eastAsia="仿宋" w:hAnsi="仿宋" w:cs="仿宋" w:hint="eastAsia"/>
            <w:lang w:eastAsia="zh-CN"/>
          </w:rPr>
          <w:t>一、建设规划</w:t>
        </w:r>
        <w:r>
          <w:tab/>
        </w:r>
        <w:r>
          <w:fldChar w:fldCharType="begin"/>
        </w:r>
        <w:r>
          <w:instrText xml:space="preserve"> PAGEREF _Toc25344 \h </w:instrText>
        </w:r>
        <w:r>
          <w:fldChar w:fldCharType="separate"/>
        </w:r>
        <w:r>
          <w:t>3</w:t>
        </w:r>
        <w:r>
          <w:fldChar w:fldCharType="end"/>
        </w:r>
      </w:hyperlink>
    </w:p>
    <w:p>
      <w:pPr>
        <w:pStyle w:val="TOC2"/>
        <w:tabs>
          <w:tab w:val="right" w:leader="dot" w:pos="8306"/>
        </w:tabs>
      </w:pPr>
      <w:hyperlink w:anchor="_Toc15755" w:history="1">
        <w:r>
          <w:rPr>
            <w:rFonts w:ascii="仿宋" w:eastAsia="仿宋" w:hAnsi="仿宋" w:cs="仿宋" w:hint="eastAsia"/>
            <w:lang w:eastAsia="zh-CN"/>
          </w:rPr>
          <w:t>(一)、产品规划</w:t>
        </w:r>
        <w:r>
          <w:tab/>
        </w:r>
        <w:r>
          <w:fldChar w:fldCharType="begin"/>
        </w:r>
        <w:r>
          <w:instrText xml:space="preserve"> PAGEREF _Toc15755 \h </w:instrText>
        </w:r>
        <w:r>
          <w:fldChar w:fldCharType="separate"/>
        </w:r>
        <w:r>
          <w:t>3</w:t>
        </w:r>
        <w:r>
          <w:fldChar w:fldCharType="end"/>
        </w:r>
      </w:hyperlink>
    </w:p>
    <w:p>
      <w:pPr>
        <w:pStyle w:val="TOC2"/>
        <w:tabs>
          <w:tab w:val="right" w:leader="dot" w:pos="8306"/>
        </w:tabs>
      </w:pPr>
      <w:hyperlink w:anchor="_Toc5753" w:history="1">
        <w:r>
          <w:rPr>
            <w:rFonts w:ascii="仿宋" w:eastAsia="仿宋" w:hAnsi="仿宋" w:cs="仿宋" w:hint="eastAsia"/>
            <w:lang w:eastAsia="zh-CN"/>
          </w:rPr>
          <w:t>(二)、建设规模</w:t>
        </w:r>
        <w:r>
          <w:tab/>
        </w:r>
        <w:r>
          <w:fldChar w:fldCharType="begin"/>
        </w:r>
        <w:r>
          <w:instrText xml:space="preserve"> PAGEREF _Toc5753 \h </w:instrText>
        </w:r>
        <w:r>
          <w:fldChar w:fldCharType="separate"/>
        </w:r>
        <w:r>
          <w:t>5</w:t>
        </w:r>
        <w:r>
          <w:fldChar w:fldCharType="end"/>
        </w:r>
      </w:hyperlink>
    </w:p>
    <w:p>
      <w:pPr>
        <w:pStyle w:val="TOC1"/>
        <w:tabs>
          <w:tab w:val="right" w:leader="dot" w:pos="8306"/>
        </w:tabs>
      </w:pPr>
      <w:hyperlink w:anchor="_Toc28014" w:history="1">
        <w:r>
          <w:rPr>
            <w:rFonts w:ascii="仿宋" w:eastAsia="仿宋" w:hAnsi="仿宋" w:cs="仿宋" w:hint="eastAsia"/>
            <w:lang w:eastAsia="zh-CN"/>
          </w:rPr>
          <w:t>二、建设单位基本信息</w:t>
        </w:r>
        <w:r>
          <w:tab/>
        </w:r>
        <w:r>
          <w:fldChar w:fldCharType="begin"/>
        </w:r>
        <w:r>
          <w:instrText xml:space="preserve"> PAGEREF _Toc28014 \h </w:instrText>
        </w:r>
        <w:r>
          <w:fldChar w:fldCharType="separate"/>
        </w:r>
        <w:r>
          <w:t>6</w:t>
        </w:r>
        <w:r>
          <w:fldChar w:fldCharType="end"/>
        </w:r>
      </w:hyperlink>
    </w:p>
    <w:p>
      <w:pPr>
        <w:pStyle w:val="TOC2"/>
        <w:tabs>
          <w:tab w:val="right" w:leader="dot" w:pos="8306"/>
        </w:tabs>
      </w:pPr>
      <w:hyperlink w:anchor="_Toc12544" w:history="1">
        <w:r>
          <w:rPr>
            <w:rFonts w:ascii="仿宋" w:eastAsia="仿宋" w:hAnsi="仿宋" w:cs="仿宋" w:hint="eastAsia"/>
            <w:lang w:eastAsia="zh-CN"/>
          </w:rPr>
          <w:t>(一)、计划生育用药项目承办单位基本情况</w:t>
        </w:r>
        <w:r>
          <w:tab/>
        </w:r>
        <w:r>
          <w:fldChar w:fldCharType="begin"/>
        </w:r>
        <w:r>
          <w:instrText xml:space="preserve"> PAGEREF _Toc12544 \h </w:instrText>
        </w:r>
        <w:r>
          <w:fldChar w:fldCharType="separate"/>
        </w:r>
        <w:r>
          <w:t>6</w:t>
        </w:r>
        <w:r>
          <w:fldChar w:fldCharType="end"/>
        </w:r>
      </w:hyperlink>
    </w:p>
    <w:p>
      <w:pPr>
        <w:pStyle w:val="TOC2"/>
        <w:tabs>
          <w:tab w:val="right" w:leader="dot" w:pos="8306"/>
        </w:tabs>
      </w:pPr>
      <w:hyperlink w:anchor="_Toc1000" w:history="1">
        <w:r>
          <w:rPr>
            <w:rFonts w:ascii="仿宋" w:eastAsia="仿宋" w:hAnsi="仿宋" w:cs="仿宋" w:hint="eastAsia"/>
            <w:lang w:eastAsia="zh-CN"/>
          </w:rPr>
          <w:t>(二)、公司经济效益分析</w:t>
        </w:r>
        <w:r>
          <w:tab/>
        </w:r>
        <w:r>
          <w:fldChar w:fldCharType="begin"/>
        </w:r>
        <w:r>
          <w:instrText xml:space="preserve"> PAGEREF _Toc1000 \h </w:instrText>
        </w:r>
        <w:r>
          <w:fldChar w:fldCharType="separate"/>
        </w:r>
        <w:r>
          <w:t>8</w:t>
        </w:r>
        <w:r>
          <w:fldChar w:fldCharType="end"/>
        </w:r>
      </w:hyperlink>
    </w:p>
    <w:p>
      <w:pPr>
        <w:pStyle w:val="TOC1"/>
        <w:tabs>
          <w:tab w:val="right" w:leader="dot" w:pos="8306"/>
        </w:tabs>
      </w:pPr>
      <w:hyperlink w:anchor="_Toc3466" w:history="1">
        <w:r>
          <w:rPr>
            <w:rFonts w:ascii="仿宋" w:eastAsia="仿宋" w:hAnsi="仿宋" w:cs="仿宋" w:hint="eastAsia"/>
            <w:lang w:eastAsia="zh-CN"/>
          </w:rPr>
          <w:t>三、工艺分析</w:t>
        </w:r>
        <w:r>
          <w:tab/>
        </w:r>
        <w:r>
          <w:fldChar w:fldCharType="begin"/>
        </w:r>
        <w:r>
          <w:instrText xml:space="preserve"> PAGEREF _Toc3466 \h </w:instrText>
        </w:r>
        <w:r>
          <w:fldChar w:fldCharType="separate"/>
        </w:r>
        <w:r>
          <w:t>9</w:t>
        </w:r>
        <w:r>
          <w:fldChar w:fldCharType="end"/>
        </w:r>
      </w:hyperlink>
    </w:p>
    <w:p>
      <w:pPr>
        <w:pStyle w:val="TOC2"/>
        <w:tabs>
          <w:tab w:val="right" w:leader="dot" w:pos="8306"/>
        </w:tabs>
      </w:pPr>
      <w:hyperlink w:anchor="_Toc6153" w:history="1">
        <w:r>
          <w:rPr>
            <w:rFonts w:ascii="仿宋" w:eastAsia="仿宋" w:hAnsi="仿宋" w:cs="仿宋" w:hint="eastAsia"/>
            <w:lang w:eastAsia="zh-CN"/>
          </w:rPr>
          <w:t>(一)、技术管理特点</w:t>
        </w:r>
        <w:r>
          <w:tab/>
        </w:r>
        <w:r>
          <w:fldChar w:fldCharType="begin"/>
        </w:r>
        <w:r>
          <w:instrText xml:space="preserve"> PAGEREF _Toc6153 \h </w:instrText>
        </w:r>
        <w:r>
          <w:fldChar w:fldCharType="separate"/>
        </w:r>
        <w:r>
          <w:t>9</w:t>
        </w:r>
        <w:r>
          <w:fldChar w:fldCharType="end"/>
        </w:r>
      </w:hyperlink>
    </w:p>
    <w:p>
      <w:pPr>
        <w:pStyle w:val="TOC2"/>
        <w:tabs>
          <w:tab w:val="right" w:leader="dot" w:pos="8306"/>
        </w:tabs>
      </w:pPr>
      <w:hyperlink w:anchor="_Toc14090" w:history="1">
        <w:r>
          <w:rPr>
            <w:rFonts w:ascii="仿宋" w:eastAsia="仿宋" w:hAnsi="仿宋" w:cs="仿宋" w:hint="eastAsia"/>
            <w:lang w:eastAsia="zh-CN"/>
          </w:rPr>
          <w:t>(二)、计划生育用药项目工艺技术设计方案</w:t>
        </w:r>
        <w:r>
          <w:tab/>
        </w:r>
        <w:r>
          <w:fldChar w:fldCharType="begin"/>
        </w:r>
        <w:r>
          <w:instrText xml:space="preserve"> PAGEREF _Toc14090 \h </w:instrText>
        </w:r>
        <w:r>
          <w:fldChar w:fldCharType="separate"/>
        </w:r>
        <w:r>
          <w:t>10</w:t>
        </w:r>
        <w:r>
          <w:fldChar w:fldCharType="end"/>
        </w:r>
      </w:hyperlink>
    </w:p>
    <w:p>
      <w:pPr>
        <w:pStyle w:val="TOC2"/>
        <w:tabs>
          <w:tab w:val="right" w:leader="dot" w:pos="8306"/>
        </w:tabs>
      </w:pPr>
      <w:hyperlink w:anchor="_Toc16505" w:history="1">
        <w:r>
          <w:rPr>
            <w:rFonts w:ascii="仿宋" w:eastAsia="仿宋" w:hAnsi="仿宋" w:cs="仿宋" w:hint="eastAsia"/>
            <w:lang w:eastAsia="zh-CN"/>
          </w:rPr>
          <w:t>(三)、设备选型方案</w:t>
        </w:r>
        <w:r>
          <w:tab/>
        </w:r>
        <w:r>
          <w:fldChar w:fldCharType="begin"/>
        </w:r>
        <w:r>
          <w:instrText xml:space="preserve"> PAGEREF _Toc16505 \h </w:instrText>
        </w:r>
        <w:r>
          <w:fldChar w:fldCharType="separate"/>
        </w:r>
        <w:r>
          <w:t>11</w:t>
        </w:r>
        <w:r>
          <w:fldChar w:fldCharType="end"/>
        </w:r>
      </w:hyperlink>
    </w:p>
    <w:p>
      <w:pPr>
        <w:pStyle w:val="TOC1"/>
        <w:tabs>
          <w:tab w:val="right" w:leader="dot" w:pos="8306"/>
        </w:tabs>
      </w:pPr>
      <w:hyperlink w:anchor="_Toc19208" w:history="1">
        <w:r>
          <w:rPr>
            <w:rFonts w:ascii="仿宋" w:eastAsia="仿宋" w:hAnsi="仿宋" w:cs="仿宋" w:hint="eastAsia"/>
            <w:lang w:eastAsia="zh-CN"/>
          </w:rPr>
          <w:t>四、土建工程设计</w:t>
        </w:r>
        <w:r>
          <w:tab/>
        </w:r>
        <w:r>
          <w:fldChar w:fldCharType="begin"/>
        </w:r>
        <w:r>
          <w:instrText xml:space="preserve"> PAGEREF _Toc19208 \h </w:instrText>
        </w:r>
        <w:r>
          <w:fldChar w:fldCharType="separate"/>
        </w:r>
        <w:r>
          <w:t>12</w:t>
        </w:r>
        <w:r>
          <w:fldChar w:fldCharType="end"/>
        </w:r>
      </w:hyperlink>
    </w:p>
    <w:p>
      <w:pPr>
        <w:pStyle w:val="TOC2"/>
        <w:tabs>
          <w:tab w:val="right" w:leader="dot" w:pos="8306"/>
        </w:tabs>
      </w:pPr>
      <w:hyperlink w:anchor="_Toc26674" w:history="1">
        <w:r>
          <w:rPr>
            <w:rFonts w:ascii="仿宋" w:eastAsia="仿宋" w:hAnsi="仿宋" w:cs="仿宋" w:hint="eastAsia"/>
            <w:lang w:eastAsia="zh-CN"/>
          </w:rPr>
          <w:t>(一)、建筑工程设计原则</w:t>
        </w:r>
        <w:r>
          <w:tab/>
        </w:r>
        <w:r>
          <w:fldChar w:fldCharType="begin"/>
        </w:r>
        <w:r>
          <w:instrText xml:space="preserve"> PAGEREF _Toc26674 \h </w:instrText>
        </w:r>
        <w:r>
          <w:fldChar w:fldCharType="separate"/>
        </w:r>
        <w:r>
          <w:t>12</w:t>
        </w:r>
        <w:r>
          <w:fldChar w:fldCharType="end"/>
        </w:r>
      </w:hyperlink>
    </w:p>
    <w:p>
      <w:pPr>
        <w:pStyle w:val="TOC2"/>
        <w:tabs>
          <w:tab w:val="right" w:leader="dot" w:pos="8306"/>
        </w:tabs>
      </w:pPr>
      <w:hyperlink w:anchor="_Toc1503" w:history="1">
        <w:r>
          <w:rPr>
            <w:rFonts w:ascii="仿宋" w:eastAsia="仿宋" w:hAnsi="仿宋" w:cs="仿宋" w:hint="eastAsia"/>
            <w:lang w:eastAsia="zh-CN"/>
          </w:rPr>
          <w:t>(二)、土建工程设计年限及安全等级</w:t>
        </w:r>
        <w:r>
          <w:tab/>
        </w:r>
        <w:r>
          <w:fldChar w:fldCharType="begin"/>
        </w:r>
        <w:r>
          <w:instrText xml:space="preserve"> PAGEREF _Toc1503 \h </w:instrText>
        </w:r>
        <w:r>
          <w:fldChar w:fldCharType="separate"/>
        </w:r>
        <w:r>
          <w:t>13</w:t>
        </w:r>
        <w:r>
          <w:fldChar w:fldCharType="end"/>
        </w:r>
      </w:hyperlink>
    </w:p>
    <w:p>
      <w:pPr>
        <w:pStyle w:val="TOC2"/>
        <w:tabs>
          <w:tab w:val="right" w:leader="dot" w:pos="8306"/>
        </w:tabs>
      </w:pPr>
      <w:hyperlink w:anchor="_Toc2633" w:history="1">
        <w:r>
          <w:rPr>
            <w:rFonts w:ascii="仿宋" w:eastAsia="仿宋" w:hAnsi="仿宋" w:cs="仿宋" w:hint="eastAsia"/>
            <w:lang w:eastAsia="zh-CN"/>
          </w:rPr>
          <w:t>(三)、建筑工程设计总体要求</w:t>
        </w:r>
        <w:r>
          <w:tab/>
        </w:r>
        <w:r>
          <w:fldChar w:fldCharType="begin"/>
        </w:r>
        <w:r>
          <w:instrText xml:space="preserve"> PAGEREF _Toc2633 \h </w:instrText>
        </w:r>
        <w:r>
          <w:fldChar w:fldCharType="separate"/>
        </w:r>
        <w:r>
          <w:t>14</w:t>
        </w:r>
        <w:r>
          <w:fldChar w:fldCharType="end"/>
        </w:r>
      </w:hyperlink>
    </w:p>
    <w:p>
      <w:pPr>
        <w:pStyle w:val="TOC2"/>
        <w:tabs>
          <w:tab w:val="right" w:leader="dot" w:pos="8306"/>
        </w:tabs>
      </w:pPr>
      <w:hyperlink w:anchor="_Toc28136" w:history="1">
        <w:r>
          <w:rPr>
            <w:rFonts w:ascii="仿宋" w:eastAsia="仿宋" w:hAnsi="仿宋" w:cs="仿宋" w:hint="eastAsia"/>
            <w:lang w:eastAsia="zh-CN"/>
          </w:rPr>
          <w:t>(四)、土建工程建设指标</w:t>
        </w:r>
        <w:r>
          <w:tab/>
        </w:r>
        <w:r>
          <w:fldChar w:fldCharType="begin"/>
        </w:r>
        <w:r>
          <w:instrText xml:space="preserve"> PAGEREF _Toc28136 \h </w:instrText>
        </w:r>
        <w:r>
          <w:fldChar w:fldCharType="separate"/>
        </w:r>
        <w:r>
          <w:t>16</w:t>
        </w:r>
        <w:r>
          <w:fldChar w:fldCharType="end"/>
        </w:r>
      </w:hyperlink>
    </w:p>
    <w:p>
      <w:pPr>
        <w:pStyle w:val="TOC1"/>
        <w:tabs>
          <w:tab w:val="right" w:leader="dot" w:pos="8306"/>
        </w:tabs>
      </w:pPr>
      <w:hyperlink w:anchor="_Toc5345" w:history="1">
        <w:r>
          <w:rPr>
            <w:rFonts w:ascii="仿宋" w:eastAsia="仿宋" w:hAnsi="仿宋" w:cs="仿宋" w:hint="eastAsia"/>
            <w:lang w:eastAsia="zh-CN"/>
          </w:rPr>
          <w:t>五、计划生育用药项目实施进度计划</w:t>
        </w:r>
        <w:r>
          <w:tab/>
        </w:r>
        <w:r>
          <w:fldChar w:fldCharType="begin"/>
        </w:r>
        <w:r>
          <w:instrText xml:space="preserve"> PAGEREF _Toc5345 \h </w:instrText>
        </w:r>
        <w:r>
          <w:fldChar w:fldCharType="separate"/>
        </w:r>
        <w:r>
          <w:t>18</w:t>
        </w:r>
        <w:r>
          <w:fldChar w:fldCharType="end"/>
        </w:r>
      </w:hyperlink>
    </w:p>
    <w:p>
      <w:pPr>
        <w:pStyle w:val="TOC2"/>
        <w:tabs>
          <w:tab w:val="right" w:leader="dot" w:pos="8306"/>
        </w:tabs>
      </w:pPr>
      <w:hyperlink w:anchor="_Toc32040" w:history="1">
        <w:r>
          <w:rPr>
            <w:rFonts w:ascii="仿宋" w:eastAsia="仿宋" w:hAnsi="仿宋" w:cs="仿宋" w:hint="eastAsia"/>
            <w:lang w:eastAsia="zh-CN"/>
          </w:rPr>
          <w:t>(一)、建设周期</w:t>
        </w:r>
        <w:r>
          <w:tab/>
        </w:r>
        <w:r>
          <w:fldChar w:fldCharType="begin"/>
        </w:r>
        <w:r>
          <w:instrText xml:space="preserve"> PAGEREF _Toc32040 \h </w:instrText>
        </w:r>
        <w:r>
          <w:fldChar w:fldCharType="separate"/>
        </w:r>
        <w:r>
          <w:t>18</w:t>
        </w:r>
        <w:r>
          <w:fldChar w:fldCharType="end"/>
        </w:r>
      </w:hyperlink>
    </w:p>
    <w:p>
      <w:pPr>
        <w:pStyle w:val="TOC2"/>
        <w:tabs>
          <w:tab w:val="right" w:leader="dot" w:pos="8306"/>
        </w:tabs>
      </w:pPr>
      <w:hyperlink w:anchor="_Toc29871" w:history="1">
        <w:r>
          <w:rPr>
            <w:rFonts w:ascii="仿宋" w:eastAsia="仿宋" w:hAnsi="仿宋" w:cs="仿宋" w:hint="eastAsia"/>
            <w:lang w:eastAsia="zh-CN"/>
          </w:rPr>
          <w:t>(二)、建设进度</w:t>
        </w:r>
        <w:r>
          <w:tab/>
        </w:r>
        <w:r>
          <w:fldChar w:fldCharType="begin"/>
        </w:r>
        <w:r>
          <w:instrText xml:space="preserve"> PAGEREF _Toc29871 \h </w:instrText>
        </w:r>
        <w:r>
          <w:fldChar w:fldCharType="separate"/>
        </w:r>
        <w:r>
          <w:t>20</w:t>
        </w:r>
        <w:r>
          <w:fldChar w:fldCharType="end"/>
        </w:r>
      </w:hyperlink>
    </w:p>
    <w:p>
      <w:pPr>
        <w:pStyle w:val="TOC2"/>
        <w:tabs>
          <w:tab w:val="right" w:leader="dot" w:pos="8306"/>
        </w:tabs>
      </w:pPr>
      <w:hyperlink w:anchor="_Toc25908" w:history="1">
        <w:r>
          <w:rPr>
            <w:rFonts w:ascii="仿宋" w:eastAsia="仿宋" w:hAnsi="仿宋" w:cs="仿宋" w:hint="eastAsia"/>
            <w:lang w:eastAsia="zh-CN"/>
          </w:rPr>
          <w:t>(三)、进度安排注意事项</w:t>
        </w:r>
        <w:r>
          <w:tab/>
        </w:r>
        <w:r>
          <w:fldChar w:fldCharType="begin"/>
        </w:r>
        <w:r>
          <w:instrText xml:space="preserve"> PAGEREF _Toc25908 \h </w:instrText>
        </w:r>
        <w:r>
          <w:fldChar w:fldCharType="separate"/>
        </w:r>
        <w:r>
          <w:t>21</w:t>
        </w:r>
        <w:r>
          <w:fldChar w:fldCharType="end"/>
        </w:r>
      </w:hyperlink>
    </w:p>
    <w:p>
      <w:pPr>
        <w:pStyle w:val="TOC2"/>
        <w:tabs>
          <w:tab w:val="right" w:leader="dot" w:pos="8306"/>
        </w:tabs>
      </w:pPr>
      <w:hyperlink w:anchor="_Toc5573" w:history="1">
        <w:r>
          <w:rPr>
            <w:rFonts w:ascii="仿宋" w:eastAsia="仿宋" w:hAnsi="仿宋" w:cs="仿宋" w:hint="eastAsia"/>
            <w:lang w:eastAsia="zh-CN"/>
          </w:rPr>
          <w:t>(四)、人力资源配置</w:t>
        </w:r>
        <w:r>
          <w:tab/>
        </w:r>
        <w:r>
          <w:fldChar w:fldCharType="begin"/>
        </w:r>
        <w:r>
          <w:instrText xml:space="preserve"> PAGEREF _Toc5573 \h </w:instrText>
        </w:r>
        <w:r>
          <w:fldChar w:fldCharType="separate"/>
        </w:r>
        <w:r>
          <w:t>23</w:t>
        </w:r>
        <w:r>
          <w:fldChar w:fldCharType="end"/>
        </w:r>
      </w:hyperlink>
    </w:p>
    <w:p>
      <w:pPr>
        <w:pStyle w:val="TOC2"/>
        <w:tabs>
          <w:tab w:val="right" w:leader="dot" w:pos="8306"/>
        </w:tabs>
      </w:pPr>
      <w:hyperlink w:anchor="_Toc10087" w:history="1">
        <w:r>
          <w:rPr>
            <w:rFonts w:ascii="仿宋" w:eastAsia="仿宋" w:hAnsi="仿宋" w:cs="仿宋" w:hint="eastAsia"/>
            <w:lang w:eastAsia="zh-CN"/>
          </w:rPr>
          <w:t>(五)、员工培训</w:t>
        </w:r>
        <w:r>
          <w:tab/>
        </w:r>
        <w:r>
          <w:fldChar w:fldCharType="begin"/>
        </w:r>
        <w:r>
          <w:instrText xml:space="preserve"> PAGEREF _Toc10087 \h </w:instrText>
        </w:r>
        <w:r>
          <w:fldChar w:fldCharType="separate"/>
        </w:r>
        <w:r>
          <w:t>24</w:t>
        </w:r>
        <w:r>
          <w:fldChar w:fldCharType="end"/>
        </w:r>
      </w:hyperlink>
    </w:p>
    <w:p>
      <w:pPr>
        <w:pStyle w:val="TOC2"/>
        <w:tabs>
          <w:tab w:val="right" w:leader="dot" w:pos="8306"/>
        </w:tabs>
      </w:pPr>
      <w:hyperlink w:anchor="_Toc19315" w:history="1">
        <w:r>
          <w:rPr>
            <w:rFonts w:ascii="仿宋" w:eastAsia="仿宋" w:hAnsi="仿宋" w:cs="仿宋" w:hint="eastAsia"/>
            <w:lang w:eastAsia="zh-CN"/>
          </w:rPr>
          <w:t>(六)、计划生育用药项目实施保障</w:t>
        </w:r>
        <w:r>
          <w:tab/>
        </w:r>
        <w:r>
          <w:fldChar w:fldCharType="begin"/>
        </w:r>
        <w:r>
          <w:instrText xml:space="preserve"> PAGEREF _Toc19315 \h </w:instrText>
        </w:r>
        <w:r>
          <w:fldChar w:fldCharType="separate"/>
        </w:r>
        <w:r>
          <w:t>26</w:t>
        </w:r>
        <w:r>
          <w:fldChar w:fldCharType="end"/>
        </w:r>
      </w:hyperlink>
    </w:p>
    <w:p>
      <w:pPr>
        <w:pStyle w:val="TOC1"/>
        <w:tabs>
          <w:tab w:val="right" w:leader="dot" w:pos="8306"/>
        </w:tabs>
      </w:pPr>
      <w:hyperlink w:anchor="_Toc19363" w:history="1">
        <w:r>
          <w:rPr>
            <w:rFonts w:ascii="仿宋" w:eastAsia="仿宋" w:hAnsi="仿宋" w:cs="仿宋" w:hint="eastAsia"/>
            <w:lang w:eastAsia="zh-CN"/>
          </w:rPr>
          <w:t>六、投资背景及必要性分析</w:t>
        </w:r>
        <w:r>
          <w:tab/>
        </w:r>
        <w:r>
          <w:fldChar w:fldCharType="begin"/>
        </w:r>
        <w:r>
          <w:instrText xml:space="preserve"> PAGEREF _Toc19363 \h </w:instrText>
        </w:r>
        <w:r>
          <w:fldChar w:fldCharType="separate"/>
        </w:r>
        <w:r>
          <w:t>27</w:t>
        </w:r>
        <w:r>
          <w:fldChar w:fldCharType="end"/>
        </w:r>
      </w:hyperlink>
    </w:p>
    <w:p>
      <w:pPr>
        <w:pStyle w:val="TOC2"/>
        <w:tabs>
          <w:tab w:val="right" w:leader="dot" w:pos="8306"/>
        </w:tabs>
      </w:pPr>
      <w:hyperlink w:anchor="_Toc24711" w:history="1">
        <w:r>
          <w:rPr>
            <w:rFonts w:ascii="仿宋" w:eastAsia="仿宋" w:hAnsi="仿宋" w:cs="仿宋" w:hint="eastAsia"/>
            <w:lang w:eastAsia="zh-CN"/>
          </w:rPr>
          <w:t>(一)、计划生育用药项目承办单位背景分析</w:t>
        </w:r>
        <w:r>
          <w:tab/>
        </w:r>
        <w:r>
          <w:fldChar w:fldCharType="begin"/>
        </w:r>
        <w:r>
          <w:instrText xml:space="preserve"> PAGEREF _Toc24711 \h </w:instrText>
        </w:r>
        <w:r>
          <w:fldChar w:fldCharType="separate"/>
        </w:r>
        <w:r>
          <w:t>27</w:t>
        </w:r>
        <w:r>
          <w:fldChar w:fldCharType="end"/>
        </w:r>
      </w:hyperlink>
    </w:p>
    <w:p>
      <w:pPr>
        <w:pStyle w:val="TOC2"/>
        <w:tabs>
          <w:tab w:val="right" w:leader="dot" w:pos="8306"/>
        </w:tabs>
      </w:pPr>
      <w:hyperlink w:anchor="_Toc4654" w:history="1">
        <w:r>
          <w:rPr>
            <w:rFonts w:ascii="仿宋" w:eastAsia="仿宋" w:hAnsi="仿宋" w:cs="仿宋" w:hint="eastAsia"/>
            <w:lang w:eastAsia="zh-CN"/>
          </w:rPr>
          <w:t>(二)、产业政策及发展规划</w:t>
        </w:r>
        <w:r>
          <w:tab/>
        </w:r>
        <w:r>
          <w:fldChar w:fldCharType="begin"/>
        </w:r>
        <w:r>
          <w:instrText xml:space="preserve"> PAGEREF _Toc4654 \h </w:instrText>
        </w:r>
        <w:r>
          <w:fldChar w:fldCharType="separate"/>
        </w:r>
        <w:r>
          <w:t>29</w:t>
        </w:r>
        <w:r>
          <w:fldChar w:fldCharType="end"/>
        </w:r>
      </w:hyperlink>
    </w:p>
    <w:p>
      <w:pPr>
        <w:pStyle w:val="TOC2"/>
        <w:tabs>
          <w:tab w:val="right" w:leader="dot" w:pos="8306"/>
        </w:tabs>
      </w:pPr>
      <w:hyperlink w:anchor="_Toc23090" w:history="1">
        <w:r>
          <w:rPr>
            <w:rFonts w:ascii="仿宋" w:eastAsia="仿宋" w:hAnsi="仿宋" w:cs="仿宋" w:hint="eastAsia"/>
            <w:lang w:eastAsia="zh-CN"/>
          </w:rPr>
          <w:t>(三)、鼓励中小企业发展</w:t>
        </w:r>
        <w:r>
          <w:tab/>
        </w:r>
        <w:r>
          <w:fldChar w:fldCharType="begin"/>
        </w:r>
        <w:r>
          <w:instrText xml:space="preserve"> PAGEREF _Toc23090 \h </w:instrText>
        </w:r>
        <w:r>
          <w:fldChar w:fldCharType="separate"/>
        </w:r>
        <w:r>
          <w:t>30</w:t>
        </w:r>
        <w:r>
          <w:fldChar w:fldCharType="end"/>
        </w:r>
      </w:hyperlink>
    </w:p>
    <w:p>
      <w:pPr>
        <w:pStyle w:val="TOC2"/>
        <w:tabs>
          <w:tab w:val="right" w:leader="dot" w:pos="8306"/>
        </w:tabs>
      </w:pPr>
      <w:hyperlink w:anchor="_Toc8557" w:history="1">
        <w:r>
          <w:rPr>
            <w:rFonts w:ascii="仿宋" w:eastAsia="仿宋" w:hAnsi="仿宋" w:cs="仿宋" w:hint="eastAsia"/>
            <w:lang w:eastAsia="zh-CN"/>
          </w:rPr>
          <w:t>(四)、宏观经济形势分析</w:t>
        </w:r>
        <w:r>
          <w:tab/>
        </w:r>
        <w:r>
          <w:fldChar w:fldCharType="begin"/>
        </w:r>
        <w:r>
          <w:instrText xml:space="preserve"> PAGEREF _Toc8557 \h </w:instrText>
        </w:r>
        <w:r>
          <w:fldChar w:fldCharType="separate"/>
        </w:r>
        <w:r>
          <w:t>31</w:t>
        </w:r>
        <w:r>
          <w:fldChar w:fldCharType="end"/>
        </w:r>
      </w:hyperlink>
    </w:p>
    <w:p>
      <w:pPr>
        <w:pStyle w:val="TOC2"/>
        <w:tabs>
          <w:tab w:val="right" w:leader="dot" w:pos="8306"/>
        </w:tabs>
      </w:pPr>
      <w:hyperlink w:anchor="_Toc2899" w:history="1">
        <w:r>
          <w:rPr>
            <w:rFonts w:ascii="仿宋" w:eastAsia="仿宋" w:hAnsi="仿宋" w:cs="仿宋" w:hint="eastAsia"/>
            <w:lang w:eastAsia="zh-CN"/>
          </w:rPr>
          <w:t>(五)、区域经济发展概况</w:t>
        </w:r>
        <w:r>
          <w:tab/>
        </w:r>
        <w:r>
          <w:fldChar w:fldCharType="begin"/>
        </w:r>
        <w:r>
          <w:instrText xml:space="preserve"> PAGEREF _Toc2899 \h </w:instrText>
        </w:r>
        <w:r>
          <w:fldChar w:fldCharType="separate"/>
        </w:r>
        <w:r>
          <w:t>32</w:t>
        </w:r>
        <w:r>
          <w:fldChar w:fldCharType="end"/>
        </w:r>
      </w:hyperlink>
    </w:p>
    <w:p>
      <w:pPr>
        <w:pStyle w:val="TOC2"/>
        <w:tabs>
          <w:tab w:val="right" w:leader="dot" w:pos="8306"/>
        </w:tabs>
      </w:pPr>
      <w:hyperlink w:anchor="_Toc30351" w:history="1">
        <w:r>
          <w:rPr>
            <w:rFonts w:ascii="仿宋" w:eastAsia="仿宋" w:hAnsi="仿宋" w:cs="仿宋" w:hint="eastAsia"/>
            <w:lang w:eastAsia="zh-CN"/>
          </w:rPr>
          <w:t>(六)、计划生育用药项目必要性分析</w:t>
        </w:r>
        <w:r>
          <w:tab/>
        </w:r>
        <w:r>
          <w:fldChar w:fldCharType="begin"/>
        </w:r>
        <w:r>
          <w:instrText xml:space="preserve"> PAGEREF _Toc30351 \h </w:instrText>
        </w:r>
        <w:r>
          <w:fldChar w:fldCharType="separate"/>
        </w:r>
        <w:r>
          <w:t>34</w:t>
        </w:r>
        <w:r>
          <w:fldChar w:fldCharType="end"/>
        </w:r>
      </w:hyperlink>
    </w:p>
    <w:p>
      <w:pPr>
        <w:pStyle w:val="TOC1"/>
        <w:tabs>
          <w:tab w:val="right" w:leader="dot" w:pos="8306"/>
        </w:tabs>
      </w:pPr>
      <w:hyperlink w:anchor="_Toc17156" w:history="1">
        <w:r>
          <w:rPr>
            <w:rFonts w:ascii="仿宋" w:eastAsia="仿宋" w:hAnsi="仿宋" w:cs="仿宋" w:hint="eastAsia"/>
            <w:lang w:eastAsia="zh-CN"/>
          </w:rPr>
          <w:t>七、计划生育用药项目投资可行性分析</w:t>
        </w:r>
        <w:r>
          <w:tab/>
        </w:r>
        <w:r>
          <w:fldChar w:fldCharType="begin"/>
        </w:r>
        <w:r>
          <w:instrText xml:space="preserve"> PAGEREF _Toc17156 \h </w:instrText>
        </w:r>
        <w:r>
          <w:fldChar w:fldCharType="separate"/>
        </w:r>
        <w:r>
          <w:t>36</w:t>
        </w:r>
        <w:r>
          <w:fldChar w:fldCharType="end"/>
        </w:r>
      </w:hyperlink>
    </w:p>
    <w:p>
      <w:pPr>
        <w:pStyle w:val="TOC2"/>
        <w:tabs>
          <w:tab w:val="right" w:leader="dot" w:pos="8306"/>
        </w:tabs>
      </w:pPr>
      <w:hyperlink w:anchor="_Toc22621" w:history="1">
        <w:r>
          <w:rPr>
            <w:rFonts w:ascii="仿宋" w:eastAsia="仿宋" w:hAnsi="仿宋" w:cs="仿宋" w:hint="eastAsia"/>
            <w:lang w:eastAsia="zh-CN"/>
          </w:rPr>
          <w:t>(一)、计划生育用药项目估算说明</w:t>
        </w:r>
        <w:r>
          <w:tab/>
        </w:r>
        <w:r>
          <w:fldChar w:fldCharType="begin"/>
        </w:r>
        <w:r>
          <w:instrText xml:space="preserve"> PAGEREF _Toc22621 \h </w:instrText>
        </w:r>
        <w:r>
          <w:fldChar w:fldCharType="separate"/>
        </w:r>
        <w:r>
          <w:t>36</w:t>
        </w:r>
        <w:r>
          <w:fldChar w:fldCharType="end"/>
        </w:r>
      </w:hyperlink>
    </w:p>
    <w:p>
      <w:pPr>
        <w:pStyle w:val="TOC2"/>
        <w:tabs>
          <w:tab w:val="right" w:leader="dot" w:pos="8306"/>
        </w:tabs>
      </w:pPr>
      <w:hyperlink w:anchor="_Toc30869" w:history="1">
        <w:r>
          <w:rPr>
            <w:rFonts w:ascii="仿宋" w:eastAsia="仿宋" w:hAnsi="仿宋" w:cs="仿宋" w:hint="eastAsia"/>
            <w:lang w:eastAsia="zh-CN"/>
          </w:rPr>
          <w:t>(二)、计划生育用药项目总投资估算</w:t>
        </w:r>
        <w:r>
          <w:tab/>
        </w:r>
        <w:r>
          <w:fldChar w:fldCharType="begin"/>
        </w:r>
        <w:r>
          <w:instrText xml:space="preserve"> PAGEREF _Toc30869 \h </w:instrText>
        </w:r>
        <w:r>
          <w:fldChar w:fldCharType="separate"/>
        </w:r>
        <w:r>
          <w:t>37</w:t>
        </w:r>
        <w:r>
          <w:fldChar w:fldCharType="end"/>
        </w:r>
      </w:hyperlink>
    </w:p>
    <w:p>
      <w:pPr>
        <w:pStyle w:val="TOC2"/>
        <w:tabs>
          <w:tab w:val="right" w:leader="dot" w:pos="8306"/>
        </w:tabs>
      </w:pPr>
      <w:hyperlink w:anchor="_Toc17875" w:history="1">
        <w:r>
          <w:rPr>
            <w:rFonts w:ascii="仿宋" w:eastAsia="仿宋" w:hAnsi="仿宋" w:cs="仿宋" w:hint="eastAsia"/>
            <w:lang w:eastAsia="zh-CN"/>
          </w:rPr>
          <w:t>(三)、资金筹措</w:t>
        </w:r>
        <w:r>
          <w:tab/>
        </w:r>
        <w:r>
          <w:fldChar w:fldCharType="begin"/>
        </w:r>
        <w:r>
          <w:instrText xml:space="preserve"> PAGEREF _Toc17875 \h </w:instrText>
        </w:r>
        <w:r>
          <w:fldChar w:fldCharType="separate"/>
        </w:r>
        <w:r>
          <w:t>38</w:t>
        </w:r>
        <w:r>
          <w:fldChar w:fldCharType="end"/>
        </w:r>
      </w:hyperlink>
    </w:p>
    <w:p>
      <w:pPr>
        <w:pStyle w:val="TOC1"/>
        <w:tabs>
          <w:tab w:val="right" w:leader="dot" w:pos="8306"/>
        </w:tabs>
      </w:pPr>
      <w:hyperlink w:anchor="_Toc10331" w:history="1">
        <w:r>
          <w:rPr>
            <w:rFonts w:ascii="仿宋" w:eastAsia="仿宋" w:hAnsi="仿宋" w:cs="仿宋" w:hint="eastAsia"/>
            <w:lang w:eastAsia="zh-CN"/>
          </w:rPr>
          <w:t>八、计划生育用药项目风险评估</w:t>
        </w:r>
        <w:r>
          <w:tab/>
        </w:r>
        <w:r>
          <w:fldChar w:fldCharType="begin"/>
        </w:r>
        <w:r>
          <w:instrText xml:space="preserve"> PAGEREF _Toc10331 \h </w:instrText>
        </w:r>
        <w:r>
          <w:fldChar w:fldCharType="separate"/>
        </w:r>
        <w:r>
          <w:t>40</w:t>
        </w:r>
        <w:r>
          <w:fldChar w:fldCharType="end"/>
        </w:r>
      </w:hyperlink>
    </w:p>
    <w:p>
      <w:pPr>
        <w:pStyle w:val="TOC2"/>
        <w:tabs>
          <w:tab w:val="right" w:leader="dot" w:pos="8306"/>
        </w:tabs>
      </w:pPr>
      <w:hyperlink w:anchor="_Toc26152" w:history="1">
        <w:r>
          <w:rPr>
            <w:rFonts w:ascii="仿宋" w:eastAsia="仿宋" w:hAnsi="仿宋" w:cs="仿宋" w:hint="eastAsia"/>
            <w:lang w:eastAsia="zh-CN"/>
          </w:rPr>
          <w:t>(一)、政策风险分析</w:t>
        </w:r>
        <w:r>
          <w:tab/>
        </w:r>
        <w:r>
          <w:fldChar w:fldCharType="begin"/>
        </w:r>
        <w:r>
          <w:instrText xml:space="preserve"> PAGEREF _Toc26152 \h </w:instrText>
        </w:r>
        <w:r>
          <w:fldChar w:fldCharType="separate"/>
        </w:r>
        <w:r>
          <w:t>40</w:t>
        </w:r>
        <w:r>
          <w:fldChar w:fldCharType="end"/>
        </w:r>
      </w:hyperlink>
    </w:p>
    <w:p>
      <w:pPr>
        <w:pStyle w:val="TOC2"/>
        <w:tabs>
          <w:tab w:val="right" w:leader="dot" w:pos="8306"/>
        </w:tabs>
      </w:pPr>
      <w:hyperlink w:anchor="_Toc28672" w:history="1">
        <w:r>
          <w:rPr>
            <w:rFonts w:ascii="仿宋" w:eastAsia="仿宋" w:hAnsi="仿宋" w:cs="仿宋" w:hint="eastAsia"/>
            <w:lang w:eastAsia="zh-CN"/>
          </w:rPr>
          <w:t>(二)、社会风险分析</w:t>
        </w:r>
        <w:r>
          <w:tab/>
        </w:r>
        <w:r>
          <w:fldChar w:fldCharType="begin"/>
        </w:r>
        <w:r>
          <w:instrText xml:space="preserve"> PAGEREF _Toc28672 \h </w:instrText>
        </w:r>
        <w:r>
          <w:fldChar w:fldCharType="separate"/>
        </w:r>
        <w:r>
          <w:t>42</w:t>
        </w:r>
        <w:r>
          <w:fldChar w:fldCharType="end"/>
        </w:r>
      </w:hyperlink>
    </w:p>
    <w:p>
      <w:pPr>
        <w:pStyle w:val="TOC2"/>
        <w:tabs>
          <w:tab w:val="right" w:leader="dot" w:pos="8306"/>
        </w:tabs>
      </w:pPr>
      <w:hyperlink w:anchor="_Toc28270" w:history="1">
        <w:r>
          <w:rPr>
            <w:rFonts w:ascii="仿宋" w:eastAsia="仿宋" w:hAnsi="仿宋" w:cs="仿宋" w:hint="eastAsia"/>
            <w:lang w:eastAsia="zh-CN"/>
          </w:rPr>
          <w:t>(三)、市场风险分析</w:t>
        </w:r>
        <w:r>
          <w:tab/>
        </w:r>
        <w:r>
          <w:fldChar w:fldCharType="begin"/>
        </w:r>
        <w:r>
          <w:instrText xml:space="preserve"> PAGEREF _Toc28270 \h </w:instrText>
        </w:r>
        <w:r>
          <w:fldChar w:fldCharType="separate"/>
        </w:r>
        <w:r>
          <w:t>43</w:t>
        </w:r>
        <w:r>
          <w:fldChar w:fldCharType="end"/>
        </w:r>
      </w:hyperlink>
    </w:p>
    <w:p>
      <w:pPr>
        <w:pStyle w:val="TOC2"/>
        <w:tabs>
          <w:tab w:val="right" w:leader="dot" w:pos="8306"/>
        </w:tabs>
      </w:pPr>
      <w:hyperlink w:anchor="_Toc11823" w:history="1">
        <w:r>
          <w:rPr>
            <w:rFonts w:ascii="仿宋" w:eastAsia="仿宋" w:hAnsi="仿宋" w:cs="仿宋" w:hint="eastAsia"/>
            <w:lang w:eastAsia="zh-CN"/>
          </w:rPr>
          <w:t>(四)、资金风险分析</w:t>
        </w:r>
        <w:r>
          <w:tab/>
        </w:r>
        <w:r>
          <w:fldChar w:fldCharType="begin"/>
        </w:r>
        <w:r>
          <w:instrText xml:space="preserve"> PAGEREF _Toc11823 \h </w:instrText>
        </w:r>
        <w:r>
          <w:fldChar w:fldCharType="separate"/>
        </w:r>
        <w:r>
          <w:t>45</w:t>
        </w:r>
        <w:r>
          <w:fldChar w:fldCharType="end"/>
        </w:r>
      </w:hyperlink>
    </w:p>
    <w:p>
      <w:pPr>
        <w:pStyle w:val="TOC2"/>
        <w:tabs>
          <w:tab w:val="right" w:leader="dot" w:pos="8306"/>
        </w:tabs>
      </w:pPr>
      <w:hyperlink w:anchor="_Toc20733" w:history="1">
        <w:r>
          <w:rPr>
            <w:rFonts w:ascii="仿宋" w:eastAsia="仿宋" w:hAnsi="仿宋" w:cs="仿宋" w:hint="eastAsia"/>
            <w:lang w:eastAsia="zh-CN"/>
          </w:rPr>
          <w:t>(五)、技术风险分析</w:t>
        </w:r>
        <w:r>
          <w:tab/>
        </w:r>
        <w:r>
          <w:fldChar w:fldCharType="begin"/>
        </w:r>
        <w:r>
          <w:instrText xml:space="preserve"> PAGEREF _Toc20733 \h </w:instrText>
        </w:r>
        <w:r>
          <w:fldChar w:fldCharType="separate"/>
        </w:r>
        <w:r>
          <w:t>47</w:t>
        </w:r>
        <w:r>
          <w:fldChar w:fldCharType="end"/>
        </w:r>
      </w:hyperlink>
    </w:p>
    <w:p>
      <w:pPr>
        <w:pStyle w:val="TOC2"/>
        <w:tabs>
          <w:tab w:val="right" w:leader="dot" w:pos="8306"/>
        </w:tabs>
      </w:pPr>
      <w:hyperlink w:anchor="_Toc18645" w:history="1">
        <w:r>
          <w:rPr>
            <w:rFonts w:ascii="仿宋" w:eastAsia="仿宋" w:hAnsi="仿宋" w:cs="仿宋" w:hint="eastAsia"/>
            <w:lang w:eastAsia="zh-CN"/>
          </w:rPr>
          <w:t>(六)、财务风险分析</w:t>
        </w:r>
        <w:r>
          <w:tab/>
        </w:r>
        <w:r>
          <w:fldChar w:fldCharType="begin"/>
        </w:r>
        <w:r>
          <w:instrText xml:space="preserve"> PAGEREF _Toc18645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55" w:history="1">
        <w:r>
          <w:rPr>
            <w:rFonts w:ascii="仿宋" w:eastAsia="仿宋" w:hAnsi="仿宋" w:cs="仿宋" w:hint="eastAsia"/>
            <w:lang w:eastAsia="zh-CN"/>
          </w:rPr>
          <w:t>(七)、管理风险分析</w:t>
        </w:r>
        <w:r>
          <w:tab/>
        </w:r>
        <w:r>
          <w:fldChar w:fldCharType="begin"/>
        </w:r>
        <w:r>
          <w:instrText xml:space="preserve"> PAGEREF _Toc27955 \h </w:instrText>
        </w:r>
        <w:r>
          <w:fldChar w:fldCharType="separate"/>
        </w:r>
        <w:r>
          <w:t>51</w:t>
        </w:r>
        <w:r>
          <w:fldChar w:fldCharType="end"/>
        </w:r>
      </w:hyperlink>
    </w:p>
    <w:p>
      <w:pPr>
        <w:pStyle w:val="TOC2"/>
        <w:tabs>
          <w:tab w:val="right" w:leader="dot" w:pos="8306"/>
        </w:tabs>
      </w:pPr>
      <w:hyperlink w:anchor="_Toc5720" w:history="1">
        <w:r>
          <w:rPr>
            <w:rFonts w:ascii="仿宋" w:eastAsia="仿宋" w:hAnsi="仿宋" w:cs="仿宋" w:hint="eastAsia"/>
            <w:lang w:eastAsia="zh-CN"/>
          </w:rPr>
          <w:t>(八)、其它风险分析</w:t>
        </w:r>
        <w:r>
          <w:tab/>
        </w:r>
        <w:r>
          <w:fldChar w:fldCharType="begin"/>
        </w:r>
        <w:r>
          <w:instrText xml:space="preserve"> PAGEREF _Toc5720 \h </w:instrText>
        </w:r>
        <w:r>
          <w:fldChar w:fldCharType="separate"/>
        </w:r>
        <w:r>
          <w:t>53</w:t>
        </w:r>
        <w:r>
          <w:fldChar w:fldCharType="end"/>
        </w:r>
      </w:hyperlink>
    </w:p>
    <w:p>
      <w:pPr>
        <w:pStyle w:val="TOC2"/>
        <w:tabs>
          <w:tab w:val="right" w:leader="dot" w:pos="8306"/>
        </w:tabs>
      </w:pPr>
      <w:hyperlink w:anchor="_Toc27229" w:history="1">
        <w:r>
          <w:rPr>
            <w:rFonts w:ascii="仿宋" w:eastAsia="仿宋" w:hAnsi="仿宋" w:cs="仿宋" w:hint="eastAsia"/>
            <w:lang w:eastAsia="zh-CN"/>
          </w:rPr>
          <w:t>(九)、社会影响评估</w:t>
        </w:r>
        <w:r>
          <w:tab/>
        </w:r>
        <w:r>
          <w:fldChar w:fldCharType="begin"/>
        </w:r>
        <w:r>
          <w:instrText xml:space="preserve"> PAGEREF _Toc27229 \h </w:instrText>
        </w:r>
        <w:r>
          <w:fldChar w:fldCharType="separate"/>
        </w:r>
        <w:r>
          <w:t>54</w:t>
        </w:r>
        <w:r>
          <w:fldChar w:fldCharType="end"/>
        </w:r>
      </w:hyperlink>
    </w:p>
    <w:p>
      <w:pPr>
        <w:pStyle w:val="TOC1"/>
        <w:tabs>
          <w:tab w:val="right" w:leader="dot" w:pos="8306"/>
        </w:tabs>
      </w:pPr>
      <w:hyperlink w:anchor="_Toc2402" w:history="1">
        <w:r>
          <w:rPr>
            <w:rFonts w:ascii="仿宋" w:eastAsia="仿宋" w:hAnsi="仿宋" w:cs="仿宋" w:hint="eastAsia"/>
            <w:lang w:eastAsia="zh-CN"/>
          </w:rPr>
          <w:t>九、市场营销策略</w:t>
        </w:r>
        <w:r>
          <w:tab/>
        </w:r>
        <w:r>
          <w:fldChar w:fldCharType="begin"/>
        </w:r>
        <w:r>
          <w:instrText xml:space="preserve"> PAGEREF _Toc2402 \h </w:instrText>
        </w:r>
        <w:r>
          <w:fldChar w:fldCharType="separate"/>
        </w:r>
        <w:r>
          <w:t>56</w:t>
        </w:r>
        <w:r>
          <w:fldChar w:fldCharType="end"/>
        </w:r>
      </w:hyperlink>
    </w:p>
    <w:p>
      <w:pPr>
        <w:pStyle w:val="TOC2"/>
        <w:tabs>
          <w:tab w:val="right" w:leader="dot" w:pos="8306"/>
        </w:tabs>
      </w:pPr>
      <w:hyperlink w:anchor="_Toc32453" w:history="1">
        <w:r>
          <w:rPr>
            <w:rFonts w:ascii="仿宋" w:eastAsia="仿宋" w:hAnsi="仿宋" w:cs="仿宋" w:hint="eastAsia"/>
            <w:lang w:eastAsia="zh-CN"/>
          </w:rPr>
          <w:t>(一)、市场定位与目标客户群</w:t>
        </w:r>
        <w:r>
          <w:tab/>
        </w:r>
        <w:r>
          <w:fldChar w:fldCharType="begin"/>
        </w:r>
        <w:r>
          <w:instrText xml:space="preserve"> PAGEREF _Toc32453 \h </w:instrText>
        </w:r>
        <w:r>
          <w:fldChar w:fldCharType="separate"/>
        </w:r>
        <w:r>
          <w:t>56</w:t>
        </w:r>
        <w:r>
          <w:fldChar w:fldCharType="end"/>
        </w:r>
      </w:hyperlink>
    </w:p>
    <w:p>
      <w:pPr>
        <w:pStyle w:val="TOC2"/>
        <w:tabs>
          <w:tab w:val="right" w:leader="dot" w:pos="8306"/>
        </w:tabs>
      </w:pPr>
      <w:hyperlink w:anchor="_Toc31803" w:history="1">
        <w:r>
          <w:rPr>
            <w:rFonts w:ascii="仿宋" w:eastAsia="仿宋" w:hAnsi="仿宋" w:cs="仿宋" w:hint="eastAsia"/>
            <w:lang w:eastAsia="zh-CN"/>
          </w:rPr>
          <w:t>(二)、竞争对手分析</w:t>
        </w:r>
        <w:r>
          <w:tab/>
        </w:r>
        <w:r>
          <w:fldChar w:fldCharType="begin"/>
        </w:r>
        <w:r>
          <w:instrText xml:space="preserve"> PAGEREF _Toc31803 \h </w:instrText>
        </w:r>
        <w:r>
          <w:fldChar w:fldCharType="separate"/>
        </w:r>
        <w:r>
          <w:t>58</w:t>
        </w:r>
        <w:r>
          <w:fldChar w:fldCharType="end"/>
        </w:r>
      </w:hyperlink>
    </w:p>
    <w:p>
      <w:pPr>
        <w:pStyle w:val="TOC2"/>
        <w:tabs>
          <w:tab w:val="right" w:leader="dot" w:pos="8306"/>
        </w:tabs>
      </w:pPr>
      <w:hyperlink w:anchor="_Toc11309" w:history="1">
        <w:r>
          <w:rPr>
            <w:rFonts w:ascii="仿宋" w:eastAsia="仿宋" w:hAnsi="仿宋" w:cs="仿宋" w:hint="eastAsia"/>
            <w:lang w:eastAsia="zh-CN"/>
          </w:rPr>
          <w:t>(三)、营销策略与推广计划</w:t>
        </w:r>
        <w:r>
          <w:tab/>
        </w:r>
        <w:r>
          <w:fldChar w:fldCharType="begin"/>
        </w:r>
        <w:r>
          <w:instrText xml:space="preserve"> PAGEREF _Toc11309 \h </w:instrText>
        </w:r>
        <w:r>
          <w:fldChar w:fldCharType="separate"/>
        </w:r>
        <w:r>
          <w:t>60</w:t>
        </w:r>
        <w:r>
          <w:fldChar w:fldCharType="end"/>
        </w:r>
      </w:hyperlink>
    </w:p>
    <w:p>
      <w:pPr>
        <w:pStyle w:val="TOC2"/>
        <w:tabs>
          <w:tab w:val="right" w:leader="dot" w:pos="8306"/>
        </w:tabs>
      </w:pPr>
      <w:hyperlink w:anchor="_Toc8137" w:history="1">
        <w:r>
          <w:rPr>
            <w:rFonts w:ascii="仿宋" w:eastAsia="仿宋" w:hAnsi="仿宋" w:cs="仿宋" w:hint="eastAsia"/>
            <w:lang w:eastAsia="zh-CN"/>
          </w:rPr>
          <w:t>(四)、产品定价与销售渠道</w:t>
        </w:r>
        <w:r>
          <w:tab/>
        </w:r>
        <w:r>
          <w:fldChar w:fldCharType="begin"/>
        </w:r>
        <w:r>
          <w:instrText xml:space="preserve"> PAGEREF _Toc8137 \h </w:instrText>
        </w:r>
        <w:r>
          <w:fldChar w:fldCharType="separate"/>
        </w:r>
        <w:r>
          <w:t>61</w:t>
        </w:r>
        <w:r>
          <w:fldChar w:fldCharType="end"/>
        </w:r>
      </w:hyperlink>
    </w:p>
    <w:p>
      <w:pPr>
        <w:pStyle w:val="TOC2"/>
        <w:tabs>
          <w:tab w:val="right" w:leader="dot" w:pos="8306"/>
        </w:tabs>
      </w:pPr>
      <w:hyperlink w:anchor="_Toc1358" w:history="1">
        <w:r>
          <w:rPr>
            <w:rFonts w:ascii="仿宋" w:eastAsia="仿宋" w:hAnsi="仿宋" w:cs="仿宋" w:hint="eastAsia"/>
            <w:lang w:eastAsia="zh-CN"/>
          </w:rPr>
          <w:t>(五)、售后服务体系</w:t>
        </w:r>
        <w:r>
          <w:tab/>
        </w:r>
        <w:r>
          <w:fldChar w:fldCharType="begin"/>
        </w:r>
        <w:r>
          <w:instrText xml:space="preserve"> PAGEREF _Toc1358 \h </w:instrText>
        </w:r>
        <w:r>
          <w:fldChar w:fldCharType="separate"/>
        </w:r>
        <w:r>
          <w:t>62</w:t>
        </w:r>
        <w:r>
          <w:fldChar w:fldCharType="end"/>
        </w:r>
      </w:hyperlink>
    </w:p>
    <w:p>
      <w:pPr>
        <w:pStyle w:val="TOC1"/>
        <w:tabs>
          <w:tab w:val="right" w:leader="dot" w:pos="8306"/>
        </w:tabs>
      </w:pPr>
      <w:hyperlink w:anchor="_Toc29608" w:history="1">
        <w:r>
          <w:rPr>
            <w:rFonts w:ascii="仿宋" w:eastAsia="仿宋" w:hAnsi="仿宋" w:cs="仿宋" w:hint="eastAsia"/>
            <w:lang w:eastAsia="zh-CN"/>
          </w:rPr>
          <w:t>十、风险管理与应对策略</w:t>
        </w:r>
        <w:r>
          <w:tab/>
        </w:r>
        <w:r>
          <w:fldChar w:fldCharType="begin"/>
        </w:r>
        <w:r>
          <w:instrText xml:space="preserve"> PAGEREF _Toc29608 \h </w:instrText>
        </w:r>
        <w:r>
          <w:fldChar w:fldCharType="separate"/>
        </w:r>
        <w:r>
          <w:t>64</w:t>
        </w:r>
        <w:r>
          <w:fldChar w:fldCharType="end"/>
        </w:r>
      </w:hyperlink>
    </w:p>
    <w:p>
      <w:pPr>
        <w:pStyle w:val="TOC2"/>
        <w:tabs>
          <w:tab w:val="right" w:leader="dot" w:pos="8306"/>
        </w:tabs>
      </w:pPr>
      <w:hyperlink w:anchor="_Toc27658" w:history="1">
        <w:r>
          <w:rPr>
            <w:rFonts w:ascii="仿宋" w:eastAsia="仿宋" w:hAnsi="仿宋" w:cs="仿宋" w:hint="eastAsia"/>
            <w:lang w:eastAsia="zh-CN"/>
          </w:rPr>
          <w:t>(一)、风险管理流程</w:t>
        </w:r>
        <w:r>
          <w:tab/>
        </w:r>
        <w:r>
          <w:fldChar w:fldCharType="begin"/>
        </w:r>
        <w:r>
          <w:instrText xml:space="preserve"> PAGEREF _Toc27658 \h </w:instrText>
        </w:r>
        <w:r>
          <w:fldChar w:fldCharType="separate"/>
        </w:r>
        <w:r>
          <w:t>64</w:t>
        </w:r>
        <w:r>
          <w:fldChar w:fldCharType="end"/>
        </w:r>
      </w:hyperlink>
    </w:p>
    <w:p>
      <w:pPr>
        <w:pStyle w:val="TOC2"/>
        <w:tabs>
          <w:tab w:val="right" w:leader="dot" w:pos="8306"/>
        </w:tabs>
      </w:pPr>
      <w:hyperlink w:anchor="_Toc6146" w:history="1">
        <w:r>
          <w:rPr>
            <w:rFonts w:ascii="仿宋" w:eastAsia="仿宋" w:hAnsi="仿宋" w:cs="仿宋" w:hint="eastAsia"/>
            <w:lang w:eastAsia="zh-CN"/>
          </w:rPr>
          <w:t>(二)、风险识别与评估</w:t>
        </w:r>
        <w:r>
          <w:tab/>
        </w:r>
        <w:r>
          <w:fldChar w:fldCharType="begin"/>
        </w:r>
        <w:r>
          <w:instrText xml:space="preserve"> PAGEREF _Toc6146 \h </w:instrText>
        </w:r>
        <w:r>
          <w:fldChar w:fldCharType="separate"/>
        </w:r>
        <w:r>
          <w:t>68</w:t>
        </w:r>
        <w:r>
          <w:fldChar w:fldCharType="end"/>
        </w:r>
      </w:hyperlink>
    </w:p>
    <w:p>
      <w:pPr>
        <w:pStyle w:val="TOC2"/>
        <w:tabs>
          <w:tab w:val="right" w:leader="dot" w:pos="8306"/>
        </w:tabs>
      </w:pPr>
      <w:hyperlink w:anchor="_Toc30323" w:history="1">
        <w:r>
          <w:rPr>
            <w:rFonts w:ascii="仿宋" w:eastAsia="仿宋" w:hAnsi="仿宋" w:cs="仿宋" w:hint="eastAsia"/>
            <w:lang w:eastAsia="zh-CN"/>
          </w:rPr>
          <w:t>(三)、风险控制与应对策略</w:t>
        </w:r>
        <w:r>
          <w:tab/>
        </w:r>
        <w:r>
          <w:fldChar w:fldCharType="begin"/>
        </w:r>
        <w:r>
          <w:instrText xml:space="preserve"> PAGEREF _Toc30323 \h </w:instrText>
        </w:r>
        <w:r>
          <w:fldChar w:fldCharType="separate"/>
        </w:r>
        <w:r>
          <w:t>69</w:t>
        </w:r>
        <w:r>
          <w:fldChar w:fldCharType="end"/>
        </w:r>
      </w:hyperlink>
    </w:p>
    <w:p>
      <w:pPr>
        <w:pStyle w:val="TOC2"/>
        <w:tabs>
          <w:tab w:val="right" w:leader="dot" w:pos="8306"/>
        </w:tabs>
      </w:pPr>
      <w:hyperlink w:anchor="_Toc3843" w:history="1">
        <w:r>
          <w:rPr>
            <w:rFonts w:ascii="仿宋" w:eastAsia="仿宋" w:hAnsi="仿宋" w:cs="仿宋" w:hint="eastAsia"/>
            <w:lang w:eastAsia="zh-CN"/>
          </w:rPr>
          <w:t>(四)、危机管理与应急预案</w:t>
        </w:r>
        <w:r>
          <w:tab/>
        </w:r>
        <w:r>
          <w:fldChar w:fldCharType="begin"/>
        </w:r>
        <w:r>
          <w:instrText xml:space="preserve"> PAGEREF _Toc3843 \h </w:instrText>
        </w:r>
        <w:r>
          <w:fldChar w:fldCharType="separate"/>
        </w:r>
        <w:r>
          <w:t>72</w:t>
        </w:r>
        <w:r>
          <w:fldChar w:fldCharType="end"/>
        </w:r>
      </w:hyperlink>
    </w:p>
    <w:p>
      <w:pPr>
        <w:pStyle w:val="TOC1"/>
        <w:tabs>
          <w:tab w:val="right" w:leader="dot" w:pos="8306"/>
        </w:tabs>
      </w:pPr>
      <w:hyperlink w:anchor="_Toc22748" w:history="1">
        <w:r>
          <w:rPr>
            <w:rFonts w:ascii="仿宋" w:eastAsia="仿宋" w:hAnsi="仿宋" w:cs="仿宋" w:hint="eastAsia"/>
            <w:lang w:eastAsia="zh-CN"/>
          </w:rPr>
          <w:t>十一、计划生育用药项目环境保护</w:t>
        </w:r>
        <w:r>
          <w:tab/>
        </w:r>
        <w:r>
          <w:fldChar w:fldCharType="begin"/>
        </w:r>
        <w:r>
          <w:instrText xml:space="preserve"> PAGEREF _Toc22748 \h </w:instrText>
        </w:r>
        <w:r>
          <w:fldChar w:fldCharType="separate"/>
        </w:r>
        <w:r>
          <w:t>74</w:t>
        </w:r>
        <w:r>
          <w:fldChar w:fldCharType="end"/>
        </w:r>
      </w:hyperlink>
    </w:p>
    <w:p>
      <w:pPr>
        <w:pStyle w:val="TOC2"/>
        <w:tabs>
          <w:tab w:val="right" w:leader="dot" w:pos="8306"/>
        </w:tabs>
      </w:pPr>
      <w:hyperlink w:anchor="_Toc29475" w:history="1">
        <w:r>
          <w:rPr>
            <w:rFonts w:ascii="仿宋" w:eastAsia="仿宋" w:hAnsi="仿宋" w:cs="仿宋" w:hint="eastAsia"/>
            <w:lang w:eastAsia="zh-CN"/>
          </w:rPr>
          <w:t>(一)、计划生育用药项目环境影响评估</w:t>
        </w:r>
        <w:r>
          <w:tab/>
        </w:r>
        <w:r>
          <w:fldChar w:fldCharType="begin"/>
        </w:r>
        <w:r>
          <w:instrText xml:space="preserve"> PAGEREF _Toc29475 \h </w:instrText>
        </w:r>
        <w:r>
          <w:fldChar w:fldCharType="separate"/>
        </w:r>
        <w:r>
          <w:t>74</w:t>
        </w:r>
        <w:r>
          <w:fldChar w:fldCharType="end"/>
        </w:r>
      </w:hyperlink>
    </w:p>
    <w:p>
      <w:pPr>
        <w:pStyle w:val="TOC2"/>
        <w:tabs>
          <w:tab w:val="right" w:leader="dot" w:pos="8306"/>
        </w:tabs>
      </w:pPr>
      <w:hyperlink w:anchor="_Toc25991" w:history="1">
        <w:r>
          <w:rPr>
            <w:rFonts w:ascii="仿宋" w:eastAsia="仿宋" w:hAnsi="仿宋" w:cs="仿宋" w:hint="eastAsia"/>
            <w:lang w:eastAsia="zh-CN"/>
          </w:rPr>
          <w:t>(二)、环境保护措施与方案</w:t>
        </w:r>
        <w:r>
          <w:tab/>
        </w:r>
        <w:r>
          <w:fldChar w:fldCharType="begin"/>
        </w:r>
        <w:r>
          <w:instrText xml:space="preserve"> PAGEREF _Toc25991 \h </w:instrText>
        </w:r>
        <w:r>
          <w:fldChar w:fldCharType="separate"/>
        </w:r>
        <w:r>
          <w:t>76</w:t>
        </w:r>
        <w:r>
          <w:fldChar w:fldCharType="end"/>
        </w:r>
      </w:hyperlink>
    </w:p>
    <w:p>
      <w:pPr>
        <w:pStyle w:val="TOC2"/>
        <w:tabs>
          <w:tab w:val="right" w:leader="dot" w:pos="8306"/>
        </w:tabs>
      </w:pPr>
      <w:hyperlink w:anchor="_Toc4258" w:history="1">
        <w:r>
          <w:rPr>
            <w:rFonts w:ascii="仿宋" w:eastAsia="仿宋" w:hAnsi="仿宋" w:cs="仿宋" w:hint="eastAsia"/>
            <w:lang w:eastAsia="zh-CN"/>
          </w:rPr>
          <w:t>(三)、生态恢复与补偿措施</w:t>
        </w:r>
        <w:r>
          <w:tab/>
        </w:r>
        <w:r>
          <w:fldChar w:fldCharType="begin"/>
        </w:r>
        <w:r>
          <w:instrText xml:space="preserve"> PAGEREF _Toc4258 \h </w:instrText>
        </w:r>
        <w:r>
          <w:fldChar w:fldCharType="separate"/>
        </w:r>
        <w:r>
          <w:t>77</w:t>
        </w:r>
        <w:r>
          <w:fldChar w:fldCharType="end"/>
        </w:r>
      </w:hyperlink>
    </w:p>
    <w:p>
      <w:pPr>
        <w:pStyle w:val="TOC2"/>
        <w:tabs>
          <w:tab w:val="right" w:leader="dot" w:pos="8306"/>
        </w:tabs>
      </w:pPr>
      <w:hyperlink w:anchor="_Toc30382" w:history="1">
        <w:r>
          <w:rPr>
            <w:rFonts w:ascii="仿宋" w:eastAsia="仿宋" w:hAnsi="仿宋" w:cs="仿宋" w:hint="eastAsia"/>
            <w:lang w:eastAsia="zh-CN"/>
          </w:rPr>
          <w:t>(四)、环境保护监测与评估</w:t>
        </w:r>
        <w:r>
          <w:tab/>
        </w:r>
        <w:r>
          <w:fldChar w:fldCharType="begin"/>
        </w:r>
        <w:r>
          <w:instrText xml:space="preserve"> PAGEREF _Toc30382 \h </w:instrText>
        </w:r>
        <w:r>
          <w:fldChar w:fldCharType="separate"/>
        </w:r>
        <w:r>
          <w:t>80</w:t>
        </w:r>
        <w:r>
          <w:fldChar w:fldCharType="end"/>
        </w:r>
      </w:hyperlink>
    </w:p>
    <w:p>
      <w:pPr>
        <w:pStyle w:val="TOC1"/>
        <w:tabs>
          <w:tab w:val="right" w:leader="dot" w:pos="8306"/>
        </w:tabs>
      </w:pPr>
      <w:hyperlink w:anchor="_Toc991" w:history="1">
        <w:r>
          <w:rPr>
            <w:rFonts w:ascii="仿宋" w:eastAsia="仿宋" w:hAnsi="仿宋" w:cs="仿宋" w:hint="eastAsia"/>
            <w:lang w:eastAsia="zh-CN"/>
          </w:rPr>
          <w:t>十二、未来发展战略</w:t>
        </w:r>
        <w:r>
          <w:tab/>
        </w:r>
        <w:r>
          <w:fldChar w:fldCharType="begin"/>
        </w:r>
        <w:r>
          <w:instrText xml:space="preserve"> PAGEREF _Toc991 \h </w:instrText>
        </w:r>
        <w:r>
          <w:fldChar w:fldCharType="separate"/>
        </w:r>
        <w:r>
          <w:t>82</w:t>
        </w:r>
        <w:r>
          <w:fldChar w:fldCharType="end"/>
        </w:r>
      </w:hyperlink>
    </w:p>
    <w:p>
      <w:pPr>
        <w:pStyle w:val="TOC2"/>
        <w:tabs>
          <w:tab w:val="right" w:leader="dot" w:pos="8306"/>
        </w:tabs>
      </w:pPr>
      <w:hyperlink w:anchor="_Toc32254" w:history="1">
        <w:r>
          <w:rPr>
            <w:rFonts w:ascii="仿宋" w:eastAsia="仿宋" w:hAnsi="仿宋" w:cs="仿宋" w:hint="eastAsia"/>
            <w:lang w:eastAsia="zh-CN"/>
          </w:rPr>
          <w:t>(一)、未来市场定位与业务拓展</w:t>
        </w:r>
        <w:r>
          <w:tab/>
        </w:r>
        <w:r>
          <w:fldChar w:fldCharType="begin"/>
        </w:r>
        <w:r>
          <w:instrText xml:space="preserve"> PAGEREF _Toc32254 \h </w:instrText>
        </w:r>
        <w:r>
          <w:fldChar w:fldCharType="separate"/>
        </w:r>
        <w:r>
          <w:t>82</w:t>
        </w:r>
        <w:r>
          <w:fldChar w:fldCharType="end"/>
        </w:r>
      </w:hyperlink>
    </w:p>
    <w:p>
      <w:pPr>
        <w:pStyle w:val="TOC2"/>
        <w:tabs>
          <w:tab w:val="right" w:leader="dot" w:pos="8306"/>
        </w:tabs>
      </w:pPr>
      <w:hyperlink w:anchor="_Toc19319" w:history="1">
        <w:r>
          <w:rPr>
            <w:rFonts w:ascii="仿宋" w:eastAsia="仿宋" w:hAnsi="仿宋" w:cs="仿宋" w:hint="eastAsia"/>
            <w:lang w:eastAsia="zh-CN"/>
          </w:rPr>
          <w:t>(二)、技术创新与研发方向</w:t>
        </w:r>
        <w:r>
          <w:tab/>
        </w:r>
        <w:r>
          <w:fldChar w:fldCharType="begin"/>
        </w:r>
        <w:r>
          <w:instrText xml:space="preserve"> PAGEREF _Toc19319 \h </w:instrText>
        </w:r>
        <w:r>
          <w:fldChar w:fldCharType="separate"/>
        </w:r>
        <w:r>
          <w:t>84</w:t>
        </w:r>
        <w:r>
          <w:fldChar w:fldCharType="end"/>
        </w:r>
      </w:hyperlink>
    </w:p>
    <w:p>
      <w:pPr>
        <w:pStyle w:val="TOC2"/>
        <w:tabs>
          <w:tab w:val="right" w:leader="dot" w:pos="8306"/>
        </w:tabs>
      </w:pPr>
      <w:hyperlink w:anchor="_Toc3261" w:history="1">
        <w:r>
          <w:rPr>
            <w:rFonts w:ascii="仿宋" w:eastAsia="仿宋" w:hAnsi="仿宋" w:cs="仿宋" w:hint="eastAsia"/>
            <w:lang w:eastAsia="zh-CN"/>
          </w:rPr>
          <w:t>(三)、国际化战略与全球市场</w:t>
        </w:r>
        <w:r>
          <w:tab/>
        </w:r>
        <w:r>
          <w:fldChar w:fldCharType="begin"/>
        </w:r>
        <w:r>
          <w:instrText xml:space="preserve"> PAGEREF _Toc3261 \h </w:instrText>
        </w:r>
        <w:r>
          <w:fldChar w:fldCharType="separate"/>
        </w:r>
        <w:r>
          <w:t>85</w:t>
        </w:r>
        <w:r>
          <w:fldChar w:fldCharType="end"/>
        </w:r>
      </w:hyperlink>
    </w:p>
    <w:p>
      <w:pPr>
        <w:pStyle w:val="TOC2"/>
        <w:tabs>
          <w:tab w:val="right" w:leader="dot" w:pos="8306"/>
        </w:tabs>
      </w:pPr>
      <w:hyperlink w:anchor="_Toc29773" w:history="1">
        <w:r>
          <w:rPr>
            <w:rFonts w:ascii="仿宋" w:eastAsia="仿宋" w:hAnsi="仿宋" w:cs="仿宋" w:hint="eastAsia"/>
            <w:lang w:eastAsia="zh-CN"/>
          </w:rPr>
          <w:t>(四)、可持续发展战略</w:t>
        </w:r>
        <w:r>
          <w:tab/>
        </w:r>
        <w:r>
          <w:fldChar w:fldCharType="begin"/>
        </w:r>
        <w:r>
          <w:instrText xml:space="preserve"> PAGEREF _Toc29773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计划生育用药项目复杂性日益增加，全面而科学的计划生育用药项目管理方法论对于确保计划生育用药项目成功至关重要。本计划生育用药项目报告系统阐述了计划生育用药项目启动、规划、执行、监控与收尾的全过程，强调在动态环境中对策略的灵活调整与优化。报告旨在提供一套适应性强、实用性高的计划生育用药项目管理框架，便于读者掌握和应用于实际工作中。在此，我们明确指出报告内容仅限于学习交流之目的，严禁用于任何商业用途，力求促进计划生育用药项目管理知识的普及与提升。</w:t>
      </w:r>
    </w:p>
    <w:p>
      <w:pPr>
        <w:pStyle w:val="Heading1"/>
        <w:ind w:firstLine="560" w:firstLineChars="200"/>
        <w:rPr>
          <w:rFonts w:ascii="仿宋" w:eastAsia="仿宋" w:hAnsi="仿宋" w:cs="仿宋" w:hint="eastAsia"/>
          <w:sz w:val="28"/>
          <w:lang w:eastAsia="zh-CN"/>
        </w:rPr>
      </w:pPr>
      <w:bookmarkStart w:id="2" w:name="_Toc25344"/>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1575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57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计划生育用药项目总征地面积XXXX平方米（折合约XX亩），其中：净用地面积XXXX平方米（红线范围折合约XX亩）。计划生育用药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所占用的地面积充分考虑了红线范围，确保了计划生育用药项目的合规性和可持续发展。规划建设主体工程和计容建筑面积的设定旨在满足计划生育用药项目的生产和办公需求，为企业提供充足的工作空间。预计的建筑工程投资将用于计划生育用药项目的基础设施建设，为计划生育用药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计划购置设备共计XX台（套），设备购置费XXXX万元。这些设备涵盖了生产、研发和办公等多个领域，包括先进的生产设备、办公设备和实验室设备等。设备购置费用的投入将确保计划生育用药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计划总投资XXXX万元，预计年实现营业收入XXXX万元。这一部分涵盖了整个计划生育用药项目的经济规模和财务计划。总投资将用于计划生育用药项目的建设、设备购置、人才引进等多个方面，确保计划生育用药项目的全面发展。预计年实现的营业收入则是对计划生育用药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8014"/>
      <w:r>
        <w:rPr>
          <w:rFonts w:ascii="仿宋" w:eastAsia="仿宋" w:hAnsi="仿宋" w:cs="仿宋" w:hint="eastAsia"/>
          <w:sz w:val="28"/>
          <w:lang w:eastAsia="zh-CN"/>
        </w:rPr>
        <w:t>二、建设单位基本信息</w:t>
      </w:r>
      <w:bookmarkEnd w:id="5"/>
    </w:p>
    <w:p>
      <w:pPr>
        <w:pStyle w:val="Heading2"/>
        <w:rPr>
          <w:rFonts w:ascii="仿宋" w:eastAsia="仿宋" w:hAnsi="仿宋" w:cs="仿宋" w:hint="eastAsia"/>
          <w:lang w:eastAsia="zh-CN"/>
        </w:rPr>
      </w:pPr>
      <w:bookmarkStart w:id="6" w:name="_Toc12544"/>
      <w:r>
        <w:rPr>
          <w:rFonts w:ascii="仿宋" w:eastAsia="仿宋" w:hAnsi="仿宋" w:cs="仿宋" w:hint="eastAsia"/>
          <w:lang w:eastAsia="zh-CN"/>
        </w:rPr>
        <w:t>(一)、计划生育用药项目承办单位基本情况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一、计划生育用药项目承办单位基本情况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7" w:name="_Toc100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投资回报率（ROI）：</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公司的综合投资回报率为XX%，在计划生育用药项目、市场推广和研发等方面的投资取得了良好的回报。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8" w:name="_Toc3466"/>
      <w:r>
        <w:rPr>
          <w:rFonts w:ascii="仿宋" w:eastAsia="仿宋" w:hAnsi="仿宋" w:cs="仿宋" w:hint="eastAsia"/>
          <w:sz w:val="28"/>
          <w:lang w:eastAsia="zh-CN"/>
        </w:rPr>
        <w:t>三、工艺分析</w:t>
      </w:r>
      <w:bookmarkEnd w:id="8"/>
    </w:p>
    <w:p>
      <w:pPr>
        <w:pStyle w:val="Heading2"/>
        <w:rPr>
          <w:rFonts w:ascii="仿宋" w:eastAsia="仿宋" w:hAnsi="仿宋" w:cs="仿宋" w:hint="eastAsia"/>
          <w:lang w:eastAsia="zh-CN"/>
        </w:rPr>
      </w:pPr>
      <w:bookmarkStart w:id="9" w:name="_Toc615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管理在计划生育用药项目中显现出多层面的复杂性和有机性。其系统性突显在对广泛技术领域的全面规划和整合，要求各技术要素相互协调，以确保计划生育用药项目整体协同。这种系统性要求技术管理者在计划生育用药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计划生育用药项目进步的引擎。这种创新力使技术管理不仅仅是问题应对，更是计划生育用药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计划生育用药项目技术方案的综合有效性。</w:t>
      </w:r>
    </w:p>
    <w:p>
      <w:pPr>
        <w:pStyle w:val="Heading2"/>
        <w:ind w:firstLine="560" w:firstLineChars="200"/>
        <w:rPr>
          <w:rFonts w:ascii="仿宋" w:eastAsia="仿宋" w:hAnsi="仿宋" w:cs="仿宋" w:hint="eastAsia"/>
          <w:sz w:val="28"/>
          <w:lang w:eastAsia="zh-CN"/>
        </w:rPr>
      </w:pPr>
      <w:bookmarkStart w:id="10" w:name="_Toc14090"/>
      <w:r>
        <w:rPr>
          <w:rFonts w:ascii="仿宋" w:eastAsia="仿宋" w:hAnsi="仿宋" w:cs="仿宋" w:hint="eastAsia"/>
          <w:sz w:val="28"/>
          <w:lang w:eastAsia="zh-CN"/>
        </w:rPr>
        <w:t>(二)、计划生育用药项目工艺技术设计方案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计划生育用药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在选择工艺设备时，需要考虑其性能、稳定性和可维护性。设备应符合计划生育用药项目的实际需求，并与整个生产流程协同工作，确保设备的使用不成为计划生育用药项目的瓶颈。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1" w:name="_Toc1650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计划生育用药项目投资风险，最大限度地减少总体计划生育用药项目成本。在投资计划生育用药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计划生育用药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计划生育用药项目的生产设备具备最佳性能和效益，以满足计划生育用药项目长期的发展需求。</w:t>
      </w:r>
    </w:p>
    <w:p>
      <w:pPr>
        <w:pStyle w:val="Heading1"/>
        <w:ind w:firstLine="560" w:firstLineChars="200"/>
        <w:rPr>
          <w:rFonts w:ascii="仿宋" w:eastAsia="仿宋" w:hAnsi="仿宋" w:cs="仿宋" w:hint="eastAsia"/>
          <w:sz w:val="28"/>
          <w:lang w:eastAsia="zh-CN"/>
        </w:rPr>
      </w:pPr>
      <w:bookmarkStart w:id="12" w:name="_Toc19208"/>
      <w:r>
        <w:rPr>
          <w:rFonts w:ascii="仿宋" w:eastAsia="仿宋" w:hAnsi="仿宋" w:cs="仿宋" w:hint="eastAsia"/>
          <w:sz w:val="28"/>
          <w:lang w:eastAsia="zh-CN"/>
        </w:rPr>
        <w:t>四、土建工程设计</w:t>
      </w:r>
      <w:bookmarkEnd w:id="12"/>
    </w:p>
    <w:p>
      <w:pPr>
        <w:pStyle w:val="Heading2"/>
        <w:rPr>
          <w:rFonts w:ascii="仿宋" w:eastAsia="仿宋" w:hAnsi="仿宋" w:cs="仿宋" w:hint="eastAsia"/>
          <w:lang w:eastAsia="zh-CN"/>
        </w:rPr>
      </w:pPr>
      <w:bookmarkStart w:id="13" w:name="_Toc2667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4" w:name="_Toc150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计划生育用药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5" w:name="_Toc263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计划生育用药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6" w:name="_Toc2813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施工过程环保措施：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7" w:name="_Toc5345"/>
      <w:r>
        <w:rPr>
          <w:rFonts w:ascii="仿宋" w:eastAsia="仿宋" w:hAnsi="仿宋" w:cs="仿宋" w:hint="eastAsia"/>
          <w:sz w:val="28"/>
          <w:lang w:eastAsia="zh-CN"/>
        </w:rPr>
        <w:t>五、计划生育用药项目实施进度计划</w:t>
      </w:r>
      <w:bookmarkEnd w:id="17"/>
    </w:p>
    <w:p>
      <w:pPr>
        <w:pStyle w:val="Heading2"/>
        <w:rPr>
          <w:rFonts w:ascii="仿宋" w:eastAsia="仿宋" w:hAnsi="仿宋" w:cs="仿宋" w:hint="eastAsia"/>
          <w:lang w:eastAsia="zh-CN"/>
        </w:rPr>
      </w:pPr>
      <w:bookmarkStart w:id="18" w:name="_Toc32040"/>
      <w:r>
        <w:rPr>
          <w:rFonts w:ascii="仿宋" w:eastAsia="仿宋" w:hAnsi="仿宋" w:cs="仿宋" w:hint="eastAsia"/>
          <w:lang w:eastAsia="zh-CN"/>
        </w:rPr>
        <w:t>(一)、建设周期</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建设周期是计划生育用药项目从规划到实际运作的全过程，分为多个关键阶段，每个阶段都有其独特的任务和挑战：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计划生育用药项目前期准备阶段：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计划生育用药项目团队进行计划生育用药项目的可行性研究，明确计划生育用药项目目标和规模，进行市场分析和资金计划。完成计划生育用药项目的立项申请，确保计划生育用药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进行计划生育用药项目所在地的勘察工作，包括土地调查、地质勘探等，以获取对施工环境的全面了解。设计阶段涉及建筑设计、工艺设计、设备配置等，确保计划生育用药项目的设计方案科学可行。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实施土建工程，包括地基处理、建筑施工、主体结构建设等。这是计划生育用药项目实体建设的阶段，需要高效协调各项工程，确保施工质量和进度。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进行计划生育用药项目所需设备的采购，包括设备的选择、供应商洽谈和合同签订。确保计划生育用药项目所使用的设备符合质量标准，满足计划生育用药项目的生产需求。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进行设备的安装和调试工作，确保设备能够正常运行。这个阶段是计划生育用药项目顺利投产的关键，需要仔细调整设备，保证其稳定性和可靠性。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计划生育用药项目正式投入运营，进行实际生产和服务。在此阶段，计划生育用药项目团队需要密切关注运营情况，及时处理可能出现的问题，确保计划生育用药项目平稳运行。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计划生育用药项目管理，确保每个建设阶段都按时、按质完成，最终实现计划生育用药项目的成功建设和投产使用。计划生育用药项目建设周期的顺利进行对于计划生育用药项目的整体成功至关重要。</w:t>
      </w:r>
    </w:p>
    <w:p>
      <w:pPr>
        <w:pStyle w:val="Heading2"/>
        <w:ind w:firstLine="560" w:firstLineChars="200"/>
        <w:rPr>
          <w:rFonts w:ascii="仿宋" w:eastAsia="仿宋" w:hAnsi="仿宋" w:cs="仿宋" w:hint="eastAsia"/>
          <w:sz w:val="28"/>
          <w:lang w:eastAsia="zh-CN"/>
        </w:rPr>
      </w:pPr>
      <w:bookmarkStart w:id="19" w:name="_Toc29871"/>
      <w:r>
        <w:rPr>
          <w:rFonts w:ascii="仿宋" w:eastAsia="仿宋" w:hAnsi="仿宋" w:cs="仿宋" w:hint="eastAsia"/>
          <w:sz w:val="28"/>
          <w:lang w:eastAsia="zh-CN"/>
        </w:rPr>
        <w:t>(二)、建设进度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计划生育用药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计划生育用药项目中的重要组成部分，包括土建工程、设备采购等。已经完成的XXXX万元投资表明在这方面计划生育用药项目取得了良好的进展。这部分资金的使用应当符合计划生育用药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计划生育用药项目运营过程中的各项费用，如人员工资、原材料采购等。已经完成XXXX万元的流动资金投资表明计划生育用药项目在运营准备方面也取得了一定的进展。这部分资金的使用需要合理规划，确保计划生育用药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实际完成投资占计划投资的XX%，这反映了计划生育用药项目在资金使用方面的较好掌控。投资完成比例的合理性直接关系到计划生育用药项目后续的资金需求和进度计划。通过对比已完成和计划的投资比例，可以更准确地评估计划生育用药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随着计划生育用药项目不断推进，风险的变化也需要得到及时的识别和应对。定期对已完成投资的使用情况进行审查，及时发现潜在的财务风险，并制定相应的应对策略。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0" w:name="_Toc25908"/>
      <w:r>
        <w:rPr>
          <w:rFonts w:ascii="仿宋" w:eastAsia="仿宋" w:hAnsi="仿宋" w:cs="仿宋" w:hint="eastAsia"/>
          <w:sz w:val="28"/>
          <w:lang w:eastAsia="zh-CN"/>
        </w:rPr>
        <w:t>(三)、进度安排注意事项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根据计划生育用药项目的性质和规模，制定详细的计划生育用药项目计划，包括各个阶段的任务和时间表。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确定计划生育用药项目的主要目标和优先级，以便更好地分配资源和关注关键任务。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明确哪些任务对计划生育用药项目成功至关重要，优先安排这些任务。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实时监控计划生育用药项目进度，及时发现和解决可能的延误或问题。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定期更新计划生育用药项目计划，确保计划与实际进展一致。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确保计划生育用药项目所需的各种资源，包括人力、物力、财力等，得到合理分配和利用。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定期进行计划生育用药项目进度的评估和审查，确保计划生育用药项目仍然符合预期目标。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1" w:name="_Toc5573"/>
      <w:r>
        <w:rPr>
          <w:rFonts w:ascii="仿宋" w:eastAsia="仿宋" w:hAnsi="仿宋" w:cs="仿宋" w:hint="eastAsia"/>
          <w:sz w:val="28"/>
          <w:lang w:eastAsia="zh-CN"/>
        </w:rPr>
        <w:t>(四)、人力资源配置</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计划生育用药项目的性质、规模和需求，以确保合理、高效地配置人力资源。计划生育用药项目的成功与否很大程度上取决于人力的贡献和团队的协作。因此，科学合理的人力资源配置是计划生育用药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用药项目启动阶段，需要进行全面的人力需求分析。这包括确定计划生育用药项目的规模、工作内容、所需技能等方面的要求。通过对计划生育用药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根据计划生育用药项目的特点和需要，明确各个岗位的设置以及每个岗位的具体职责。这需要考虑到团队的协作关系，确保各个岗位之间的职责清晰划分，避免冲突和混淆。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计划生育用药项目的需求，需要进行有效的人才招募和选拔。这包括发布招聘信息、面试候选人、评估其技能和适应能力等。确保招聘到的人才与计划生育用药项目的要求相匹配，有利于计划生育用药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一旦团队成员入职，需要提供必要的培训，以确保他们熟悉计划生育用药项目的流程和工作要求。同时，还需要注重团队成员的技能提升，通过培训计划和学习机会，使团队保持竞争力。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建设一个协作高效的团队是计划生育用药项目成功的基石。通过组织团队建设活动、搭建良好的沟通渠道、塑造积极向上的团队文化，可以提高团队的凝聚力和战斗力。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2" w:name="_Toc10087"/>
      <w:r>
        <w:rPr>
          <w:rFonts w:ascii="仿宋" w:eastAsia="仿宋" w:hAnsi="仿宋" w:cs="仿宋" w:hint="eastAsia"/>
          <w:sz w:val="28"/>
          <w:lang w:eastAsia="zh-CN"/>
        </w:rPr>
        <w:t>(五)、员工培训</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进行员工培训之前，需要进行全面的培训需求分析。这包括了解员工的现有技能水平、计划生育用药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计划生育用药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选择适当的培训方法，包括面对面培训、在线培训、实践操作等。不同的培训方法适用于不同的培训内容和目标。在选择培训方法时，要考虑员工的学习习惯和计划生育用药项目的实际情况，以提高培训效果。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计划生育用药项目所需的技能和理念。同时，也可以考虑邀请计划生育用药项目内部专家担任培训讲师，更符合计划生育用药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3" w:name="_Toc19315"/>
      <w:r>
        <w:rPr>
          <w:rFonts w:ascii="仿宋" w:eastAsia="仿宋" w:hAnsi="仿宋" w:cs="仿宋" w:hint="eastAsia"/>
          <w:sz w:val="28"/>
          <w:lang w:eastAsia="zh-CN"/>
        </w:rPr>
        <w:t>(六)、计划生育用药项目实施保障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构建一个协作默契、高效沟通的计划生育用药项目团队是计划生育用药项目实施保障的基础。通过定期的团队建设活动、培训和沟通机制的建立，确保团队成员之间的合作顺畅，共同追求计划生育用药项目目标。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计划生育用药项目计划，明确计划生育用药项目的工作分解结构、任务分配和时间节点。通过计划生育用药项目管理工具对计划生育用药项目进度进行全程跟踪和管理，及时发现问题并采取相应措施，确保计划生育用药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合理配置和管理计划生育用药项目所需的资源，包括人力、物力、财力等。确保计划生育用药项目中各项资源的充分利用，避免资源的浪费。通过合理的资源管理，提高计划生育用药项目的执行效率和成本控制。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建立完善的风险管理机制，对计划生育用药项目可能面临的风险进行全面评估，并制定相应的风险应对策略。定期进行风险评估和监控，确保计划生育用药项目在不同阶段能够及时应对和解决可能出现的问题。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实施中，技术支持是不可或缺的一环。确保计划生育用药项目团队具备必要的技术能力，及时解决技术难题。同时，鼓励团队成员提出创新性的解决方案，推动计划生育用药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计划生育用药项目的每个阶段都能达到预定的质量标准。设立清晰的验收标准，对计划生育用药项目成果进行全面的检查和评估。通过质量管理，保障计划生育用药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建立畅通的信息沟通渠道，确保计划生育用药项目团队内外的信息传递及时准确。定期组织会议、报告计划生育用药项目进展，提高团队成员之间的协作效率，减少信息滞后导致的问题。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4" w:name="_Toc19363"/>
      <w:r>
        <w:rPr>
          <w:rFonts w:ascii="仿宋" w:eastAsia="仿宋" w:hAnsi="仿宋" w:cs="仿宋" w:hint="eastAsia"/>
          <w:sz w:val="28"/>
          <w:lang w:eastAsia="zh-CN"/>
        </w:rPr>
        <w:t>六、投资背景及必要性分析</w:t>
      </w:r>
      <w:bookmarkEnd w:id="24"/>
    </w:p>
    <w:p>
      <w:pPr>
        <w:pStyle w:val="Heading2"/>
        <w:rPr>
          <w:rFonts w:ascii="仿宋" w:eastAsia="仿宋" w:hAnsi="仿宋" w:cs="仿宋" w:hint="eastAsia"/>
          <w:lang w:eastAsia="zh-CN"/>
        </w:rPr>
      </w:pPr>
      <w:bookmarkStart w:id="25" w:name="_Toc24711"/>
      <w:r>
        <w:rPr>
          <w:rFonts w:ascii="仿宋" w:eastAsia="仿宋" w:hAnsi="仿宋" w:cs="仿宋" w:hint="eastAsia"/>
          <w:lang w:eastAsia="zh-CN"/>
        </w:rPr>
        <w:t>(一)、计划生育用药项目承办单位背景分析</w:t>
      </w:r>
      <w:bookmarkEnd w:id="25"/>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市场份额提升：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6" w:name="_Toc4654"/>
      <w:r>
        <w:rPr>
          <w:rFonts w:ascii="仿宋" w:eastAsia="仿宋" w:hAnsi="仿宋" w:cs="仿宋" w:hint="eastAsia"/>
          <w:sz w:val="28"/>
          <w:lang w:eastAsia="zh-CN"/>
        </w:rPr>
        <w:t>(二)、产业政策及发展规划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通过制定科学合理的产业政策和发展规划，XX有限公司将能够更好地适应外部环境的变化，确保企业在行业中稳健发展，为实施计划生育用药项目提供坚实支持。</w:t>
      </w:r>
    </w:p>
    <w:p>
      <w:pPr>
        <w:pStyle w:val="Heading2"/>
        <w:ind w:firstLine="560" w:firstLineChars="200"/>
        <w:rPr>
          <w:rFonts w:ascii="仿宋" w:eastAsia="仿宋" w:hAnsi="仿宋" w:cs="仿宋" w:hint="eastAsia"/>
          <w:sz w:val="28"/>
          <w:lang w:eastAsia="zh-CN"/>
        </w:rPr>
      </w:pPr>
      <w:bookmarkStart w:id="27" w:name="_Toc23090"/>
      <w:r>
        <w:rPr>
          <w:rFonts w:ascii="仿宋" w:eastAsia="仿宋" w:hAnsi="仿宋" w:cs="仿宋" w:hint="eastAsia"/>
          <w:sz w:val="28"/>
          <w:lang w:eastAsia="zh-CN"/>
        </w:rPr>
        <w:t>(三)、鼓励中小企业发展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鼓励中小企业进行技术创新，设立专项资金支持科技研发计划生育用药项目。提供创新券、科技补贴等奖励措施，推动中小企业提升技术水平，增强市场竞争力。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8" w:name="_Toc8557"/>
      <w:r>
        <w:rPr>
          <w:rFonts w:ascii="仿宋" w:eastAsia="仿宋" w:hAnsi="仿宋" w:cs="仿宋" w:hint="eastAsia"/>
          <w:sz w:val="28"/>
          <w:lang w:eastAsia="zh-CN"/>
        </w:rPr>
        <w:t>(四)、宏观经济形势分析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9" w:name="_Toc2899"/>
      <w:r>
        <w:rPr>
          <w:rFonts w:ascii="仿宋" w:eastAsia="仿宋" w:hAnsi="仿宋" w:cs="仿宋" w:hint="eastAsia"/>
          <w:sz w:val="28"/>
          <w:lang w:eastAsia="zh-CN"/>
        </w:rPr>
        <w:t>(五)、区域经济发展概况</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0" w:name="_Toc30351"/>
      <w:r>
        <w:rPr>
          <w:rFonts w:ascii="仿宋" w:eastAsia="仿宋" w:hAnsi="仿宋" w:cs="仿宋" w:hint="eastAsia"/>
          <w:sz w:val="28"/>
          <w:lang w:eastAsia="zh-CN"/>
        </w:rPr>
        <w:t>(六)、计划生育用药项目必要性分析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计划生育用药项目的实施是否能够满足当前市场的需求是计划生育用药项目必要性的首要考量。通过市场调研和需求分析，我们发现目标市场存在对相关产品或服务的需求。计划生育用药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计划生育用药项目的必要性评估至关重要。如果行业正处于增长期或具有良好的前景，计划生育用药项目实施将更具有前瞻性。相反，如果行业饱和或面临下行趋势，计划生育用药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计划生育用药项目是否引入了新的技术或提升了企业的竞争力也是必要性的考量因素。如果计划生育用药项目能够带来技术创新，提高产品或服务的质量和效率，将有助于企业在市场竞争中占据优势。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计划生育用药项目实施是否充分发挥了企业的资源优势，并符合其长期战略规划也是必要性分析的一部分。计划生育用药项目应该与企业整体战略相契合，使得企业在资源配置上更具效益。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计划生育用药项目是否符合相关政策和法规，是否能够获得政府的支持也是必要性的重要因素。政策和法规的支持能够降低计划生育用药项目的经营风险，提高实施的可行性。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除了经济效益外，计划生育用药项目对社会的积极贡献和可持续发展也应该得到关注。计划生育用药项目是否能够创造就业机会、改善社会环境、促进可持续发展等，都是必要性的考虑因素。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对计划生育用药项目的风险进行全面评估，并与预期回报相权衡，有助于判断计划生育用药项目的必要性。计划生育用药项目的风险可控性和回报的可实现性是计划生育用药项目决策的关键指标之一。</w:t>
      </w:r>
    </w:p>
    <w:p>
      <w:pPr>
        <w:pStyle w:val="Heading1"/>
        <w:ind w:firstLine="560" w:firstLineChars="200"/>
        <w:rPr>
          <w:rFonts w:ascii="仿宋" w:eastAsia="仿宋" w:hAnsi="仿宋" w:cs="仿宋" w:hint="eastAsia"/>
          <w:sz w:val="28"/>
          <w:lang w:eastAsia="zh-CN"/>
        </w:rPr>
      </w:pPr>
      <w:bookmarkStart w:id="31" w:name="_Toc17156"/>
      <w:r>
        <w:rPr>
          <w:rFonts w:ascii="仿宋" w:eastAsia="仿宋" w:hAnsi="仿宋" w:cs="仿宋" w:hint="eastAsia"/>
          <w:sz w:val="28"/>
          <w:lang w:eastAsia="zh-CN"/>
        </w:rPr>
        <w:t>七、计划生育用药项目投资可行性分析</w:t>
      </w:r>
      <w:bookmarkEnd w:id="31"/>
    </w:p>
    <w:p>
      <w:pPr>
        <w:pStyle w:val="Heading2"/>
        <w:rPr>
          <w:rFonts w:ascii="仿宋" w:eastAsia="仿宋" w:hAnsi="仿宋" w:cs="仿宋" w:hint="eastAsia"/>
          <w:lang w:eastAsia="zh-CN"/>
        </w:rPr>
      </w:pPr>
      <w:bookmarkStart w:id="32" w:name="_Toc22621"/>
      <w:r>
        <w:rPr>
          <w:rFonts w:ascii="仿宋" w:eastAsia="仿宋" w:hAnsi="仿宋" w:cs="仿宋" w:hint="eastAsia"/>
          <w:lang w:eastAsia="zh-CN"/>
        </w:rPr>
        <w:t>(一)、计划生育用药项目估算说明</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计划生育用药项目建设成本估算：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用药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计划生育用药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收益估算是计划生育用药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计划生育用药项目技术难点和可能出现的问题进行评估；政策风险则需要了解相关政策法规的变化对计划生育用药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计划生育用药项目可能需要投入一定的资金用于建设环保设施，符合环境法规的要求；社会责任活动费用可以用于企业参与社会公益、员工培训等。通过综合考虑这些因素，企业可以更好地履行社会责任，提高计划生育用药项目的可持续性和社会接受度。</w:t>
      </w:r>
    </w:p>
    <w:p>
      <w:pPr>
        <w:pStyle w:val="Heading2"/>
        <w:ind w:firstLine="560" w:firstLineChars="200"/>
        <w:rPr>
          <w:rFonts w:ascii="仿宋" w:eastAsia="仿宋" w:hAnsi="仿宋" w:cs="仿宋" w:hint="eastAsia"/>
          <w:sz w:val="28"/>
          <w:lang w:eastAsia="zh-CN"/>
        </w:rPr>
      </w:pPr>
      <w:bookmarkStart w:id="33" w:name="_Toc30869"/>
      <w:r>
        <w:rPr>
          <w:rFonts w:ascii="仿宋" w:eastAsia="仿宋" w:hAnsi="仿宋" w:cs="仿宋" w:hint="eastAsia"/>
          <w:sz w:val="28"/>
          <w:lang w:eastAsia="zh-CN"/>
        </w:rPr>
        <w:t>(二)、计划生育用药项目总投资估算</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4" w:name="_Toc17875"/>
      <w:r>
        <w:rPr>
          <w:rFonts w:ascii="仿宋" w:eastAsia="仿宋" w:hAnsi="仿宋" w:cs="仿宋" w:hint="eastAsia"/>
          <w:sz w:val="28"/>
          <w:lang w:eastAsia="zh-CN"/>
        </w:rPr>
        <w:t>(三)、资金筹措</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资金筹措是计划生育用药项目实施的关键一环，需要灵活运用多种途径来确保计划生育用药项目有足够的经济支持。1.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计划生育用药项目方自有资金投入，包括企业自有资金和股东资本。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向银行或其他金融机构申请贷款，以计划生育用药项目资产或未来收益为抵押物。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根据计划生育用药项目的信用和还款能力，协商获得贷款额度和利率。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利用各级政府提供的计划生育用药项目支持和资金补贴。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参与政府支持的产业政策和计划生育用药项目计划，获取相应资金支持。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与其他企业或机构建立合作伙伴关系，共同投资计划生育用药项目。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https://d.book118.com/465344131324011111</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50BE6"/>
    <w:rsid w:val="4C950B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465344131324011111"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2024-01-18T13:31:00Z</dcterms:created>
  <dcterms:modified xsi:type="dcterms:W3CDTF">2024-01-18T13:31:23Z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B9E518F8C9904E79AF13F88BDD633F70_11</vt:lpwstr>
  </property>
  <property fmtid="{D5CDD505-2E9C-101B-9397-08002B2CF9AE}" pid="3" name="KSOProductBuildVer">
    <vt:lpwstr>2052-12.1.0.16120</vt:lpwstr>
  </property>
</Properties>
</file>