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全钽电解电容器密封玻璃项目可行性建设方案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45" w:history="1">
        <w:r>
          <w:rPr>
            <w:rFonts w:ascii="仿宋" w:eastAsia="仿宋" w:hAnsi="仿宋" w:cs="仿宋" w:hint="eastAsia"/>
            <w:lang w:eastAsia="zh-CN"/>
          </w:rPr>
          <w:t>序言</w:t>
        </w:r>
        <w:r>
          <w:tab/>
        </w:r>
        <w:r>
          <w:fldChar w:fldCharType="begin"/>
        </w:r>
        <w:r>
          <w:instrText xml:space="preserve"> PAGEREF _Toc20745 \h </w:instrText>
        </w:r>
        <w:r>
          <w:fldChar w:fldCharType="separate"/>
        </w:r>
        <w:r>
          <w:t>3</w:t>
        </w:r>
        <w:r>
          <w:fldChar w:fldCharType="end"/>
        </w:r>
      </w:hyperlink>
    </w:p>
    <w:p>
      <w:pPr>
        <w:pStyle w:val="TOC1"/>
        <w:tabs>
          <w:tab w:val="right" w:leader="dot" w:pos="8306"/>
        </w:tabs>
      </w:pPr>
      <w:hyperlink w:anchor="_Toc265" w:history="1">
        <w:r>
          <w:rPr>
            <w:rFonts w:ascii="仿宋" w:eastAsia="仿宋" w:hAnsi="仿宋" w:cs="仿宋" w:hint="eastAsia"/>
            <w:lang w:eastAsia="zh-CN"/>
          </w:rPr>
          <w:t>一、环境和生态影响分析</w:t>
        </w:r>
        <w:r>
          <w:tab/>
        </w:r>
        <w:r>
          <w:fldChar w:fldCharType="begin"/>
        </w:r>
        <w:r>
          <w:instrText xml:space="preserve"> PAGEREF _Toc265 \h </w:instrText>
        </w:r>
        <w:r>
          <w:fldChar w:fldCharType="separate"/>
        </w:r>
        <w:r>
          <w:t>3</w:t>
        </w:r>
        <w:r>
          <w:fldChar w:fldCharType="end"/>
        </w:r>
      </w:hyperlink>
    </w:p>
    <w:p>
      <w:pPr>
        <w:pStyle w:val="TOC2"/>
        <w:tabs>
          <w:tab w:val="right" w:leader="dot" w:pos="8306"/>
        </w:tabs>
      </w:pPr>
      <w:hyperlink w:anchor="_Toc4209" w:history="1">
        <w:r>
          <w:rPr>
            <w:rFonts w:ascii="仿宋" w:eastAsia="仿宋" w:hAnsi="仿宋" w:cs="仿宋" w:hint="eastAsia"/>
            <w:lang w:eastAsia="zh-CN"/>
          </w:rPr>
          <w:t>(一)、环境和生态现状</w:t>
        </w:r>
        <w:r>
          <w:tab/>
        </w:r>
        <w:r>
          <w:fldChar w:fldCharType="begin"/>
        </w:r>
        <w:r>
          <w:instrText xml:space="preserve"> PAGEREF _Toc4209 \h </w:instrText>
        </w:r>
        <w:r>
          <w:fldChar w:fldCharType="separate"/>
        </w:r>
        <w:r>
          <w:t>3</w:t>
        </w:r>
        <w:r>
          <w:fldChar w:fldCharType="end"/>
        </w:r>
      </w:hyperlink>
    </w:p>
    <w:p>
      <w:pPr>
        <w:pStyle w:val="TOC2"/>
        <w:tabs>
          <w:tab w:val="right" w:leader="dot" w:pos="8306"/>
        </w:tabs>
      </w:pPr>
      <w:hyperlink w:anchor="_Toc27252" w:history="1">
        <w:r>
          <w:rPr>
            <w:rFonts w:ascii="仿宋" w:eastAsia="仿宋" w:hAnsi="仿宋" w:cs="仿宋" w:hint="eastAsia"/>
            <w:lang w:eastAsia="zh-CN"/>
          </w:rPr>
          <w:t>(二)、生态环境影响分析</w:t>
        </w:r>
        <w:r>
          <w:tab/>
        </w:r>
        <w:r>
          <w:fldChar w:fldCharType="begin"/>
        </w:r>
        <w:r>
          <w:instrText xml:space="preserve"> PAGEREF _Toc27252 \h </w:instrText>
        </w:r>
        <w:r>
          <w:fldChar w:fldCharType="separate"/>
        </w:r>
        <w:r>
          <w:t>5</w:t>
        </w:r>
        <w:r>
          <w:fldChar w:fldCharType="end"/>
        </w:r>
      </w:hyperlink>
    </w:p>
    <w:p>
      <w:pPr>
        <w:pStyle w:val="TOC2"/>
        <w:tabs>
          <w:tab w:val="right" w:leader="dot" w:pos="8306"/>
        </w:tabs>
      </w:pPr>
      <w:hyperlink w:anchor="_Toc20584" w:history="1">
        <w:r>
          <w:rPr>
            <w:rFonts w:ascii="仿宋" w:eastAsia="仿宋" w:hAnsi="仿宋" w:cs="仿宋" w:hint="eastAsia"/>
            <w:lang w:eastAsia="zh-CN"/>
          </w:rPr>
          <w:t>(三)、生态环境保护措施</w:t>
        </w:r>
        <w:r>
          <w:tab/>
        </w:r>
        <w:r>
          <w:fldChar w:fldCharType="begin"/>
        </w:r>
        <w:r>
          <w:instrText xml:space="preserve"> PAGEREF _Toc20584 \h </w:instrText>
        </w:r>
        <w:r>
          <w:fldChar w:fldCharType="separate"/>
        </w:r>
        <w:r>
          <w:t>6</w:t>
        </w:r>
        <w:r>
          <w:fldChar w:fldCharType="end"/>
        </w:r>
      </w:hyperlink>
    </w:p>
    <w:p>
      <w:pPr>
        <w:pStyle w:val="TOC2"/>
        <w:tabs>
          <w:tab w:val="right" w:leader="dot" w:pos="8306"/>
        </w:tabs>
      </w:pPr>
      <w:hyperlink w:anchor="_Toc23681" w:history="1">
        <w:r>
          <w:rPr>
            <w:rFonts w:ascii="仿宋" w:eastAsia="仿宋" w:hAnsi="仿宋" w:cs="仿宋" w:hint="eastAsia"/>
            <w:lang w:eastAsia="zh-CN"/>
          </w:rPr>
          <w:t>(四)、地质灾害影响分析</w:t>
        </w:r>
        <w:r>
          <w:tab/>
        </w:r>
        <w:r>
          <w:fldChar w:fldCharType="begin"/>
        </w:r>
        <w:r>
          <w:instrText xml:space="preserve"> PAGEREF _Toc23681 \h </w:instrText>
        </w:r>
        <w:r>
          <w:fldChar w:fldCharType="separate"/>
        </w:r>
        <w:r>
          <w:t>8</w:t>
        </w:r>
        <w:r>
          <w:fldChar w:fldCharType="end"/>
        </w:r>
      </w:hyperlink>
    </w:p>
    <w:p>
      <w:pPr>
        <w:pStyle w:val="TOC2"/>
        <w:tabs>
          <w:tab w:val="right" w:leader="dot" w:pos="8306"/>
        </w:tabs>
      </w:pPr>
      <w:hyperlink w:anchor="_Toc28802" w:history="1">
        <w:r>
          <w:rPr>
            <w:rFonts w:ascii="仿宋" w:eastAsia="仿宋" w:hAnsi="仿宋" w:cs="仿宋" w:hint="eastAsia"/>
            <w:lang w:eastAsia="zh-CN"/>
          </w:rPr>
          <w:t>(五)、特殊环境影响</w:t>
        </w:r>
        <w:r>
          <w:tab/>
        </w:r>
        <w:r>
          <w:fldChar w:fldCharType="begin"/>
        </w:r>
        <w:r>
          <w:instrText xml:space="preserve"> PAGEREF _Toc28802 \h </w:instrText>
        </w:r>
        <w:r>
          <w:fldChar w:fldCharType="separate"/>
        </w:r>
        <w:r>
          <w:t>9</w:t>
        </w:r>
        <w:r>
          <w:fldChar w:fldCharType="end"/>
        </w:r>
      </w:hyperlink>
    </w:p>
    <w:p>
      <w:pPr>
        <w:pStyle w:val="TOC1"/>
        <w:tabs>
          <w:tab w:val="right" w:leader="dot" w:pos="8306"/>
        </w:tabs>
      </w:pPr>
      <w:hyperlink w:anchor="_Toc29966" w:history="1">
        <w:r>
          <w:rPr>
            <w:rFonts w:ascii="仿宋" w:eastAsia="仿宋" w:hAnsi="仿宋" w:cs="仿宋" w:hint="eastAsia"/>
            <w:lang w:eastAsia="zh-CN"/>
          </w:rPr>
          <w:t>二、项目选址研究</w:t>
        </w:r>
        <w:r>
          <w:tab/>
        </w:r>
        <w:r>
          <w:fldChar w:fldCharType="begin"/>
        </w:r>
        <w:r>
          <w:instrText xml:space="preserve"> PAGEREF _Toc29966 \h </w:instrText>
        </w:r>
        <w:r>
          <w:fldChar w:fldCharType="separate"/>
        </w:r>
        <w:r>
          <w:t>10</w:t>
        </w:r>
        <w:r>
          <w:fldChar w:fldCharType="end"/>
        </w:r>
      </w:hyperlink>
    </w:p>
    <w:p>
      <w:pPr>
        <w:pStyle w:val="TOC2"/>
        <w:tabs>
          <w:tab w:val="right" w:leader="dot" w:pos="8306"/>
        </w:tabs>
      </w:pPr>
      <w:hyperlink w:anchor="_Toc10611" w:history="1">
        <w:r>
          <w:rPr>
            <w:rFonts w:ascii="仿宋" w:eastAsia="仿宋" w:hAnsi="仿宋" w:cs="仿宋" w:hint="eastAsia"/>
            <w:lang w:eastAsia="zh-CN"/>
          </w:rPr>
          <w:t>(一)、项目选址原则</w:t>
        </w:r>
        <w:r>
          <w:tab/>
        </w:r>
        <w:r>
          <w:fldChar w:fldCharType="begin"/>
        </w:r>
        <w:r>
          <w:instrText xml:space="preserve"> PAGEREF _Toc10611 \h </w:instrText>
        </w:r>
        <w:r>
          <w:fldChar w:fldCharType="separate"/>
        </w:r>
        <w:r>
          <w:t>10</w:t>
        </w:r>
        <w:r>
          <w:fldChar w:fldCharType="end"/>
        </w:r>
      </w:hyperlink>
    </w:p>
    <w:p>
      <w:pPr>
        <w:pStyle w:val="TOC2"/>
        <w:tabs>
          <w:tab w:val="right" w:leader="dot" w:pos="8306"/>
        </w:tabs>
      </w:pPr>
      <w:hyperlink w:anchor="_Toc31513" w:history="1">
        <w:r>
          <w:rPr>
            <w:rFonts w:ascii="仿宋" w:eastAsia="仿宋" w:hAnsi="仿宋" w:cs="仿宋" w:hint="eastAsia"/>
            <w:lang w:eastAsia="zh-CN"/>
          </w:rPr>
          <w:t>(二)、项目选址</w:t>
        </w:r>
        <w:r>
          <w:tab/>
        </w:r>
        <w:r>
          <w:fldChar w:fldCharType="begin"/>
        </w:r>
        <w:r>
          <w:instrText xml:space="preserve"> PAGEREF _Toc31513 \h </w:instrText>
        </w:r>
        <w:r>
          <w:fldChar w:fldCharType="separate"/>
        </w:r>
        <w:r>
          <w:t>14</w:t>
        </w:r>
        <w:r>
          <w:fldChar w:fldCharType="end"/>
        </w:r>
      </w:hyperlink>
    </w:p>
    <w:p>
      <w:pPr>
        <w:pStyle w:val="TOC2"/>
        <w:tabs>
          <w:tab w:val="right" w:leader="dot" w:pos="8306"/>
        </w:tabs>
      </w:pPr>
      <w:hyperlink w:anchor="_Toc23253" w:history="1">
        <w:r>
          <w:rPr>
            <w:rFonts w:ascii="仿宋" w:eastAsia="仿宋" w:hAnsi="仿宋" w:cs="仿宋" w:hint="eastAsia"/>
            <w:lang w:eastAsia="zh-CN"/>
          </w:rPr>
          <w:t>(三)、建设条件分析</w:t>
        </w:r>
        <w:r>
          <w:tab/>
        </w:r>
        <w:r>
          <w:fldChar w:fldCharType="begin"/>
        </w:r>
        <w:r>
          <w:instrText xml:space="preserve"> PAGEREF _Toc23253 \h </w:instrText>
        </w:r>
        <w:r>
          <w:fldChar w:fldCharType="separate"/>
        </w:r>
        <w:r>
          <w:t>16</w:t>
        </w:r>
        <w:r>
          <w:fldChar w:fldCharType="end"/>
        </w:r>
      </w:hyperlink>
    </w:p>
    <w:p>
      <w:pPr>
        <w:pStyle w:val="TOC2"/>
        <w:tabs>
          <w:tab w:val="right" w:leader="dot" w:pos="8306"/>
        </w:tabs>
      </w:pPr>
      <w:hyperlink w:anchor="_Toc6666" w:history="1">
        <w:r>
          <w:rPr>
            <w:rFonts w:ascii="仿宋" w:eastAsia="仿宋" w:hAnsi="仿宋" w:cs="仿宋" w:hint="eastAsia"/>
            <w:lang w:eastAsia="zh-CN"/>
          </w:rPr>
          <w:t>(四)、用地控制指标</w:t>
        </w:r>
        <w:r>
          <w:tab/>
        </w:r>
        <w:r>
          <w:fldChar w:fldCharType="begin"/>
        </w:r>
        <w:r>
          <w:instrText xml:space="preserve"> PAGEREF _Toc6666 \h </w:instrText>
        </w:r>
        <w:r>
          <w:fldChar w:fldCharType="separate"/>
        </w:r>
        <w:r>
          <w:t>17</w:t>
        </w:r>
        <w:r>
          <w:fldChar w:fldCharType="end"/>
        </w:r>
      </w:hyperlink>
    </w:p>
    <w:p>
      <w:pPr>
        <w:pStyle w:val="TOC2"/>
        <w:tabs>
          <w:tab w:val="right" w:leader="dot" w:pos="8306"/>
        </w:tabs>
      </w:pPr>
      <w:hyperlink w:anchor="_Toc27612" w:history="1">
        <w:r>
          <w:rPr>
            <w:rFonts w:ascii="仿宋" w:eastAsia="仿宋" w:hAnsi="仿宋" w:cs="仿宋" w:hint="eastAsia"/>
            <w:lang w:eastAsia="zh-CN"/>
          </w:rPr>
          <w:t>(五)、地总体要求</w:t>
        </w:r>
        <w:r>
          <w:tab/>
        </w:r>
        <w:r>
          <w:fldChar w:fldCharType="begin"/>
        </w:r>
        <w:r>
          <w:instrText xml:space="preserve"> PAGEREF _Toc27612 \h </w:instrText>
        </w:r>
        <w:r>
          <w:fldChar w:fldCharType="separate"/>
        </w:r>
        <w:r>
          <w:t>18</w:t>
        </w:r>
        <w:r>
          <w:fldChar w:fldCharType="end"/>
        </w:r>
      </w:hyperlink>
    </w:p>
    <w:p>
      <w:pPr>
        <w:pStyle w:val="TOC2"/>
        <w:tabs>
          <w:tab w:val="right" w:leader="dot" w:pos="8306"/>
        </w:tabs>
      </w:pPr>
      <w:hyperlink w:anchor="_Toc2055" w:history="1">
        <w:r>
          <w:rPr>
            <w:rFonts w:ascii="仿宋" w:eastAsia="仿宋" w:hAnsi="仿宋" w:cs="仿宋" w:hint="eastAsia"/>
            <w:lang w:eastAsia="zh-CN"/>
          </w:rPr>
          <w:t>(六)、节约用地措施</w:t>
        </w:r>
        <w:r>
          <w:tab/>
        </w:r>
        <w:r>
          <w:fldChar w:fldCharType="begin"/>
        </w:r>
        <w:r>
          <w:instrText xml:space="preserve"> PAGEREF _Toc2055 \h </w:instrText>
        </w:r>
        <w:r>
          <w:fldChar w:fldCharType="separate"/>
        </w:r>
        <w:r>
          <w:t>20</w:t>
        </w:r>
        <w:r>
          <w:fldChar w:fldCharType="end"/>
        </w:r>
      </w:hyperlink>
    </w:p>
    <w:p>
      <w:pPr>
        <w:pStyle w:val="TOC2"/>
        <w:tabs>
          <w:tab w:val="right" w:leader="dot" w:pos="8306"/>
        </w:tabs>
      </w:pPr>
      <w:hyperlink w:anchor="_Toc32464" w:history="1">
        <w:r>
          <w:rPr>
            <w:rFonts w:ascii="仿宋" w:eastAsia="仿宋" w:hAnsi="仿宋" w:cs="仿宋" w:hint="eastAsia"/>
            <w:lang w:eastAsia="zh-CN"/>
          </w:rPr>
          <w:t>(七)、选址综合评价</w:t>
        </w:r>
        <w:r>
          <w:tab/>
        </w:r>
        <w:r>
          <w:fldChar w:fldCharType="begin"/>
        </w:r>
        <w:r>
          <w:instrText xml:space="preserve"> PAGEREF _Toc32464 \h </w:instrText>
        </w:r>
        <w:r>
          <w:fldChar w:fldCharType="separate"/>
        </w:r>
        <w:r>
          <w:t>21</w:t>
        </w:r>
        <w:r>
          <w:fldChar w:fldCharType="end"/>
        </w:r>
      </w:hyperlink>
    </w:p>
    <w:p>
      <w:pPr>
        <w:pStyle w:val="TOC1"/>
        <w:tabs>
          <w:tab w:val="right" w:leader="dot" w:pos="8306"/>
        </w:tabs>
      </w:pPr>
      <w:hyperlink w:anchor="_Toc30729" w:history="1">
        <w:r>
          <w:rPr>
            <w:rFonts w:ascii="仿宋" w:eastAsia="仿宋" w:hAnsi="仿宋" w:cs="仿宋" w:hint="eastAsia"/>
            <w:lang w:eastAsia="zh-CN"/>
          </w:rPr>
          <w:t>三、资源开发及综合利用分析</w:t>
        </w:r>
        <w:r>
          <w:tab/>
        </w:r>
        <w:r>
          <w:fldChar w:fldCharType="begin"/>
        </w:r>
        <w:r>
          <w:instrText xml:space="preserve"> PAGEREF _Toc30729 \h </w:instrText>
        </w:r>
        <w:r>
          <w:fldChar w:fldCharType="separate"/>
        </w:r>
        <w:r>
          <w:t>22</w:t>
        </w:r>
        <w:r>
          <w:fldChar w:fldCharType="end"/>
        </w:r>
      </w:hyperlink>
    </w:p>
    <w:p>
      <w:pPr>
        <w:pStyle w:val="TOC2"/>
        <w:tabs>
          <w:tab w:val="right" w:leader="dot" w:pos="8306"/>
        </w:tabs>
      </w:pPr>
      <w:hyperlink w:anchor="_Toc30032" w:history="1">
        <w:r>
          <w:rPr>
            <w:rFonts w:ascii="仿宋" w:eastAsia="仿宋" w:hAnsi="仿宋" w:cs="仿宋" w:hint="eastAsia"/>
            <w:lang w:eastAsia="zh-CN"/>
          </w:rPr>
          <w:t>(一)、资源开发方案</w:t>
        </w:r>
        <w:r>
          <w:tab/>
        </w:r>
        <w:r>
          <w:fldChar w:fldCharType="begin"/>
        </w:r>
        <w:r>
          <w:instrText xml:space="preserve"> PAGEREF _Toc30032 \h </w:instrText>
        </w:r>
        <w:r>
          <w:fldChar w:fldCharType="separate"/>
        </w:r>
        <w:r>
          <w:t>22</w:t>
        </w:r>
        <w:r>
          <w:fldChar w:fldCharType="end"/>
        </w:r>
      </w:hyperlink>
    </w:p>
    <w:p>
      <w:pPr>
        <w:pStyle w:val="TOC2"/>
        <w:tabs>
          <w:tab w:val="right" w:leader="dot" w:pos="8306"/>
        </w:tabs>
      </w:pPr>
      <w:hyperlink w:anchor="_Toc32151" w:history="1">
        <w:r>
          <w:rPr>
            <w:rFonts w:ascii="仿宋" w:eastAsia="仿宋" w:hAnsi="仿宋" w:cs="仿宋" w:hint="eastAsia"/>
            <w:lang w:eastAsia="zh-CN"/>
          </w:rPr>
          <w:t>(二)、资源利用方案</w:t>
        </w:r>
        <w:r>
          <w:tab/>
        </w:r>
        <w:r>
          <w:fldChar w:fldCharType="begin"/>
        </w:r>
        <w:r>
          <w:instrText xml:space="preserve"> PAGEREF _Toc32151 \h </w:instrText>
        </w:r>
        <w:r>
          <w:fldChar w:fldCharType="separate"/>
        </w:r>
        <w:r>
          <w:t>23</w:t>
        </w:r>
        <w:r>
          <w:fldChar w:fldCharType="end"/>
        </w:r>
      </w:hyperlink>
    </w:p>
    <w:p>
      <w:pPr>
        <w:pStyle w:val="TOC2"/>
        <w:tabs>
          <w:tab w:val="right" w:leader="dot" w:pos="8306"/>
        </w:tabs>
      </w:pPr>
      <w:hyperlink w:anchor="_Toc29603" w:history="1">
        <w:r>
          <w:rPr>
            <w:rFonts w:ascii="仿宋" w:eastAsia="仿宋" w:hAnsi="仿宋" w:cs="仿宋" w:hint="eastAsia"/>
            <w:lang w:eastAsia="zh-CN"/>
          </w:rPr>
          <w:t>(三)、资源节约措施</w:t>
        </w:r>
        <w:r>
          <w:tab/>
        </w:r>
        <w:r>
          <w:fldChar w:fldCharType="begin"/>
        </w:r>
        <w:r>
          <w:instrText xml:space="preserve"> PAGEREF _Toc29603 \h </w:instrText>
        </w:r>
        <w:r>
          <w:fldChar w:fldCharType="separate"/>
        </w:r>
        <w:r>
          <w:t>24</w:t>
        </w:r>
        <w:r>
          <w:fldChar w:fldCharType="end"/>
        </w:r>
      </w:hyperlink>
    </w:p>
    <w:p>
      <w:pPr>
        <w:pStyle w:val="TOC1"/>
        <w:tabs>
          <w:tab w:val="right" w:leader="dot" w:pos="8306"/>
        </w:tabs>
      </w:pPr>
      <w:hyperlink w:anchor="_Toc30537" w:history="1">
        <w:r>
          <w:rPr>
            <w:rFonts w:ascii="仿宋" w:eastAsia="仿宋" w:hAnsi="仿宋" w:cs="仿宋" w:hint="eastAsia"/>
            <w:lang w:eastAsia="zh-CN"/>
          </w:rPr>
          <w:t>四、背景、必要性分析</w:t>
        </w:r>
        <w:r>
          <w:tab/>
        </w:r>
        <w:r>
          <w:fldChar w:fldCharType="begin"/>
        </w:r>
        <w:r>
          <w:instrText xml:space="preserve"> PAGEREF _Toc30537 \h </w:instrText>
        </w:r>
        <w:r>
          <w:fldChar w:fldCharType="separate"/>
        </w:r>
        <w:r>
          <w:t>25</w:t>
        </w:r>
        <w:r>
          <w:fldChar w:fldCharType="end"/>
        </w:r>
      </w:hyperlink>
    </w:p>
    <w:p>
      <w:pPr>
        <w:pStyle w:val="TOC2"/>
        <w:tabs>
          <w:tab w:val="right" w:leader="dot" w:pos="8306"/>
        </w:tabs>
      </w:pPr>
      <w:hyperlink w:anchor="_Toc17320" w:history="1">
        <w:r>
          <w:rPr>
            <w:rFonts w:ascii="仿宋" w:eastAsia="仿宋" w:hAnsi="仿宋" w:cs="仿宋" w:hint="eastAsia"/>
            <w:lang w:eastAsia="zh-CN"/>
          </w:rPr>
          <w:t>(一)、项目建设背景</w:t>
        </w:r>
        <w:r>
          <w:tab/>
        </w:r>
        <w:r>
          <w:fldChar w:fldCharType="begin"/>
        </w:r>
        <w:r>
          <w:instrText xml:space="preserve"> PAGEREF _Toc17320 \h </w:instrText>
        </w:r>
        <w:r>
          <w:fldChar w:fldCharType="separate"/>
        </w:r>
        <w:r>
          <w:t>25</w:t>
        </w:r>
        <w:r>
          <w:fldChar w:fldCharType="end"/>
        </w:r>
      </w:hyperlink>
    </w:p>
    <w:p>
      <w:pPr>
        <w:pStyle w:val="TOC2"/>
        <w:tabs>
          <w:tab w:val="right" w:leader="dot" w:pos="8306"/>
        </w:tabs>
      </w:pPr>
      <w:hyperlink w:anchor="_Toc32392" w:history="1">
        <w:r>
          <w:rPr>
            <w:rFonts w:ascii="仿宋" w:eastAsia="仿宋" w:hAnsi="仿宋" w:cs="仿宋" w:hint="eastAsia"/>
            <w:lang w:eastAsia="zh-CN"/>
          </w:rPr>
          <w:t>(二)、必要性分析</w:t>
        </w:r>
        <w:r>
          <w:tab/>
        </w:r>
        <w:r>
          <w:fldChar w:fldCharType="begin"/>
        </w:r>
        <w:r>
          <w:instrText xml:space="preserve"> PAGEREF _Toc32392 \h </w:instrText>
        </w:r>
        <w:r>
          <w:fldChar w:fldCharType="separate"/>
        </w:r>
        <w:r>
          <w:t>26</w:t>
        </w:r>
        <w:r>
          <w:fldChar w:fldCharType="end"/>
        </w:r>
      </w:hyperlink>
    </w:p>
    <w:p>
      <w:pPr>
        <w:pStyle w:val="TOC2"/>
        <w:tabs>
          <w:tab w:val="right" w:leader="dot" w:pos="8306"/>
        </w:tabs>
      </w:pPr>
      <w:hyperlink w:anchor="_Toc15392" w:history="1">
        <w:r>
          <w:rPr>
            <w:rFonts w:ascii="仿宋" w:eastAsia="仿宋" w:hAnsi="仿宋" w:cs="仿宋" w:hint="eastAsia"/>
            <w:lang w:eastAsia="zh-CN"/>
          </w:rPr>
          <w:t>(三)、项目建设有利条件</w:t>
        </w:r>
        <w:r>
          <w:tab/>
        </w:r>
        <w:r>
          <w:fldChar w:fldCharType="begin"/>
        </w:r>
        <w:r>
          <w:instrText xml:space="preserve"> PAGEREF _Toc15392 \h </w:instrText>
        </w:r>
        <w:r>
          <w:fldChar w:fldCharType="separate"/>
        </w:r>
        <w:r>
          <w:t>28</w:t>
        </w:r>
        <w:r>
          <w:fldChar w:fldCharType="end"/>
        </w:r>
      </w:hyperlink>
    </w:p>
    <w:p>
      <w:pPr>
        <w:pStyle w:val="TOC1"/>
        <w:tabs>
          <w:tab w:val="right" w:leader="dot" w:pos="8306"/>
        </w:tabs>
      </w:pPr>
      <w:hyperlink w:anchor="_Toc3620" w:history="1">
        <w:r>
          <w:rPr>
            <w:rFonts w:ascii="仿宋" w:eastAsia="仿宋" w:hAnsi="仿宋" w:cs="仿宋" w:hint="eastAsia"/>
            <w:lang w:eastAsia="zh-CN"/>
          </w:rPr>
          <w:t>五、财务管理与成本控制</w:t>
        </w:r>
        <w:r>
          <w:tab/>
        </w:r>
        <w:r>
          <w:fldChar w:fldCharType="begin"/>
        </w:r>
        <w:r>
          <w:instrText xml:space="preserve"> PAGEREF _Toc3620 \h </w:instrText>
        </w:r>
        <w:r>
          <w:fldChar w:fldCharType="separate"/>
        </w:r>
        <w:r>
          <w:t>30</w:t>
        </w:r>
        <w:r>
          <w:fldChar w:fldCharType="end"/>
        </w:r>
      </w:hyperlink>
    </w:p>
    <w:p>
      <w:pPr>
        <w:pStyle w:val="TOC2"/>
        <w:tabs>
          <w:tab w:val="right" w:leader="dot" w:pos="8306"/>
        </w:tabs>
      </w:pPr>
      <w:hyperlink w:anchor="_Toc14179" w:history="1">
        <w:r>
          <w:rPr>
            <w:rFonts w:ascii="仿宋" w:eastAsia="仿宋" w:hAnsi="仿宋" w:cs="仿宋" w:hint="eastAsia"/>
            <w:lang w:eastAsia="zh-CN"/>
          </w:rPr>
          <w:t>(一)、财务管理体系建设</w:t>
        </w:r>
        <w:r>
          <w:tab/>
        </w:r>
        <w:r>
          <w:fldChar w:fldCharType="begin"/>
        </w:r>
        <w:r>
          <w:instrText xml:space="preserve"> PAGEREF _Toc14179 \h </w:instrText>
        </w:r>
        <w:r>
          <w:fldChar w:fldCharType="separate"/>
        </w:r>
        <w:r>
          <w:t>30</w:t>
        </w:r>
        <w:r>
          <w:fldChar w:fldCharType="end"/>
        </w:r>
      </w:hyperlink>
    </w:p>
    <w:p>
      <w:pPr>
        <w:pStyle w:val="TOC2"/>
        <w:tabs>
          <w:tab w:val="right" w:leader="dot" w:pos="8306"/>
        </w:tabs>
      </w:pPr>
      <w:hyperlink w:anchor="_Toc24242" w:history="1">
        <w:r>
          <w:rPr>
            <w:rFonts w:ascii="仿宋" w:eastAsia="仿宋" w:hAnsi="仿宋" w:cs="仿宋" w:hint="eastAsia"/>
            <w:lang w:eastAsia="zh-CN"/>
          </w:rPr>
          <w:t>(二)、成本控制措施</w:t>
        </w:r>
        <w:r>
          <w:tab/>
        </w:r>
        <w:r>
          <w:fldChar w:fldCharType="begin"/>
        </w:r>
        <w:r>
          <w:instrText xml:space="preserve"> PAGEREF _Toc24242 \h </w:instrText>
        </w:r>
        <w:r>
          <w:fldChar w:fldCharType="separate"/>
        </w:r>
        <w:r>
          <w:t>31</w:t>
        </w:r>
        <w:r>
          <w:fldChar w:fldCharType="end"/>
        </w:r>
      </w:hyperlink>
    </w:p>
    <w:p>
      <w:pPr>
        <w:pStyle w:val="TOC1"/>
        <w:tabs>
          <w:tab w:val="right" w:leader="dot" w:pos="8306"/>
        </w:tabs>
      </w:pPr>
      <w:hyperlink w:anchor="_Toc15564" w:history="1">
        <w:r>
          <w:rPr>
            <w:rFonts w:ascii="仿宋" w:eastAsia="仿宋" w:hAnsi="仿宋" w:cs="仿宋" w:hint="eastAsia"/>
            <w:lang w:eastAsia="zh-CN"/>
          </w:rPr>
          <w:t>六、社会影响分析</w:t>
        </w:r>
        <w:r>
          <w:tab/>
        </w:r>
        <w:r>
          <w:fldChar w:fldCharType="begin"/>
        </w:r>
        <w:r>
          <w:instrText xml:space="preserve"> PAGEREF _Toc15564 \h </w:instrText>
        </w:r>
        <w:r>
          <w:fldChar w:fldCharType="separate"/>
        </w:r>
        <w:r>
          <w:t>32</w:t>
        </w:r>
        <w:r>
          <w:fldChar w:fldCharType="end"/>
        </w:r>
      </w:hyperlink>
    </w:p>
    <w:p>
      <w:pPr>
        <w:pStyle w:val="TOC2"/>
        <w:tabs>
          <w:tab w:val="right" w:leader="dot" w:pos="8306"/>
        </w:tabs>
      </w:pPr>
      <w:hyperlink w:anchor="_Toc11993" w:history="1">
        <w:r>
          <w:rPr>
            <w:rFonts w:ascii="仿宋" w:eastAsia="仿宋" w:hAnsi="仿宋" w:cs="仿宋" w:hint="eastAsia"/>
            <w:lang w:eastAsia="zh-CN"/>
          </w:rPr>
          <w:t>(一)、社会影响效果分析</w:t>
        </w:r>
        <w:r>
          <w:tab/>
        </w:r>
        <w:r>
          <w:fldChar w:fldCharType="begin"/>
        </w:r>
        <w:r>
          <w:instrText xml:space="preserve"> PAGEREF _Toc11993 \h </w:instrText>
        </w:r>
        <w:r>
          <w:fldChar w:fldCharType="separate"/>
        </w:r>
        <w:r>
          <w:t>32</w:t>
        </w:r>
        <w:r>
          <w:fldChar w:fldCharType="end"/>
        </w:r>
      </w:hyperlink>
    </w:p>
    <w:p>
      <w:pPr>
        <w:pStyle w:val="TOC2"/>
        <w:tabs>
          <w:tab w:val="right" w:leader="dot" w:pos="8306"/>
        </w:tabs>
      </w:pPr>
      <w:hyperlink w:anchor="_Toc23124" w:history="1">
        <w:r>
          <w:rPr>
            <w:rFonts w:ascii="仿宋" w:eastAsia="仿宋" w:hAnsi="仿宋" w:cs="仿宋" w:hint="eastAsia"/>
            <w:lang w:eastAsia="zh-CN"/>
          </w:rPr>
          <w:t>(二)、社会适应性分析</w:t>
        </w:r>
        <w:r>
          <w:tab/>
        </w:r>
        <w:r>
          <w:fldChar w:fldCharType="begin"/>
        </w:r>
        <w:r>
          <w:instrText xml:space="preserve"> PAGEREF _Toc23124 \h </w:instrText>
        </w:r>
        <w:r>
          <w:fldChar w:fldCharType="separate"/>
        </w:r>
        <w:r>
          <w:t>35</w:t>
        </w:r>
        <w:r>
          <w:fldChar w:fldCharType="end"/>
        </w:r>
      </w:hyperlink>
    </w:p>
    <w:p>
      <w:pPr>
        <w:pStyle w:val="TOC2"/>
        <w:tabs>
          <w:tab w:val="right" w:leader="dot" w:pos="8306"/>
        </w:tabs>
      </w:pPr>
      <w:hyperlink w:anchor="_Toc7917" w:history="1">
        <w:r>
          <w:rPr>
            <w:rFonts w:ascii="仿宋" w:eastAsia="仿宋" w:hAnsi="仿宋" w:cs="仿宋" w:hint="eastAsia"/>
            <w:lang w:eastAsia="zh-CN"/>
          </w:rPr>
          <w:t>(三)、社会风险及对策分析</w:t>
        </w:r>
        <w:r>
          <w:tab/>
        </w:r>
        <w:r>
          <w:fldChar w:fldCharType="begin"/>
        </w:r>
        <w:r>
          <w:instrText xml:space="preserve"> PAGEREF _Toc7917 \h </w:instrText>
        </w:r>
        <w:r>
          <w:fldChar w:fldCharType="separate"/>
        </w:r>
        <w:r>
          <w:t>36</w:t>
        </w:r>
        <w:r>
          <w:fldChar w:fldCharType="end"/>
        </w:r>
      </w:hyperlink>
    </w:p>
    <w:p>
      <w:pPr>
        <w:pStyle w:val="TOC1"/>
        <w:tabs>
          <w:tab w:val="right" w:leader="dot" w:pos="8306"/>
        </w:tabs>
      </w:pPr>
      <w:hyperlink w:anchor="_Toc22582" w:history="1">
        <w:r>
          <w:rPr>
            <w:rFonts w:ascii="仿宋" w:eastAsia="仿宋" w:hAnsi="仿宋" w:cs="仿宋" w:hint="eastAsia"/>
            <w:lang w:eastAsia="zh-CN"/>
          </w:rPr>
          <w:t>七、安全与应急管理</w:t>
        </w:r>
        <w:r>
          <w:tab/>
        </w:r>
        <w:r>
          <w:fldChar w:fldCharType="begin"/>
        </w:r>
        <w:r>
          <w:instrText xml:space="preserve"> PAGEREF _Toc22582 \h </w:instrText>
        </w:r>
        <w:r>
          <w:fldChar w:fldCharType="separate"/>
        </w:r>
        <w:r>
          <w:t>40</w:t>
        </w:r>
        <w:r>
          <w:fldChar w:fldCharType="end"/>
        </w:r>
      </w:hyperlink>
    </w:p>
    <w:p>
      <w:pPr>
        <w:pStyle w:val="TOC2"/>
        <w:tabs>
          <w:tab w:val="right" w:leader="dot" w:pos="8306"/>
        </w:tabs>
      </w:pPr>
      <w:hyperlink w:anchor="_Toc17039" w:history="1">
        <w:r>
          <w:rPr>
            <w:rFonts w:ascii="仿宋" w:eastAsia="仿宋" w:hAnsi="仿宋" w:cs="仿宋" w:hint="eastAsia"/>
            <w:lang w:eastAsia="zh-CN"/>
          </w:rPr>
          <w:t>(一)、安全生产管理</w:t>
        </w:r>
        <w:r>
          <w:tab/>
        </w:r>
        <w:r>
          <w:fldChar w:fldCharType="begin"/>
        </w:r>
        <w:r>
          <w:instrText xml:space="preserve"> PAGEREF _Toc17039 \h </w:instrText>
        </w:r>
        <w:r>
          <w:fldChar w:fldCharType="separate"/>
        </w:r>
        <w:r>
          <w:t>40</w:t>
        </w:r>
        <w:r>
          <w:fldChar w:fldCharType="end"/>
        </w:r>
      </w:hyperlink>
    </w:p>
    <w:p>
      <w:pPr>
        <w:pStyle w:val="TOC2"/>
        <w:tabs>
          <w:tab w:val="right" w:leader="dot" w:pos="8306"/>
        </w:tabs>
      </w:pPr>
      <w:hyperlink w:anchor="_Toc32408" w:history="1">
        <w:r>
          <w:rPr>
            <w:rFonts w:ascii="仿宋" w:eastAsia="仿宋" w:hAnsi="仿宋" w:cs="仿宋" w:hint="eastAsia"/>
            <w:lang w:eastAsia="zh-CN"/>
          </w:rPr>
          <w:t>(二)、应急预案与响应</w:t>
        </w:r>
        <w:r>
          <w:tab/>
        </w:r>
        <w:r>
          <w:fldChar w:fldCharType="begin"/>
        </w:r>
        <w:r>
          <w:instrText xml:space="preserve"> PAGEREF _Toc32408 \h </w:instrText>
        </w:r>
        <w:r>
          <w:fldChar w:fldCharType="separate"/>
        </w:r>
        <w:r>
          <w:t>41</w:t>
        </w:r>
        <w:r>
          <w:fldChar w:fldCharType="end"/>
        </w:r>
      </w:hyperlink>
    </w:p>
    <w:p>
      <w:pPr>
        <w:pStyle w:val="TOC1"/>
        <w:tabs>
          <w:tab w:val="right" w:leader="dot" w:pos="8306"/>
        </w:tabs>
      </w:pPr>
      <w:hyperlink w:anchor="_Toc24623" w:history="1">
        <w:r>
          <w:rPr>
            <w:rFonts w:ascii="仿宋" w:eastAsia="仿宋" w:hAnsi="仿宋" w:cs="仿宋" w:hint="eastAsia"/>
            <w:lang w:eastAsia="zh-CN"/>
          </w:rPr>
          <w:t>八、项目变更管理</w:t>
        </w:r>
        <w:r>
          <w:tab/>
        </w:r>
        <w:r>
          <w:fldChar w:fldCharType="begin"/>
        </w:r>
        <w:r>
          <w:instrText xml:space="preserve"> PAGEREF _Toc24623 \h </w:instrText>
        </w:r>
        <w:r>
          <w:fldChar w:fldCharType="separate"/>
        </w:r>
        <w:r>
          <w:t>43</w:t>
        </w:r>
        <w:r>
          <w:fldChar w:fldCharType="end"/>
        </w:r>
      </w:hyperlink>
    </w:p>
    <w:p>
      <w:pPr>
        <w:pStyle w:val="TOC2"/>
        <w:tabs>
          <w:tab w:val="right" w:leader="dot" w:pos="8306"/>
        </w:tabs>
      </w:pPr>
      <w:hyperlink w:anchor="_Toc9607" w:history="1">
        <w:r>
          <w:rPr>
            <w:rFonts w:ascii="仿宋" w:eastAsia="仿宋" w:hAnsi="仿宋" w:cs="仿宋" w:hint="eastAsia"/>
            <w:lang w:eastAsia="zh-CN"/>
          </w:rPr>
          <w:t>(一)、变更控制流程</w:t>
        </w:r>
        <w:r>
          <w:tab/>
        </w:r>
        <w:r>
          <w:fldChar w:fldCharType="begin"/>
        </w:r>
        <w:r>
          <w:instrText xml:space="preserve"> PAGEREF _Toc9607 \h </w:instrText>
        </w:r>
        <w:r>
          <w:fldChar w:fldCharType="separate"/>
        </w:r>
        <w:r>
          <w:t>43</w:t>
        </w:r>
        <w:r>
          <w:fldChar w:fldCharType="end"/>
        </w:r>
      </w:hyperlink>
    </w:p>
    <w:p>
      <w:pPr>
        <w:pStyle w:val="TOC2"/>
        <w:tabs>
          <w:tab w:val="right" w:leader="dot" w:pos="8306"/>
        </w:tabs>
      </w:pPr>
      <w:hyperlink w:anchor="_Toc21911" w:history="1">
        <w:r>
          <w:rPr>
            <w:rFonts w:ascii="仿宋" w:eastAsia="仿宋" w:hAnsi="仿宋" w:cs="仿宋" w:hint="eastAsia"/>
            <w:lang w:eastAsia="zh-CN"/>
          </w:rPr>
          <w:t>(二)、影响评估与处理</w:t>
        </w:r>
        <w:r>
          <w:tab/>
        </w:r>
        <w:r>
          <w:fldChar w:fldCharType="begin"/>
        </w:r>
        <w:r>
          <w:instrText xml:space="preserve"> PAGEREF _Toc21911 \h </w:instrText>
        </w:r>
        <w:r>
          <w:fldChar w:fldCharType="separate"/>
        </w:r>
        <w:r>
          <w:t>44</w:t>
        </w:r>
        <w:r>
          <w:fldChar w:fldCharType="end"/>
        </w:r>
      </w:hyperlink>
    </w:p>
    <w:p>
      <w:pPr>
        <w:pStyle w:val="TOC2"/>
        <w:tabs>
          <w:tab w:val="right" w:leader="dot" w:pos="8306"/>
        </w:tabs>
      </w:pPr>
      <w:hyperlink w:anchor="_Toc18891" w:history="1">
        <w:r>
          <w:rPr>
            <w:rFonts w:ascii="仿宋" w:eastAsia="仿宋" w:hAnsi="仿宋" w:cs="仿宋" w:hint="eastAsia"/>
            <w:lang w:eastAsia="zh-CN"/>
          </w:rPr>
          <w:t>(三)、变更记录与追踪</w:t>
        </w:r>
        <w:r>
          <w:tab/>
        </w:r>
        <w:r>
          <w:fldChar w:fldCharType="begin"/>
        </w:r>
        <w:r>
          <w:instrText xml:space="preserve"> PAGEREF _Toc18891 \h </w:instrText>
        </w:r>
        <w:r>
          <w:fldChar w:fldCharType="separate"/>
        </w:r>
        <w:r>
          <w:t>45</w:t>
        </w:r>
        <w:r>
          <w:fldChar w:fldCharType="end"/>
        </w:r>
      </w:hyperlink>
    </w:p>
    <w:p>
      <w:pPr>
        <w:pStyle w:val="TOC2"/>
        <w:tabs>
          <w:tab w:val="right" w:leader="dot" w:pos="8306"/>
        </w:tabs>
      </w:pPr>
      <w:hyperlink w:anchor="_Toc4596" w:history="1">
        <w:r>
          <w:rPr>
            <w:rFonts w:ascii="仿宋" w:eastAsia="仿宋" w:hAnsi="仿宋" w:cs="仿宋" w:hint="eastAsia"/>
            <w:lang w:eastAsia="zh-CN"/>
          </w:rPr>
          <w:t>(四)、变更管理策略</w:t>
        </w:r>
        <w:r>
          <w:tab/>
        </w:r>
        <w:r>
          <w:fldChar w:fldCharType="begin"/>
        </w:r>
        <w:r>
          <w:instrText xml:space="preserve"> PAGEREF _Toc4596 \h </w:instrText>
        </w:r>
        <w:r>
          <w:fldChar w:fldCharType="separate"/>
        </w:r>
        <w:r>
          <w:t>47</w:t>
        </w:r>
        <w:r>
          <w:fldChar w:fldCharType="end"/>
        </w:r>
      </w:hyperlink>
    </w:p>
    <w:p>
      <w:pPr>
        <w:pStyle w:val="TOC1"/>
        <w:tabs>
          <w:tab w:val="right" w:leader="dot" w:pos="8306"/>
        </w:tabs>
      </w:pPr>
      <w:hyperlink w:anchor="_Toc30043" w:history="1">
        <w:r>
          <w:rPr>
            <w:rFonts w:ascii="仿宋" w:eastAsia="仿宋" w:hAnsi="仿宋" w:cs="仿宋" w:hint="eastAsia"/>
            <w:lang w:eastAsia="zh-CN"/>
          </w:rPr>
          <w:t>九、项目实施与管理方案</w:t>
        </w:r>
        <w:r>
          <w:tab/>
        </w:r>
        <w:r>
          <w:fldChar w:fldCharType="begin"/>
        </w:r>
        <w:r>
          <w:instrText xml:space="preserve"> PAGEREF _Toc30043 \h </w:instrText>
        </w:r>
        <w:r>
          <w:fldChar w:fldCharType="separate"/>
        </w:r>
        <w:r>
          <w:t>49</w:t>
        </w:r>
        <w:r>
          <w:fldChar w:fldCharType="end"/>
        </w:r>
      </w:hyperlink>
    </w:p>
    <w:p>
      <w:pPr>
        <w:pStyle w:val="TOC2"/>
        <w:tabs>
          <w:tab w:val="right" w:leader="dot" w:pos="8306"/>
        </w:tabs>
      </w:pPr>
      <w:hyperlink w:anchor="_Toc22770" w:history="1">
        <w:r>
          <w:rPr>
            <w:rFonts w:ascii="仿宋" w:eastAsia="仿宋" w:hAnsi="仿宋" w:cs="仿宋" w:hint="eastAsia"/>
            <w:lang w:eastAsia="zh-CN"/>
          </w:rPr>
          <w:t>(一)、项目实施计划</w:t>
        </w:r>
        <w:r>
          <w:tab/>
        </w:r>
        <w:r>
          <w:fldChar w:fldCharType="begin"/>
        </w:r>
        <w:r>
          <w:instrText xml:space="preserve"> PAGEREF _Toc22770 \h </w:instrText>
        </w:r>
        <w:r>
          <w:fldChar w:fldCharType="separate"/>
        </w:r>
        <w:r>
          <w:t>49</w:t>
        </w:r>
        <w:r>
          <w:fldChar w:fldCharType="end"/>
        </w:r>
      </w:hyperlink>
    </w:p>
    <w:p>
      <w:pPr>
        <w:pStyle w:val="TOC2"/>
        <w:tabs>
          <w:tab w:val="right" w:leader="dot" w:pos="8306"/>
        </w:tabs>
      </w:pPr>
      <w:hyperlink w:anchor="_Toc123" w:history="1">
        <w:r>
          <w:rPr>
            <w:rFonts w:ascii="仿宋" w:eastAsia="仿宋" w:hAnsi="仿宋" w:cs="仿宋" w:hint="eastAsia"/>
            <w:lang w:eastAsia="zh-CN"/>
          </w:rPr>
          <w:t>(二)、项目组织机构与职责</w:t>
        </w:r>
        <w:r>
          <w:tab/>
        </w:r>
        <w:r>
          <w:fldChar w:fldCharType="begin"/>
        </w:r>
        <w:r>
          <w:instrText xml:space="preserve"> PAGEREF _Toc123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47" w:history="1">
        <w:r>
          <w:rPr>
            <w:rFonts w:ascii="仿宋" w:eastAsia="仿宋" w:hAnsi="仿宋" w:cs="仿宋" w:hint="eastAsia"/>
            <w:lang w:eastAsia="zh-CN"/>
          </w:rPr>
          <w:t>(三)、项目管理与监控体系</w:t>
        </w:r>
        <w:r>
          <w:tab/>
        </w:r>
        <w:r>
          <w:fldChar w:fldCharType="begin"/>
        </w:r>
        <w:r>
          <w:instrText xml:space="preserve"> PAGEREF _Toc24547 \h </w:instrText>
        </w:r>
        <w:r>
          <w:fldChar w:fldCharType="separate"/>
        </w:r>
        <w:r>
          <w:t>53</w:t>
        </w:r>
        <w:r>
          <w:fldChar w:fldCharType="end"/>
        </w:r>
      </w:hyperlink>
    </w:p>
    <w:p>
      <w:pPr>
        <w:pStyle w:val="TOC1"/>
        <w:tabs>
          <w:tab w:val="right" w:leader="dot" w:pos="8306"/>
        </w:tabs>
      </w:pPr>
      <w:hyperlink w:anchor="_Toc6351" w:history="1">
        <w:r>
          <w:rPr>
            <w:rFonts w:ascii="仿宋" w:eastAsia="仿宋" w:hAnsi="仿宋" w:cs="仿宋" w:hint="eastAsia"/>
            <w:lang w:eastAsia="zh-CN"/>
          </w:rPr>
          <w:t>十、资金管理与财务规划</w:t>
        </w:r>
        <w:r>
          <w:tab/>
        </w:r>
        <w:r>
          <w:fldChar w:fldCharType="begin"/>
        </w:r>
        <w:r>
          <w:instrText xml:space="preserve"> PAGEREF _Toc6351 \h </w:instrText>
        </w:r>
        <w:r>
          <w:fldChar w:fldCharType="separate"/>
        </w:r>
        <w:r>
          <w:t>54</w:t>
        </w:r>
        <w:r>
          <w:fldChar w:fldCharType="end"/>
        </w:r>
      </w:hyperlink>
    </w:p>
    <w:p>
      <w:pPr>
        <w:pStyle w:val="TOC2"/>
        <w:tabs>
          <w:tab w:val="right" w:leader="dot" w:pos="8306"/>
        </w:tabs>
      </w:pPr>
      <w:hyperlink w:anchor="_Toc7443" w:history="1">
        <w:r>
          <w:rPr>
            <w:rFonts w:ascii="仿宋" w:eastAsia="仿宋" w:hAnsi="仿宋" w:cs="仿宋" w:hint="eastAsia"/>
            <w:lang w:eastAsia="zh-CN"/>
          </w:rPr>
          <w:t>(一)、项目资金来源与筹措</w:t>
        </w:r>
        <w:r>
          <w:tab/>
        </w:r>
        <w:r>
          <w:fldChar w:fldCharType="begin"/>
        </w:r>
        <w:r>
          <w:instrText xml:space="preserve"> PAGEREF _Toc7443 \h </w:instrText>
        </w:r>
        <w:r>
          <w:fldChar w:fldCharType="separate"/>
        </w:r>
        <w:r>
          <w:t>54</w:t>
        </w:r>
        <w:r>
          <w:fldChar w:fldCharType="end"/>
        </w:r>
      </w:hyperlink>
    </w:p>
    <w:p>
      <w:pPr>
        <w:pStyle w:val="TOC2"/>
        <w:tabs>
          <w:tab w:val="right" w:leader="dot" w:pos="8306"/>
        </w:tabs>
      </w:pPr>
      <w:hyperlink w:anchor="_Toc9693" w:history="1">
        <w:r>
          <w:rPr>
            <w:rFonts w:ascii="仿宋" w:eastAsia="仿宋" w:hAnsi="仿宋" w:cs="仿宋" w:hint="eastAsia"/>
            <w:lang w:eastAsia="zh-CN"/>
          </w:rPr>
          <w:t>(二)、资金使用与监管</w:t>
        </w:r>
        <w:r>
          <w:tab/>
        </w:r>
        <w:r>
          <w:fldChar w:fldCharType="begin"/>
        </w:r>
        <w:r>
          <w:instrText xml:space="preserve"> PAGEREF _Toc9693 \h </w:instrText>
        </w:r>
        <w:r>
          <w:fldChar w:fldCharType="separate"/>
        </w:r>
        <w:r>
          <w:t>56</w:t>
        </w:r>
        <w:r>
          <w:fldChar w:fldCharType="end"/>
        </w:r>
      </w:hyperlink>
    </w:p>
    <w:p>
      <w:pPr>
        <w:pStyle w:val="TOC2"/>
        <w:tabs>
          <w:tab w:val="right" w:leader="dot" w:pos="8306"/>
        </w:tabs>
      </w:pPr>
      <w:hyperlink w:anchor="_Toc8878" w:history="1">
        <w:r>
          <w:rPr>
            <w:rFonts w:ascii="仿宋" w:eastAsia="仿宋" w:hAnsi="仿宋" w:cs="仿宋" w:hint="eastAsia"/>
            <w:lang w:eastAsia="zh-CN"/>
          </w:rPr>
          <w:t>(三)、财务规划与预测</w:t>
        </w:r>
        <w:r>
          <w:tab/>
        </w:r>
        <w:r>
          <w:fldChar w:fldCharType="begin"/>
        </w:r>
        <w:r>
          <w:instrText xml:space="preserve"> PAGEREF _Toc8878 \h </w:instrText>
        </w:r>
        <w:r>
          <w:fldChar w:fldCharType="separate"/>
        </w:r>
        <w:r>
          <w:t>57</w:t>
        </w:r>
        <w:r>
          <w:fldChar w:fldCharType="end"/>
        </w:r>
      </w:hyperlink>
    </w:p>
    <w:p>
      <w:pPr>
        <w:pStyle w:val="TOC1"/>
        <w:tabs>
          <w:tab w:val="right" w:leader="dot" w:pos="8306"/>
        </w:tabs>
      </w:pPr>
      <w:hyperlink w:anchor="_Toc7899" w:history="1">
        <w:r>
          <w:rPr>
            <w:rFonts w:ascii="仿宋" w:eastAsia="仿宋" w:hAnsi="仿宋" w:cs="仿宋" w:hint="eastAsia"/>
            <w:lang w:eastAsia="zh-CN"/>
          </w:rPr>
          <w:t>十一、环境保护与绿色发展</w:t>
        </w:r>
        <w:r>
          <w:tab/>
        </w:r>
        <w:r>
          <w:fldChar w:fldCharType="begin"/>
        </w:r>
        <w:r>
          <w:instrText xml:space="preserve"> PAGEREF _Toc7899 \h </w:instrText>
        </w:r>
        <w:r>
          <w:fldChar w:fldCharType="separate"/>
        </w:r>
        <w:r>
          <w:t>58</w:t>
        </w:r>
        <w:r>
          <w:fldChar w:fldCharType="end"/>
        </w:r>
      </w:hyperlink>
    </w:p>
    <w:p>
      <w:pPr>
        <w:pStyle w:val="TOC2"/>
        <w:tabs>
          <w:tab w:val="right" w:leader="dot" w:pos="8306"/>
        </w:tabs>
      </w:pPr>
      <w:hyperlink w:anchor="_Toc27109" w:history="1">
        <w:r>
          <w:rPr>
            <w:rFonts w:ascii="仿宋" w:eastAsia="仿宋" w:hAnsi="仿宋" w:cs="仿宋" w:hint="eastAsia"/>
            <w:lang w:eastAsia="zh-CN"/>
          </w:rPr>
          <w:t>(一)、环境保护措施</w:t>
        </w:r>
        <w:r>
          <w:tab/>
        </w:r>
        <w:r>
          <w:fldChar w:fldCharType="begin"/>
        </w:r>
        <w:r>
          <w:instrText xml:space="preserve"> PAGEREF _Toc27109 \h </w:instrText>
        </w:r>
        <w:r>
          <w:fldChar w:fldCharType="separate"/>
        </w:r>
        <w:r>
          <w:t>58</w:t>
        </w:r>
        <w:r>
          <w:fldChar w:fldCharType="end"/>
        </w:r>
      </w:hyperlink>
    </w:p>
    <w:p>
      <w:pPr>
        <w:pStyle w:val="TOC2"/>
        <w:tabs>
          <w:tab w:val="right" w:leader="dot" w:pos="8306"/>
        </w:tabs>
      </w:pPr>
      <w:hyperlink w:anchor="_Toc17343" w:history="1">
        <w:r>
          <w:rPr>
            <w:rFonts w:ascii="仿宋" w:eastAsia="仿宋" w:hAnsi="仿宋" w:cs="仿宋" w:hint="eastAsia"/>
            <w:lang w:eastAsia="zh-CN"/>
          </w:rPr>
          <w:t>(二)、绿色发展与可持续发展策略</w:t>
        </w:r>
        <w:r>
          <w:tab/>
        </w:r>
        <w:r>
          <w:fldChar w:fldCharType="begin"/>
        </w:r>
        <w:r>
          <w:instrText xml:space="preserve"> PAGEREF _Toc17343 \h </w:instrText>
        </w:r>
        <w:r>
          <w:fldChar w:fldCharType="separate"/>
        </w:r>
        <w:r>
          <w:t>60</w:t>
        </w:r>
        <w:r>
          <w:fldChar w:fldCharType="end"/>
        </w:r>
      </w:hyperlink>
    </w:p>
    <w:p>
      <w:pPr>
        <w:pStyle w:val="TOC1"/>
        <w:tabs>
          <w:tab w:val="right" w:leader="dot" w:pos="8306"/>
        </w:tabs>
      </w:pPr>
      <w:hyperlink w:anchor="_Toc22586" w:history="1">
        <w:r>
          <w:rPr>
            <w:rFonts w:ascii="仿宋" w:eastAsia="仿宋" w:hAnsi="仿宋" w:cs="仿宋" w:hint="eastAsia"/>
            <w:lang w:eastAsia="zh-CN"/>
          </w:rPr>
          <w:t>十二、客户关系管理与市场拓展</w:t>
        </w:r>
        <w:r>
          <w:tab/>
        </w:r>
        <w:r>
          <w:fldChar w:fldCharType="begin"/>
        </w:r>
        <w:r>
          <w:instrText xml:space="preserve"> PAGEREF _Toc22586 \h </w:instrText>
        </w:r>
        <w:r>
          <w:fldChar w:fldCharType="separate"/>
        </w:r>
        <w:r>
          <w:t>61</w:t>
        </w:r>
        <w:r>
          <w:fldChar w:fldCharType="end"/>
        </w:r>
      </w:hyperlink>
    </w:p>
    <w:p>
      <w:pPr>
        <w:pStyle w:val="TOC2"/>
        <w:tabs>
          <w:tab w:val="right" w:leader="dot" w:pos="8306"/>
        </w:tabs>
      </w:pPr>
      <w:hyperlink w:anchor="_Toc31715" w:history="1">
        <w:r>
          <w:rPr>
            <w:rFonts w:ascii="仿宋" w:eastAsia="仿宋" w:hAnsi="仿宋" w:cs="仿宋" w:hint="eastAsia"/>
            <w:lang w:eastAsia="zh-CN"/>
          </w:rPr>
          <w:t>(一)、客户关系管理策略</w:t>
        </w:r>
        <w:r>
          <w:tab/>
        </w:r>
        <w:r>
          <w:fldChar w:fldCharType="begin"/>
        </w:r>
        <w:r>
          <w:instrText xml:space="preserve"> PAGEREF _Toc31715 \h </w:instrText>
        </w:r>
        <w:r>
          <w:fldChar w:fldCharType="separate"/>
        </w:r>
        <w:r>
          <w:t>61</w:t>
        </w:r>
        <w:r>
          <w:fldChar w:fldCharType="end"/>
        </w:r>
      </w:hyperlink>
    </w:p>
    <w:p>
      <w:pPr>
        <w:pStyle w:val="TOC2"/>
        <w:tabs>
          <w:tab w:val="right" w:leader="dot" w:pos="8306"/>
        </w:tabs>
      </w:pPr>
      <w:hyperlink w:anchor="_Toc22544" w:history="1">
        <w:r>
          <w:rPr>
            <w:rFonts w:ascii="仿宋" w:eastAsia="仿宋" w:hAnsi="仿宋" w:cs="仿宋" w:hint="eastAsia"/>
            <w:lang w:eastAsia="zh-CN"/>
          </w:rPr>
          <w:t>(二)、市场拓展方案</w:t>
        </w:r>
        <w:r>
          <w:tab/>
        </w:r>
        <w:r>
          <w:fldChar w:fldCharType="begin"/>
        </w:r>
        <w:r>
          <w:instrText xml:space="preserve"> PAGEREF _Toc22544 \h </w:instrText>
        </w:r>
        <w:r>
          <w:fldChar w:fldCharType="separate"/>
        </w:r>
        <w:r>
          <w:t>62</w:t>
        </w:r>
        <w:r>
          <w:fldChar w:fldCharType="end"/>
        </w:r>
      </w:hyperlink>
    </w:p>
    <w:p>
      <w:pPr>
        <w:pStyle w:val="TOC1"/>
        <w:tabs>
          <w:tab w:val="right" w:leader="dot" w:pos="8306"/>
        </w:tabs>
      </w:pPr>
      <w:hyperlink w:anchor="_Toc28350" w:history="1">
        <w:r>
          <w:rPr>
            <w:rFonts w:ascii="仿宋" w:eastAsia="仿宋" w:hAnsi="仿宋" w:cs="仿宋" w:hint="eastAsia"/>
            <w:lang w:eastAsia="zh-CN"/>
          </w:rPr>
          <w:t>十三、创新驱动与持续发展</w:t>
        </w:r>
        <w:r>
          <w:tab/>
        </w:r>
        <w:r>
          <w:fldChar w:fldCharType="begin"/>
        </w:r>
        <w:r>
          <w:instrText xml:space="preserve"> PAGEREF _Toc28350 \h </w:instrText>
        </w:r>
        <w:r>
          <w:fldChar w:fldCharType="separate"/>
        </w:r>
        <w:r>
          <w:t>64</w:t>
        </w:r>
        <w:r>
          <w:fldChar w:fldCharType="end"/>
        </w:r>
      </w:hyperlink>
    </w:p>
    <w:p>
      <w:pPr>
        <w:pStyle w:val="TOC2"/>
        <w:tabs>
          <w:tab w:val="right" w:leader="dot" w:pos="8306"/>
        </w:tabs>
      </w:pPr>
      <w:hyperlink w:anchor="_Toc26368" w:history="1">
        <w:r>
          <w:rPr>
            <w:rFonts w:ascii="仿宋" w:eastAsia="仿宋" w:hAnsi="仿宋" w:cs="仿宋" w:hint="eastAsia"/>
            <w:lang w:eastAsia="zh-CN"/>
          </w:rPr>
          <w:t>(一)、创新驱动战略实施</w:t>
        </w:r>
        <w:r>
          <w:tab/>
        </w:r>
        <w:r>
          <w:fldChar w:fldCharType="begin"/>
        </w:r>
        <w:r>
          <w:instrText xml:space="preserve"> PAGEREF _Toc26368 \h </w:instrText>
        </w:r>
        <w:r>
          <w:fldChar w:fldCharType="separate"/>
        </w:r>
        <w:r>
          <w:t>64</w:t>
        </w:r>
        <w:r>
          <w:fldChar w:fldCharType="end"/>
        </w:r>
      </w:hyperlink>
    </w:p>
    <w:p>
      <w:pPr>
        <w:pStyle w:val="TOC2"/>
        <w:tabs>
          <w:tab w:val="right" w:leader="dot" w:pos="8306"/>
        </w:tabs>
      </w:pPr>
      <w:hyperlink w:anchor="_Toc20360" w:history="1">
        <w:r>
          <w:rPr>
            <w:rFonts w:ascii="仿宋" w:eastAsia="仿宋" w:hAnsi="仿宋" w:cs="仿宋" w:hint="eastAsia"/>
            <w:lang w:eastAsia="zh-CN"/>
          </w:rPr>
          <w:t>(二)、持续发展路径探索</w:t>
        </w:r>
        <w:r>
          <w:tab/>
        </w:r>
        <w:r>
          <w:fldChar w:fldCharType="begin"/>
        </w:r>
        <w:r>
          <w:instrText xml:space="preserve"> PAGEREF _Toc20360 \h </w:instrText>
        </w:r>
        <w:r>
          <w:fldChar w:fldCharType="separate"/>
        </w:r>
        <w:r>
          <w:t>65</w:t>
        </w:r>
        <w:r>
          <w:fldChar w:fldCharType="end"/>
        </w:r>
      </w:hyperlink>
    </w:p>
    <w:p>
      <w:pPr>
        <w:pStyle w:val="TOC1"/>
        <w:tabs>
          <w:tab w:val="right" w:leader="dot" w:pos="8306"/>
        </w:tabs>
      </w:pPr>
      <w:hyperlink w:anchor="_Toc20345" w:history="1">
        <w:r>
          <w:rPr>
            <w:rFonts w:ascii="仿宋" w:eastAsia="仿宋" w:hAnsi="仿宋" w:cs="仿宋" w:hint="eastAsia"/>
            <w:lang w:eastAsia="zh-CN"/>
          </w:rPr>
          <w:t>十四、法律法规与政策遵循</w:t>
        </w:r>
        <w:r>
          <w:tab/>
        </w:r>
        <w:r>
          <w:fldChar w:fldCharType="begin"/>
        </w:r>
        <w:r>
          <w:instrText xml:space="preserve"> PAGEREF _Toc20345 \h </w:instrText>
        </w:r>
        <w:r>
          <w:fldChar w:fldCharType="separate"/>
        </w:r>
        <w:r>
          <w:t>69</w:t>
        </w:r>
        <w:r>
          <w:fldChar w:fldCharType="end"/>
        </w:r>
      </w:hyperlink>
    </w:p>
    <w:p>
      <w:pPr>
        <w:pStyle w:val="TOC2"/>
        <w:tabs>
          <w:tab w:val="right" w:leader="dot" w:pos="8306"/>
        </w:tabs>
      </w:pPr>
      <w:hyperlink w:anchor="_Toc23225" w:history="1">
        <w:r>
          <w:rPr>
            <w:rFonts w:ascii="仿宋" w:eastAsia="仿宋" w:hAnsi="仿宋" w:cs="仿宋" w:hint="eastAsia"/>
            <w:lang w:eastAsia="zh-CN"/>
          </w:rPr>
          <w:t>(一)、法律法规遵守</w:t>
        </w:r>
        <w:r>
          <w:tab/>
        </w:r>
        <w:r>
          <w:fldChar w:fldCharType="begin"/>
        </w:r>
        <w:r>
          <w:instrText xml:space="preserve"> PAGEREF _Toc23225 \h </w:instrText>
        </w:r>
        <w:r>
          <w:fldChar w:fldCharType="separate"/>
        </w:r>
        <w:r>
          <w:t>69</w:t>
        </w:r>
        <w:r>
          <w:fldChar w:fldCharType="end"/>
        </w:r>
      </w:hyperlink>
    </w:p>
    <w:p>
      <w:pPr>
        <w:pStyle w:val="TOC2"/>
        <w:tabs>
          <w:tab w:val="right" w:leader="dot" w:pos="8306"/>
        </w:tabs>
      </w:pPr>
      <w:hyperlink w:anchor="_Toc12467" w:history="1">
        <w:r>
          <w:rPr>
            <w:rFonts w:ascii="仿宋" w:eastAsia="仿宋" w:hAnsi="仿宋" w:cs="仿宋" w:hint="eastAsia"/>
            <w:lang w:eastAsia="zh-CN"/>
          </w:rPr>
          <w:t>(二)、政策导向与利用</w:t>
        </w:r>
        <w:r>
          <w:tab/>
        </w:r>
        <w:r>
          <w:fldChar w:fldCharType="begin"/>
        </w:r>
        <w:r>
          <w:instrText xml:space="preserve"> PAGEREF _Toc12467 \h </w:instrText>
        </w:r>
        <w:r>
          <w:fldChar w:fldCharType="separate"/>
        </w:r>
        <w:r>
          <w:t>70</w:t>
        </w:r>
        <w:r>
          <w:fldChar w:fldCharType="end"/>
        </w:r>
      </w:hyperlink>
    </w:p>
    <w:p>
      <w:pPr>
        <w:pStyle w:val="TOC1"/>
        <w:tabs>
          <w:tab w:val="right" w:leader="dot" w:pos="8306"/>
        </w:tabs>
      </w:pPr>
      <w:hyperlink w:anchor="_Toc15556" w:history="1">
        <w:r>
          <w:rPr>
            <w:rFonts w:ascii="仿宋" w:eastAsia="仿宋" w:hAnsi="仿宋" w:cs="仿宋" w:hint="eastAsia"/>
            <w:lang w:eastAsia="zh-CN"/>
          </w:rPr>
          <w:t>十五、人力资源管理与开发</w:t>
        </w:r>
        <w:r>
          <w:tab/>
        </w:r>
        <w:r>
          <w:fldChar w:fldCharType="begin"/>
        </w:r>
        <w:r>
          <w:instrText xml:space="preserve"> PAGEREF _Toc15556 \h </w:instrText>
        </w:r>
        <w:r>
          <w:fldChar w:fldCharType="separate"/>
        </w:r>
        <w:r>
          <w:t>71</w:t>
        </w:r>
        <w:r>
          <w:fldChar w:fldCharType="end"/>
        </w:r>
      </w:hyperlink>
    </w:p>
    <w:p>
      <w:pPr>
        <w:pStyle w:val="TOC2"/>
        <w:tabs>
          <w:tab w:val="right" w:leader="dot" w:pos="8306"/>
        </w:tabs>
      </w:pPr>
      <w:hyperlink w:anchor="_Toc20231" w:history="1">
        <w:r>
          <w:rPr>
            <w:rFonts w:ascii="仿宋" w:eastAsia="仿宋" w:hAnsi="仿宋" w:cs="仿宋" w:hint="eastAsia"/>
            <w:lang w:eastAsia="zh-CN"/>
          </w:rPr>
          <w:t>(一)、人力资源规划</w:t>
        </w:r>
        <w:r>
          <w:tab/>
        </w:r>
        <w:r>
          <w:fldChar w:fldCharType="begin"/>
        </w:r>
        <w:r>
          <w:instrText xml:space="preserve"> PAGEREF _Toc20231 \h </w:instrText>
        </w:r>
        <w:r>
          <w:fldChar w:fldCharType="separate"/>
        </w:r>
        <w:r>
          <w:t>71</w:t>
        </w:r>
        <w:r>
          <w:fldChar w:fldCharType="end"/>
        </w:r>
      </w:hyperlink>
    </w:p>
    <w:p>
      <w:pPr>
        <w:pStyle w:val="TOC2"/>
        <w:tabs>
          <w:tab w:val="right" w:leader="dot" w:pos="8306"/>
        </w:tabs>
      </w:pPr>
      <w:hyperlink w:anchor="_Toc4998" w:history="1">
        <w:r>
          <w:rPr>
            <w:rFonts w:ascii="仿宋" w:eastAsia="仿宋" w:hAnsi="仿宋" w:cs="仿宋" w:hint="eastAsia"/>
            <w:lang w:eastAsia="zh-CN"/>
          </w:rPr>
          <w:t>(二)、人力资源开发与培训</w:t>
        </w:r>
        <w:r>
          <w:tab/>
        </w:r>
        <w:r>
          <w:fldChar w:fldCharType="begin"/>
        </w:r>
        <w:r>
          <w:instrText xml:space="preserve"> PAGEREF _Toc4998 \h </w:instrText>
        </w:r>
        <w:r>
          <w:fldChar w:fldCharType="separate"/>
        </w:r>
        <w:r>
          <w:t>73</w:t>
        </w:r>
        <w:r>
          <w:fldChar w:fldCharType="end"/>
        </w:r>
      </w:hyperlink>
    </w:p>
    <w:p>
      <w:pPr>
        <w:pStyle w:val="TOC1"/>
        <w:tabs>
          <w:tab w:val="right" w:leader="dot" w:pos="8306"/>
        </w:tabs>
      </w:pPr>
      <w:hyperlink w:anchor="_Toc14370" w:history="1">
        <w:r>
          <w:rPr>
            <w:rFonts w:ascii="仿宋" w:eastAsia="仿宋" w:hAnsi="仿宋" w:cs="仿宋" w:hint="eastAsia"/>
            <w:lang w:eastAsia="zh-CN"/>
          </w:rPr>
          <w:t>十六、质量管理与控制</w:t>
        </w:r>
        <w:r>
          <w:tab/>
        </w:r>
        <w:r>
          <w:fldChar w:fldCharType="begin"/>
        </w:r>
        <w:r>
          <w:instrText xml:space="preserve"> PAGEREF _Toc14370 \h </w:instrText>
        </w:r>
        <w:r>
          <w:fldChar w:fldCharType="separate"/>
        </w:r>
        <w:r>
          <w:t>76</w:t>
        </w:r>
        <w:r>
          <w:fldChar w:fldCharType="end"/>
        </w:r>
      </w:hyperlink>
    </w:p>
    <w:p>
      <w:pPr>
        <w:pStyle w:val="TOC2"/>
        <w:tabs>
          <w:tab w:val="right" w:leader="dot" w:pos="8306"/>
        </w:tabs>
      </w:pPr>
      <w:hyperlink w:anchor="_Toc2102" w:history="1">
        <w:r>
          <w:rPr>
            <w:rFonts w:ascii="仿宋" w:eastAsia="仿宋" w:hAnsi="仿宋" w:cs="仿宋" w:hint="eastAsia"/>
            <w:lang w:eastAsia="zh-CN"/>
          </w:rPr>
          <w:t>(一)、质量管理体系建设</w:t>
        </w:r>
        <w:r>
          <w:tab/>
        </w:r>
        <w:r>
          <w:fldChar w:fldCharType="begin"/>
        </w:r>
        <w:r>
          <w:instrText xml:space="preserve"> PAGEREF _Toc2102 \h </w:instrText>
        </w:r>
        <w:r>
          <w:fldChar w:fldCharType="separate"/>
        </w:r>
        <w:r>
          <w:t>76</w:t>
        </w:r>
        <w:r>
          <w:fldChar w:fldCharType="end"/>
        </w:r>
      </w:hyperlink>
    </w:p>
    <w:p>
      <w:pPr>
        <w:pStyle w:val="TOC2"/>
        <w:tabs>
          <w:tab w:val="right" w:leader="dot" w:pos="8306"/>
        </w:tabs>
      </w:pPr>
      <w:hyperlink w:anchor="_Toc25005" w:history="1">
        <w:r>
          <w:rPr>
            <w:rFonts w:ascii="仿宋" w:eastAsia="仿宋" w:hAnsi="仿宋" w:cs="仿宋" w:hint="eastAsia"/>
            <w:lang w:eastAsia="zh-CN"/>
          </w:rPr>
          <w:t>(二)、质量控制措施</w:t>
        </w:r>
        <w:r>
          <w:tab/>
        </w:r>
        <w:r>
          <w:fldChar w:fldCharType="begin"/>
        </w:r>
        <w:r>
          <w:instrText xml:space="preserve"> PAGEREF _Toc25005 \h </w:instrText>
        </w:r>
        <w:r>
          <w:fldChar w:fldCharType="separate"/>
        </w:r>
        <w:r>
          <w:t>77</w:t>
        </w:r>
        <w:r>
          <w:fldChar w:fldCharType="end"/>
        </w:r>
      </w:hyperlink>
    </w:p>
    <w:p>
      <w:pPr>
        <w:pStyle w:val="TOC1"/>
        <w:tabs>
          <w:tab w:val="right" w:leader="dot" w:pos="8306"/>
        </w:tabs>
      </w:pPr>
      <w:hyperlink w:anchor="_Toc11747" w:history="1">
        <w:r>
          <w:rPr>
            <w:rFonts w:ascii="仿宋" w:eastAsia="仿宋" w:hAnsi="仿宋" w:cs="仿宋" w:hint="eastAsia"/>
            <w:lang w:eastAsia="zh-CN"/>
          </w:rPr>
          <w:t>十七、企业合规与伦理</w:t>
        </w:r>
        <w:r>
          <w:tab/>
        </w:r>
        <w:r>
          <w:fldChar w:fldCharType="begin"/>
        </w:r>
        <w:r>
          <w:instrText xml:space="preserve"> PAGEREF _Toc11747 \h </w:instrText>
        </w:r>
        <w:r>
          <w:fldChar w:fldCharType="separate"/>
        </w:r>
        <w:r>
          <w:t>78</w:t>
        </w:r>
        <w:r>
          <w:fldChar w:fldCharType="end"/>
        </w:r>
      </w:hyperlink>
    </w:p>
    <w:p>
      <w:pPr>
        <w:pStyle w:val="TOC2"/>
        <w:tabs>
          <w:tab w:val="right" w:leader="dot" w:pos="8306"/>
        </w:tabs>
      </w:pPr>
      <w:hyperlink w:anchor="_Toc24161" w:history="1">
        <w:r>
          <w:rPr>
            <w:rFonts w:ascii="仿宋" w:eastAsia="仿宋" w:hAnsi="仿宋" w:cs="仿宋" w:hint="eastAsia"/>
            <w:lang w:eastAsia="zh-CN"/>
          </w:rPr>
          <w:t>(一)、合规政策与程序</w:t>
        </w:r>
        <w:r>
          <w:tab/>
        </w:r>
        <w:r>
          <w:fldChar w:fldCharType="begin"/>
        </w:r>
        <w:r>
          <w:instrText xml:space="preserve"> PAGEREF _Toc24161 \h </w:instrText>
        </w:r>
        <w:r>
          <w:fldChar w:fldCharType="separate"/>
        </w:r>
        <w:r>
          <w:t>78</w:t>
        </w:r>
        <w:r>
          <w:fldChar w:fldCharType="end"/>
        </w:r>
      </w:hyperlink>
    </w:p>
    <w:p>
      <w:pPr>
        <w:pStyle w:val="TOC2"/>
        <w:tabs>
          <w:tab w:val="right" w:leader="dot" w:pos="8306"/>
        </w:tabs>
      </w:pPr>
      <w:hyperlink w:anchor="_Toc28858" w:history="1">
        <w:r>
          <w:rPr>
            <w:rFonts w:ascii="仿宋" w:eastAsia="仿宋" w:hAnsi="仿宋" w:cs="仿宋" w:hint="eastAsia"/>
            <w:lang w:eastAsia="zh-CN"/>
          </w:rPr>
          <w:t>(二)、伦理规范与培训</w:t>
        </w:r>
        <w:r>
          <w:tab/>
        </w:r>
        <w:r>
          <w:fldChar w:fldCharType="begin"/>
        </w:r>
        <w:r>
          <w:instrText xml:space="preserve"> PAGEREF _Toc28858 \h </w:instrText>
        </w:r>
        <w:r>
          <w:fldChar w:fldCharType="separate"/>
        </w:r>
        <w:r>
          <w:t>80</w:t>
        </w:r>
        <w:r>
          <w:fldChar w:fldCharType="end"/>
        </w:r>
      </w:hyperlink>
    </w:p>
    <w:p>
      <w:pPr>
        <w:pStyle w:val="TOC2"/>
        <w:tabs>
          <w:tab w:val="right" w:leader="dot" w:pos="8306"/>
        </w:tabs>
      </w:pPr>
      <w:hyperlink w:anchor="_Toc25765" w:history="1">
        <w:r>
          <w:rPr>
            <w:rFonts w:ascii="仿宋" w:eastAsia="仿宋" w:hAnsi="仿宋" w:cs="仿宋" w:hint="eastAsia"/>
            <w:lang w:eastAsia="zh-CN"/>
          </w:rPr>
          <w:t>(三)、合规风险评估</w:t>
        </w:r>
        <w:r>
          <w:tab/>
        </w:r>
        <w:r>
          <w:fldChar w:fldCharType="begin"/>
        </w:r>
        <w:r>
          <w:instrText xml:space="preserve"> PAGEREF _Toc25765 \h </w:instrText>
        </w:r>
        <w:r>
          <w:fldChar w:fldCharType="separate"/>
        </w:r>
        <w:r>
          <w:t>80</w:t>
        </w:r>
        <w:r>
          <w:fldChar w:fldCharType="end"/>
        </w:r>
      </w:hyperlink>
    </w:p>
    <w:p>
      <w:pPr>
        <w:pStyle w:val="TOC2"/>
        <w:tabs>
          <w:tab w:val="right" w:leader="dot" w:pos="8306"/>
        </w:tabs>
      </w:pPr>
      <w:hyperlink w:anchor="_Toc1199" w:history="1">
        <w:r>
          <w:rPr>
            <w:rFonts w:ascii="仿宋" w:eastAsia="仿宋" w:hAnsi="仿宋" w:cs="仿宋" w:hint="eastAsia"/>
            <w:lang w:eastAsia="zh-CN"/>
          </w:rPr>
          <w:t>(四)、合规监督与执行</w:t>
        </w:r>
        <w:r>
          <w:tab/>
        </w:r>
        <w:r>
          <w:fldChar w:fldCharType="begin"/>
        </w:r>
        <w:r>
          <w:instrText xml:space="preserve"> PAGEREF _Toc1199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420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钽电解电容器密封玻璃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钽电解电容器密封玻璃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全钽电解电容器密封玻璃项目将积极采用可持续材料，如再生塑料和生物降解材料，以减少对环境的影响。项目还将推行废物减量和回收计划，例如通过再利用工业废料或建立回收系统。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全钽电解电容器密封玻璃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725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全钽电解电容器密封玻璃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全钽电解电容器密封玻璃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全钽电解电容器密封玻璃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058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全钽电解电容器密封玻璃项目将采用绿色屋顶和生态墙等环境友好型建筑设计，这些设计不仅有助于改善空气质量，还能为城市野生动植物提供栖息地。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全钽电解电容器密封玻璃项目将建立高效的废水处理系统，确保所有工业废水在排放前都经过适当处理，达到或超过环保标准。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全钽电解电容器密封玻璃项目将致力于使用清洁能源，如太阳能和风能，减少对化石燃料的依赖。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全钽电解电容器密封玻璃项目将举办环保教育研讨会，向员工和当地社区普及环保知识，提升对环境保护重要性的认识。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368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在全钽电解电容器密封玻璃项目启动前，将进行一系列深入的地质调查，包括钻探和土壤取样，以深入了解项目区域的地层结构和土壤组成。特别是对于土壤的承载能力和地下水位的深度进行详细评估。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全钽电解电容器密封玻璃项目将通过地下水位监测系统定期检测水位变化，以预测和预防由高地下水位可能引起的地基问题。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全钽电解电容器密封玻璃项目将进行详尽的水文和地形分析，以识别可能的洪水和泥石流风险区。基于这些分析，项目将设计防洪设施，如提高地基、构建防洪墙和排水沟。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全钽电解电容器密封玻璃项目还将考虑建设排水系统，以减少地表水对土壤稳定性的影响。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完成初始的地质风险评估后，全钽电解电容器密封玻璃项目将安装长期地质监测设备，如倾斜仪、裂缝计和地下水位计，以持续监测地质条件的变化。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880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全钽电解电容器密封玻璃项目将通过这些措施来适应和尊重特殊环境条件，确保项目的可持续发展，同时减少对环境的负面影响。这不仅有助于保护自然和文化遗产，还能提升项目在社会责任方面的表现和形象。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9966"/>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10611"/>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https://d.book118.com/466001045004010104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AC1FE2"/>
    <w:rsid w:val="06AC1F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6001045004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2024-03-14T16:22:00Z</dcterms:created>
  <dcterms:modified xsi:type="dcterms:W3CDTF">2024-03-14T16:23:51Z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C73F17F0F3484E9B8840AC7D6C3867B6_11</vt:lpwstr>
  </property>
  <property fmtid="{D5CDD505-2E9C-101B-9397-08002B2CF9AE}" pid="3" name="KSOProductBuildVer">
    <vt:lpwstr>2052-12.1.0.16250</vt:lpwstr>
  </property>
</Properties>
</file>