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顺酐项目规划设计纲要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4" w:history="1">
        <w:r>
          <w:rPr>
            <w:rFonts w:ascii="仿宋" w:eastAsia="仿宋" w:hAnsi="仿宋" w:cs="仿宋" w:hint="eastAsia"/>
            <w:lang w:eastAsia="zh-CN"/>
          </w:rPr>
          <w:t>序言</w:t>
        </w:r>
        <w:r>
          <w:tab/>
        </w:r>
        <w:r>
          <w:fldChar w:fldCharType="begin"/>
        </w:r>
        <w:r>
          <w:instrText xml:space="preserve"> PAGEREF _Toc22344 \h </w:instrText>
        </w:r>
        <w:r>
          <w:fldChar w:fldCharType="separate"/>
        </w:r>
        <w:r>
          <w:t>3</w:t>
        </w:r>
        <w:r>
          <w:fldChar w:fldCharType="end"/>
        </w:r>
      </w:hyperlink>
    </w:p>
    <w:p>
      <w:pPr>
        <w:pStyle w:val="TOC1"/>
        <w:tabs>
          <w:tab w:val="right" w:leader="dot" w:pos="8306"/>
        </w:tabs>
      </w:pPr>
      <w:hyperlink w:anchor="_Toc29315" w:history="1">
        <w:r>
          <w:rPr>
            <w:rFonts w:ascii="仿宋" w:eastAsia="仿宋" w:hAnsi="仿宋" w:cs="仿宋" w:hint="eastAsia"/>
            <w:lang w:eastAsia="zh-CN"/>
          </w:rPr>
          <w:t>一、产品规划分析</w:t>
        </w:r>
        <w:r>
          <w:tab/>
        </w:r>
        <w:r>
          <w:fldChar w:fldCharType="begin"/>
        </w:r>
        <w:r>
          <w:instrText xml:space="preserve"> PAGEREF _Toc29315 \h </w:instrText>
        </w:r>
        <w:r>
          <w:fldChar w:fldCharType="separate"/>
        </w:r>
        <w:r>
          <w:t>3</w:t>
        </w:r>
        <w:r>
          <w:fldChar w:fldCharType="end"/>
        </w:r>
      </w:hyperlink>
    </w:p>
    <w:p>
      <w:pPr>
        <w:pStyle w:val="TOC2"/>
        <w:tabs>
          <w:tab w:val="right" w:leader="dot" w:pos="8306"/>
        </w:tabs>
      </w:pPr>
      <w:hyperlink w:anchor="_Toc11275" w:history="1">
        <w:r>
          <w:rPr>
            <w:rFonts w:ascii="仿宋" w:eastAsia="仿宋" w:hAnsi="仿宋" w:cs="仿宋" w:hint="eastAsia"/>
            <w:lang w:eastAsia="zh-CN"/>
          </w:rPr>
          <w:t>(一)、产品规划</w:t>
        </w:r>
        <w:r>
          <w:tab/>
        </w:r>
        <w:r>
          <w:fldChar w:fldCharType="begin"/>
        </w:r>
        <w:r>
          <w:instrText xml:space="preserve"> PAGEREF _Toc11275 \h </w:instrText>
        </w:r>
        <w:r>
          <w:fldChar w:fldCharType="separate"/>
        </w:r>
        <w:r>
          <w:t>3</w:t>
        </w:r>
        <w:r>
          <w:fldChar w:fldCharType="end"/>
        </w:r>
      </w:hyperlink>
    </w:p>
    <w:p>
      <w:pPr>
        <w:pStyle w:val="TOC2"/>
        <w:tabs>
          <w:tab w:val="right" w:leader="dot" w:pos="8306"/>
        </w:tabs>
      </w:pPr>
      <w:hyperlink w:anchor="_Toc4473" w:history="1">
        <w:r>
          <w:rPr>
            <w:rFonts w:ascii="仿宋" w:eastAsia="仿宋" w:hAnsi="仿宋" w:cs="仿宋" w:hint="eastAsia"/>
            <w:lang w:eastAsia="zh-CN"/>
          </w:rPr>
          <w:t>(二)、建设规模</w:t>
        </w:r>
        <w:r>
          <w:tab/>
        </w:r>
        <w:r>
          <w:fldChar w:fldCharType="begin"/>
        </w:r>
        <w:r>
          <w:instrText xml:space="preserve"> PAGEREF _Toc4473 \h </w:instrText>
        </w:r>
        <w:r>
          <w:fldChar w:fldCharType="separate"/>
        </w:r>
        <w:r>
          <w:t>4</w:t>
        </w:r>
        <w:r>
          <w:fldChar w:fldCharType="end"/>
        </w:r>
      </w:hyperlink>
    </w:p>
    <w:p>
      <w:pPr>
        <w:pStyle w:val="TOC1"/>
        <w:tabs>
          <w:tab w:val="right" w:leader="dot" w:pos="8306"/>
        </w:tabs>
      </w:pPr>
      <w:hyperlink w:anchor="_Toc20497" w:history="1">
        <w:r>
          <w:rPr>
            <w:rFonts w:ascii="仿宋" w:eastAsia="仿宋" w:hAnsi="仿宋" w:cs="仿宋" w:hint="eastAsia"/>
            <w:lang w:eastAsia="zh-CN"/>
          </w:rPr>
          <w:t>二、顺酐项目概论</w:t>
        </w:r>
        <w:r>
          <w:tab/>
        </w:r>
        <w:r>
          <w:fldChar w:fldCharType="begin"/>
        </w:r>
        <w:r>
          <w:instrText xml:space="preserve"> PAGEREF _Toc20497 \h </w:instrText>
        </w:r>
        <w:r>
          <w:fldChar w:fldCharType="separate"/>
        </w:r>
        <w:r>
          <w:t>5</w:t>
        </w:r>
        <w:r>
          <w:fldChar w:fldCharType="end"/>
        </w:r>
      </w:hyperlink>
    </w:p>
    <w:p>
      <w:pPr>
        <w:pStyle w:val="TOC2"/>
        <w:tabs>
          <w:tab w:val="right" w:leader="dot" w:pos="8306"/>
        </w:tabs>
      </w:pPr>
      <w:hyperlink w:anchor="_Toc6355" w:history="1">
        <w:r>
          <w:rPr>
            <w:rFonts w:ascii="仿宋" w:eastAsia="仿宋" w:hAnsi="仿宋" w:cs="仿宋" w:hint="eastAsia"/>
            <w:lang w:eastAsia="zh-CN"/>
          </w:rPr>
          <w:t>(一)、顺酐项目概况</w:t>
        </w:r>
        <w:r>
          <w:tab/>
        </w:r>
        <w:r>
          <w:fldChar w:fldCharType="begin"/>
        </w:r>
        <w:r>
          <w:instrText xml:space="preserve"> PAGEREF _Toc6355 \h </w:instrText>
        </w:r>
        <w:r>
          <w:fldChar w:fldCharType="separate"/>
        </w:r>
        <w:r>
          <w:t>5</w:t>
        </w:r>
        <w:r>
          <w:fldChar w:fldCharType="end"/>
        </w:r>
      </w:hyperlink>
    </w:p>
    <w:p>
      <w:pPr>
        <w:pStyle w:val="TOC2"/>
        <w:tabs>
          <w:tab w:val="right" w:leader="dot" w:pos="8306"/>
        </w:tabs>
      </w:pPr>
      <w:hyperlink w:anchor="_Toc32099" w:history="1">
        <w:r>
          <w:rPr>
            <w:rFonts w:ascii="仿宋" w:eastAsia="仿宋" w:hAnsi="仿宋" w:cs="仿宋" w:hint="eastAsia"/>
            <w:lang w:eastAsia="zh-CN"/>
          </w:rPr>
          <w:t>(二)、顺酐项目目标</w:t>
        </w:r>
        <w:r>
          <w:tab/>
        </w:r>
        <w:r>
          <w:fldChar w:fldCharType="begin"/>
        </w:r>
        <w:r>
          <w:instrText xml:space="preserve"> PAGEREF _Toc32099 \h </w:instrText>
        </w:r>
        <w:r>
          <w:fldChar w:fldCharType="separate"/>
        </w:r>
        <w:r>
          <w:t>7</w:t>
        </w:r>
        <w:r>
          <w:fldChar w:fldCharType="end"/>
        </w:r>
      </w:hyperlink>
    </w:p>
    <w:p>
      <w:pPr>
        <w:pStyle w:val="TOC2"/>
        <w:tabs>
          <w:tab w:val="right" w:leader="dot" w:pos="8306"/>
        </w:tabs>
      </w:pPr>
      <w:hyperlink w:anchor="_Toc28124" w:history="1">
        <w:r>
          <w:rPr>
            <w:rFonts w:ascii="仿宋" w:eastAsia="仿宋" w:hAnsi="仿宋" w:cs="仿宋" w:hint="eastAsia"/>
            <w:lang w:eastAsia="zh-CN"/>
          </w:rPr>
          <w:t>(三)、顺酐项目提出的理由</w:t>
        </w:r>
        <w:r>
          <w:tab/>
        </w:r>
        <w:r>
          <w:fldChar w:fldCharType="begin"/>
        </w:r>
        <w:r>
          <w:instrText xml:space="preserve"> PAGEREF _Toc28124 \h </w:instrText>
        </w:r>
        <w:r>
          <w:fldChar w:fldCharType="separate"/>
        </w:r>
        <w:r>
          <w:t>8</w:t>
        </w:r>
        <w:r>
          <w:fldChar w:fldCharType="end"/>
        </w:r>
      </w:hyperlink>
    </w:p>
    <w:p>
      <w:pPr>
        <w:pStyle w:val="TOC2"/>
        <w:tabs>
          <w:tab w:val="right" w:leader="dot" w:pos="8306"/>
        </w:tabs>
      </w:pPr>
      <w:hyperlink w:anchor="_Toc29151" w:history="1">
        <w:r>
          <w:rPr>
            <w:rFonts w:ascii="仿宋" w:eastAsia="仿宋" w:hAnsi="仿宋" w:cs="仿宋" w:hint="eastAsia"/>
            <w:lang w:eastAsia="zh-CN"/>
          </w:rPr>
          <w:t>(四)、顺酐项目意义</w:t>
        </w:r>
        <w:r>
          <w:tab/>
        </w:r>
        <w:r>
          <w:fldChar w:fldCharType="begin"/>
        </w:r>
        <w:r>
          <w:instrText xml:space="preserve"> PAGEREF _Toc29151 \h </w:instrText>
        </w:r>
        <w:r>
          <w:fldChar w:fldCharType="separate"/>
        </w:r>
        <w:r>
          <w:t>9</w:t>
        </w:r>
        <w:r>
          <w:fldChar w:fldCharType="end"/>
        </w:r>
      </w:hyperlink>
    </w:p>
    <w:p>
      <w:pPr>
        <w:pStyle w:val="TOC2"/>
        <w:tabs>
          <w:tab w:val="right" w:leader="dot" w:pos="8306"/>
        </w:tabs>
      </w:pPr>
      <w:hyperlink w:anchor="_Toc5563" w:history="1">
        <w:r>
          <w:rPr>
            <w:rFonts w:ascii="仿宋" w:eastAsia="仿宋" w:hAnsi="仿宋" w:cs="仿宋" w:hint="eastAsia"/>
            <w:lang w:eastAsia="zh-CN"/>
          </w:rPr>
          <w:t>(五)、顺酐项目背景</w:t>
        </w:r>
        <w:r>
          <w:tab/>
        </w:r>
        <w:r>
          <w:fldChar w:fldCharType="begin"/>
        </w:r>
        <w:r>
          <w:instrText xml:space="preserve"> PAGEREF _Toc5563 \h </w:instrText>
        </w:r>
        <w:r>
          <w:fldChar w:fldCharType="separate"/>
        </w:r>
        <w:r>
          <w:t>10</w:t>
        </w:r>
        <w:r>
          <w:fldChar w:fldCharType="end"/>
        </w:r>
      </w:hyperlink>
    </w:p>
    <w:p>
      <w:pPr>
        <w:pStyle w:val="TOC1"/>
        <w:tabs>
          <w:tab w:val="right" w:leader="dot" w:pos="8306"/>
        </w:tabs>
      </w:pPr>
      <w:hyperlink w:anchor="_Toc18921" w:history="1">
        <w:r>
          <w:rPr>
            <w:rFonts w:ascii="仿宋" w:eastAsia="仿宋" w:hAnsi="仿宋" w:cs="仿宋" w:hint="eastAsia"/>
            <w:lang w:eastAsia="zh-CN"/>
          </w:rPr>
          <w:t>三、顺酐项目文档管理</w:t>
        </w:r>
        <w:r>
          <w:tab/>
        </w:r>
        <w:r>
          <w:fldChar w:fldCharType="begin"/>
        </w:r>
        <w:r>
          <w:instrText xml:space="preserve"> PAGEREF _Toc18921 \h </w:instrText>
        </w:r>
        <w:r>
          <w:fldChar w:fldCharType="separate"/>
        </w:r>
        <w:r>
          <w:t>11</w:t>
        </w:r>
        <w:r>
          <w:fldChar w:fldCharType="end"/>
        </w:r>
      </w:hyperlink>
    </w:p>
    <w:p>
      <w:pPr>
        <w:pStyle w:val="TOC2"/>
        <w:tabs>
          <w:tab w:val="right" w:leader="dot" w:pos="8306"/>
        </w:tabs>
      </w:pPr>
      <w:hyperlink w:anchor="_Toc32718" w:history="1">
        <w:r>
          <w:rPr>
            <w:rFonts w:ascii="仿宋" w:eastAsia="仿宋" w:hAnsi="仿宋" w:cs="仿宋" w:hint="eastAsia"/>
            <w:lang w:eastAsia="zh-CN"/>
          </w:rPr>
          <w:t>(一)、文档编制与审查</w:t>
        </w:r>
        <w:r>
          <w:tab/>
        </w:r>
        <w:r>
          <w:fldChar w:fldCharType="begin"/>
        </w:r>
        <w:r>
          <w:instrText xml:space="preserve"> PAGEREF _Toc32718 \h </w:instrText>
        </w:r>
        <w:r>
          <w:fldChar w:fldCharType="separate"/>
        </w:r>
        <w:r>
          <w:t>11</w:t>
        </w:r>
        <w:r>
          <w:fldChar w:fldCharType="end"/>
        </w:r>
      </w:hyperlink>
    </w:p>
    <w:p>
      <w:pPr>
        <w:pStyle w:val="TOC2"/>
        <w:tabs>
          <w:tab w:val="right" w:leader="dot" w:pos="8306"/>
        </w:tabs>
      </w:pPr>
      <w:hyperlink w:anchor="_Toc4547" w:history="1">
        <w:r>
          <w:rPr>
            <w:rFonts w:ascii="仿宋" w:eastAsia="仿宋" w:hAnsi="仿宋" w:cs="仿宋" w:hint="eastAsia"/>
            <w:lang w:eastAsia="zh-CN"/>
          </w:rPr>
          <w:t>(二)、文档发布与分发</w:t>
        </w:r>
        <w:r>
          <w:tab/>
        </w:r>
        <w:r>
          <w:fldChar w:fldCharType="begin"/>
        </w:r>
        <w:r>
          <w:instrText xml:space="preserve"> PAGEREF _Toc4547 \h </w:instrText>
        </w:r>
        <w:r>
          <w:fldChar w:fldCharType="separate"/>
        </w:r>
        <w:r>
          <w:t>12</w:t>
        </w:r>
        <w:r>
          <w:fldChar w:fldCharType="end"/>
        </w:r>
      </w:hyperlink>
    </w:p>
    <w:p>
      <w:pPr>
        <w:pStyle w:val="TOC2"/>
        <w:tabs>
          <w:tab w:val="right" w:leader="dot" w:pos="8306"/>
        </w:tabs>
      </w:pPr>
      <w:hyperlink w:anchor="_Toc34" w:history="1">
        <w:r>
          <w:rPr>
            <w:rFonts w:ascii="仿宋" w:eastAsia="仿宋" w:hAnsi="仿宋" w:cs="仿宋" w:hint="eastAsia"/>
            <w:lang w:eastAsia="zh-CN"/>
          </w:rPr>
          <w:t>(三)、文档存档与归档</w:t>
        </w:r>
        <w:r>
          <w:tab/>
        </w:r>
        <w:r>
          <w:fldChar w:fldCharType="begin"/>
        </w:r>
        <w:r>
          <w:instrText xml:space="preserve"> PAGEREF _Toc34 \h </w:instrText>
        </w:r>
        <w:r>
          <w:fldChar w:fldCharType="separate"/>
        </w:r>
        <w:r>
          <w:t>13</w:t>
        </w:r>
        <w:r>
          <w:fldChar w:fldCharType="end"/>
        </w:r>
      </w:hyperlink>
    </w:p>
    <w:p>
      <w:pPr>
        <w:pStyle w:val="TOC1"/>
        <w:tabs>
          <w:tab w:val="right" w:leader="dot" w:pos="8306"/>
        </w:tabs>
      </w:pPr>
      <w:hyperlink w:anchor="_Toc19131" w:history="1">
        <w:r>
          <w:rPr>
            <w:rFonts w:ascii="仿宋" w:eastAsia="仿宋" w:hAnsi="仿宋" w:cs="仿宋" w:hint="eastAsia"/>
            <w:lang w:eastAsia="zh-CN"/>
          </w:rPr>
          <w:t>四、市场分析、调研</w:t>
        </w:r>
        <w:r>
          <w:tab/>
        </w:r>
        <w:r>
          <w:fldChar w:fldCharType="begin"/>
        </w:r>
        <w:r>
          <w:instrText xml:space="preserve"> PAGEREF _Toc19131 \h </w:instrText>
        </w:r>
        <w:r>
          <w:fldChar w:fldCharType="separate"/>
        </w:r>
        <w:r>
          <w:t>14</w:t>
        </w:r>
        <w:r>
          <w:fldChar w:fldCharType="end"/>
        </w:r>
      </w:hyperlink>
    </w:p>
    <w:p>
      <w:pPr>
        <w:pStyle w:val="TOC2"/>
        <w:tabs>
          <w:tab w:val="right" w:leader="dot" w:pos="8306"/>
        </w:tabs>
      </w:pPr>
      <w:hyperlink w:anchor="_Toc25214" w:history="1">
        <w:r>
          <w:rPr>
            <w:rFonts w:ascii="仿宋" w:eastAsia="仿宋" w:hAnsi="仿宋" w:cs="仿宋" w:hint="eastAsia"/>
            <w:lang w:eastAsia="zh-CN"/>
          </w:rPr>
          <w:t>(一)、顺酐行业分析</w:t>
        </w:r>
        <w:r>
          <w:tab/>
        </w:r>
        <w:r>
          <w:fldChar w:fldCharType="begin"/>
        </w:r>
        <w:r>
          <w:instrText xml:space="preserve"> PAGEREF _Toc25214 \h </w:instrText>
        </w:r>
        <w:r>
          <w:fldChar w:fldCharType="separate"/>
        </w:r>
        <w:r>
          <w:t>14</w:t>
        </w:r>
        <w:r>
          <w:fldChar w:fldCharType="end"/>
        </w:r>
      </w:hyperlink>
    </w:p>
    <w:p>
      <w:pPr>
        <w:pStyle w:val="TOC2"/>
        <w:tabs>
          <w:tab w:val="right" w:leader="dot" w:pos="8306"/>
        </w:tabs>
      </w:pPr>
      <w:hyperlink w:anchor="_Toc19071" w:history="1">
        <w:r>
          <w:rPr>
            <w:rFonts w:ascii="仿宋" w:eastAsia="仿宋" w:hAnsi="仿宋" w:cs="仿宋" w:hint="eastAsia"/>
            <w:lang w:eastAsia="zh-CN"/>
          </w:rPr>
          <w:t>(二)、顺酐市场分析预测</w:t>
        </w:r>
        <w:r>
          <w:tab/>
        </w:r>
        <w:r>
          <w:fldChar w:fldCharType="begin"/>
        </w:r>
        <w:r>
          <w:instrText xml:space="preserve"> PAGEREF _Toc19071 \h </w:instrText>
        </w:r>
        <w:r>
          <w:fldChar w:fldCharType="separate"/>
        </w:r>
        <w:r>
          <w:t>15</w:t>
        </w:r>
        <w:r>
          <w:fldChar w:fldCharType="end"/>
        </w:r>
      </w:hyperlink>
    </w:p>
    <w:p>
      <w:pPr>
        <w:pStyle w:val="TOC1"/>
        <w:tabs>
          <w:tab w:val="right" w:leader="dot" w:pos="8306"/>
        </w:tabs>
      </w:pPr>
      <w:hyperlink w:anchor="_Toc718" w:history="1">
        <w:r>
          <w:rPr>
            <w:rFonts w:ascii="仿宋" w:eastAsia="仿宋" w:hAnsi="仿宋" w:cs="仿宋" w:hint="eastAsia"/>
            <w:lang w:eastAsia="zh-CN"/>
          </w:rPr>
          <w:t>五、顺酐项目危机管理</w:t>
        </w:r>
        <w:r>
          <w:tab/>
        </w:r>
        <w:r>
          <w:fldChar w:fldCharType="begin"/>
        </w:r>
        <w:r>
          <w:instrText xml:space="preserve"> PAGEREF _Toc718 \h </w:instrText>
        </w:r>
        <w:r>
          <w:fldChar w:fldCharType="separate"/>
        </w:r>
        <w:r>
          <w:t>16</w:t>
        </w:r>
        <w:r>
          <w:fldChar w:fldCharType="end"/>
        </w:r>
      </w:hyperlink>
    </w:p>
    <w:p>
      <w:pPr>
        <w:pStyle w:val="TOC2"/>
        <w:tabs>
          <w:tab w:val="right" w:leader="dot" w:pos="8306"/>
        </w:tabs>
      </w:pPr>
      <w:hyperlink w:anchor="_Toc20058" w:history="1">
        <w:r>
          <w:rPr>
            <w:rFonts w:ascii="仿宋" w:eastAsia="仿宋" w:hAnsi="仿宋" w:cs="仿宋" w:hint="eastAsia"/>
            <w:lang w:eastAsia="zh-CN"/>
          </w:rPr>
          <w:t>(一)、危机预警与识别</w:t>
        </w:r>
        <w:r>
          <w:tab/>
        </w:r>
        <w:r>
          <w:fldChar w:fldCharType="begin"/>
        </w:r>
        <w:r>
          <w:instrText xml:space="preserve"> PAGEREF _Toc20058 \h </w:instrText>
        </w:r>
        <w:r>
          <w:fldChar w:fldCharType="separate"/>
        </w:r>
        <w:r>
          <w:t>16</w:t>
        </w:r>
        <w:r>
          <w:fldChar w:fldCharType="end"/>
        </w:r>
      </w:hyperlink>
    </w:p>
    <w:p>
      <w:pPr>
        <w:pStyle w:val="TOC2"/>
        <w:tabs>
          <w:tab w:val="right" w:leader="dot" w:pos="8306"/>
        </w:tabs>
      </w:pPr>
      <w:hyperlink w:anchor="_Toc32252" w:history="1">
        <w:r>
          <w:rPr>
            <w:rFonts w:ascii="仿宋" w:eastAsia="仿宋" w:hAnsi="仿宋" w:cs="仿宋" w:hint="eastAsia"/>
            <w:lang w:eastAsia="zh-CN"/>
          </w:rPr>
          <w:t>(二)、危机应对与恢复</w:t>
        </w:r>
        <w:r>
          <w:tab/>
        </w:r>
        <w:r>
          <w:fldChar w:fldCharType="begin"/>
        </w:r>
        <w:r>
          <w:instrText xml:space="preserve"> PAGEREF _Toc32252 \h </w:instrText>
        </w:r>
        <w:r>
          <w:fldChar w:fldCharType="separate"/>
        </w:r>
        <w:r>
          <w:t>17</w:t>
        </w:r>
        <w:r>
          <w:fldChar w:fldCharType="end"/>
        </w:r>
      </w:hyperlink>
    </w:p>
    <w:p>
      <w:pPr>
        <w:pStyle w:val="TOC1"/>
        <w:tabs>
          <w:tab w:val="right" w:leader="dot" w:pos="8306"/>
        </w:tabs>
      </w:pPr>
      <w:hyperlink w:anchor="_Toc10544" w:history="1">
        <w:r>
          <w:rPr>
            <w:rFonts w:ascii="仿宋" w:eastAsia="仿宋" w:hAnsi="仿宋" w:cs="仿宋" w:hint="eastAsia"/>
            <w:lang w:eastAsia="zh-CN"/>
          </w:rPr>
          <w:t>六、顺酐项目绩效评估</w:t>
        </w:r>
        <w:r>
          <w:tab/>
        </w:r>
        <w:r>
          <w:fldChar w:fldCharType="begin"/>
        </w:r>
        <w:r>
          <w:instrText xml:space="preserve"> PAGEREF _Toc10544 \h </w:instrText>
        </w:r>
        <w:r>
          <w:fldChar w:fldCharType="separate"/>
        </w:r>
        <w:r>
          <w:t>18</w:t>
        </w:r>
        <w:r>
          <w:fldChar w:fldCharType="end"/>
        </w:r>
      </w:hyperlink>
    </w:p>
    <w:p>
      <w:pPr>
        <w:pStyle w:val="TOC2"/>
        <w:tabs>
          <w:tab w:val="right" w:leader="dot" w:pos="8306"/>
        </w:tabs>
      </w:pPr>
      <w:hyperlink w:anchor="_Toc26231" w:history="1">
        <w:r>
          <w:rPr>
            <w:rFonts w:ascii="仿宋" w:eastAsia="仿宋" w:hAnsi="仿宋" w:cs="仿宋" w:hint="eastAsia"/>
            <w:lang w:eastAsia="zh-CN"/>
          </w:rPr>
          <w:t>(一)、绩效评估指标</w:t>
        </w:r>
        <w:r>
          <w:tab/>
        </w:r>
        <w:r>
          <w:fldChar w:fldCharType="begin"/>
        </w:r>
        <w:r>
          <w:instrText xml:space="preserve"> PAGEREF _Toc26231 \h </w:instrText>
        </w:r>
        <w:r>
          <w:fldChar w:fldCharType="separate"/>
        </w:r>
        <w:r>
          <w:t>18</w:t>
        </w:r>
        <w:r>
          <w:fldChar w:fldCharType="end"/>
        </w:r>
      </w:hyperlink>
    </w:p>
    <w:p>
      <w:pPr>
        <w:pStyle w:val="TOC2"/>
        <w:tabs>
          <w:tab w:val="right" w:leader="dot" w:pos="8306"/>
        </w:tabs>
      </w:pPr>
      <w:hyperlink w:anchor="_Toc27241" w:history="1">
        <w:r>
          <w:rPr>
            <w:rFonts w:ascii="仿宋" w:eastAsia="仿宋" w:hAnsi="仿宋" w:cs="仿宋" w:hint="eastAsia"/>
            <w:lang w:eastAsia="zh-CN"/>
          </w:rPr>
          <w:t>(二)、绩效评估方法</w:t>
        </w:r>
        <w:r>
          <w:tab/>
        </w:r>
        <w:r>
          <w:fldChar w:fldCharType="begin"/>
        </w:r>
        <w:r>
          <w:instrText xml:space="preserve"> PAGEREF _Toc27241 \h </w:instrText>
        </w:r>
        <w:r>
          <w:fldChar w:fldCharType="separate"/>
        </w:r>
        <w:r>
          <w:t>19</w:t>
        </w:r>
        <w:r>
          <w:fldChar w:fldCharType="end"/>
        </w:r>
      </w:hyperlink>
    </w:p>
    <w:p>
      <w:pPr>
        <w:pStyle w:val="TOC2"/>
        <w:tabs>
          <w:tab w:val="right" w:leader="dot" w:pos="8306"/>
        </w:tabs>
      </w:pPr>
      <w:hyperlink w:anchor="_Toc496" w:history="1">
        <w:r>
          <w:rPr>
            <w:rFonts w:ascii="仿宋" w:eastAsia="仿宋" w:hAnsi="仿宋" w:cs="仿宋" w:hint="eastAsia"/>
            <w:lang w:eastAsia="zh-CN"/>
          </w:rPr>
          <w:t>(三)、绩效评估周期</w:t>
        </w:r>
        <w:r>
          <w:tab/>
        </w:r>
        <w:r>
          <w:fldChar w:fldCharType="begin"/>
        </w:r>
        <w:r>
          <w:instrText xml:space="preserve"> PAGEREF _Toc496 \h </w:instrText>
        </w:r>
        <w:r>
          <w:fldChar w:fldCharType="separate"/>
        </w:r>
        <w:r>
          <w:t>20</w:t>
        </w:r>
        <w:r>
          <w:fldChar w:fldCharType="end"/>
        </w:r>
      </w:hyperlink>
    </w:p>
    <w:p>
      <w:pPr>
        <w:pStyle w:val="TOC1"/>
        <w:tabs>
          <w:tab w:val="right" w:leader="dot" w:pos="8306"/>
        </w:tabs>
      </w:pPr>
      <w:hyperlink w:anchor="_Toc3377" w:history="1">
        <w:r>
          <w:rPr>
            <w:rFonts w:ascii="仿宋" w:eastAsia="仿宋" w:hAnsi="仿宋" w:cs="仿宋" w:hint="eastAsia"/>
            <w:lang w:eastAsia="zh-CN"/>
          </w:rPr>
          <w:t>七、顺酐项目财务管理</w:t>
        </w:r>
        <w:r>
          <w:tab/>
        </w:r>
        <w:r>
          <w:fldChar w:fldCharType="begin"/>
        </w:r>
        <w:r>
          <w:instrText xml:space="preserve"> PAGEREF _Toc3377 \h </w:instrText>
        </w:r>
        <w:r>
          <w:fldChar w:fldCharType="separate"/>
        </w:r>
        <w:r>
          <w:t>21</w:t>
        </w:r>
        <w:r>
          <w:fldChar w:fldCharType="end"/>
        </w:r>
      </w:hyperlink>
    </w:p>
    <w:p>
      <w:pPr>
        <w:pStyle w:val="TOC2"/>
        <w:tabs>
          <w:tab w:val="right" w:leader="dot" w:pos="8306"/>
        </w:tabs>
      </w:pPr>
      <w:hyperlink w:anchor="_Toc544" w:history="1">
        <w:r>
          <w:rPr>
            <w:rFonts w:ascii="仿宋" w:eastAsia="仿宋" w:hAnsi="仿宋" w:cs="仿宋" w:hint="eastAsia"/>
            <w:lang w:eastAsia="zh-CN"/>
          </w:rPr>
          <w:t>(一)、资金需求大</w:t>
        </w:r>
        <w:r>
          <w:tab/>
        </w:r>
        <w:r>
          <w:fldChar w:fldCharType="begin"/>
        </w:r>
        <w:r>
          <w:instrText xml:space="preserve"> PAGEREF _Toc544 \h </w:instrText>
        </w:r>
        <w:r>
          <w:fldChar w:fldCharType="separate"/>
        </w:r>
        <w:r>
          <w:t>21</w:t>
        </w:r>
        <w:r>
          <w:fldChar w:fldCharType="end"/>
        </w:r>
      </w:hyperlink>
    </w:p>
    <w:p>
      <w:pPr>
        <w:pStyle w:val="TOC2"/>
        <w:tabs>
          <w:tab w:val="right" w:leader="dot" w:pos="8306"/>
        </w:tabs>
      </w:pPr>
      <w:hyperlink w:anchor="_Toc31410" w:history="1">
        <w:r>
          <w:rPr>
            <w:rFonts w:ascii="仿宋" w:eastAsia="仿宋" w:hAnsi="仿宋" w:cs="仿宋" w:hint="eastAsia"/>
            <w:lang w:eastAsia="zh-CN"/>
          </w:rPr>
          <w:t>(二)、研发周期长</w:t>
        </w:r>
        <w:r>
          <w:tab/>
        </w:r>
        <w:r>
          <w:fldChar w:fldCharType="begin"/>
        </w:r>
        <w:r>
          <w:instrText xml:space="preserve"> PAGEREF _Toc31410 \h </w:instrText>
        </w:r>
        <w:r>
          <w:fldChar w:fldCharType="separate"/>
        </w:r>
        <w:r>
          <w:t>22</w:t>
        </w:r>
        <w:r>
          <w:fldChar w:fldCharType="end"/>
        </w:r>
      </w:hyperlink>
    </w:p>
    <w:p>
      <w:pPr>
        <w:pStyle w:val="TOC2"/>
        <w:tabs>
          <w:tab w:val="right" w:leader="dot" w:pos="8306"/>
        </w:tabs>
      </w:pPr>
      <w:hyperlink w:anchor="_Toc30860" w:history="1">
        <w:r>
          <w:rPr>
            <w:rFonts w:ascii="仿宋" w:eastAsia="仿宋" w:hAnsi="仿宋" w:cs="仿宋" w:hint="eastAsia"/>
            <w:lang w:eastAsia="zh-CN"/>
          </w:rPr>
          <w:t>(三)、市场风险大</w:t>
        </w:r>
        <w:r>
          <w:tab/>
        </w:r>
        <w:r>
          <w:fldChar w:fldCharType="begin"/>
        </w:r>
        <w:r>
          <w:instrText xml:space="preserve"> PAGEREF _Toc30860 \h </w:instrText>
        </w:r>
        <w:r>
          <w:fldChar w:fldCharType="separate"/>
        </w:r>
        <w:r>
          <w:t>23</w:t>
        </w:r>
        <w:r>
          <w:fldChar w:fldCharType="end"/>
        </w:r>
      </w:hyperlink>
    </w:p>
    <w:p>
      <w:pPr>
        <w:pStyle w:val="TOC2"/>
        <w:tabs>
          <w:tab w:val="right" w:leader="dot" w:pos="8306"/>
        </w:tabs>
      </w:pPr>
      <w:hyperlink w:anchor="_Toc16187" w:history="1">
        <w:r>
          <w:rPr>
            <w:rFonts w:ascii="仿宋" w:eastAsia="仿宋" w:hAnsi="仿宋" w:cs="仿宋" w:hint="eastAsia"/>
            <w:lang w:eastAsia="zh-CN"/>
          </w:rPr>
          <w:t>(四)、利润率高</w:t>
        </w:r>
        <w:r>
          <w:tab/>
        </w:r>
        <w:r>
          <w:fldChar w:fldCharType="begin"/>
        </w:r>
        <w:r>
          <w:instrText xml:space="preserve"> PAGEREF _Toc16187 \h </w:instrText>
        </w:r>
        <w:r>
          <w:fldChar w:fldCharType="separate"/>
        </w:r>
        <w:r>
          <w:t>26</w:t>
        </w:r>
        <w:r>
          <w:fldChar w:fldCharType="end"/>
        </w:r>
      </w:hyperlink>
    </w:p>
    <w:p>
      <w:pPr>
        <w:pStyle w:val="TOC1"/>
        <w:tabs>
          <w:tab w:val="right" w:leader="dot" w:pos="8306"/>
        </w:tabs>
      </w:pPr>
      <w:hyperlink w:anchor="_Toc1447" w:history="1">
        <w:r>
          <w:rPr>
            <w:rFonts w:ascii="仿宋" w:eastAsia="仿宋" w:hAnsi="仿宋" w:cs="仿宋" w:hint="eastAsia"/>
            <w:lang w:eastAsia="zh-CN"/>
          </w:rPr>
          <w:t>八、顺酐项目经营效益</w:t>
        </w:r>
        <w:r>
          <w:tab/>
        </w:r>
        <w:r>
          <w:fldChar w:fldCharType="begin"/>
        </w:r>
        <w:r>
          <w:instrText xml:space="preserve"> PAGEREF _Toc1447 \h </w:instrText>
        </w:r>
        <w:r>
          <w:fldChar w:fldCharType="separate"/>
        </w:r>
        <w:r>
          <w:t>28</w:t>
        </w:r>
        <w:r>
          <w:fldChar w:fldCharType="end"/>
        </w:r>
      </w:hyperlink>
    </w:p>
    <w:p>
      <w:pPr>
        <w:pStyle w:val="TOC2"/>
        <w:tabs>
          <w:tab w:val="right" w:leader="dot" w:pos="8306"/>
        </w:tabs>
      </w:pPr>
      <w:hyperlink w:anchor="_Toc4458" w:history="1">
        <w:r>
          <w:rPr>
            <w:rFonts w:ascii="仿宋" w:eastAsia="仿宋" w:hAnsi="仿宋" w:cs="仿宋" w:hint="eastAsia"/>
            <w:lang w:eastAsia="zh-CN"/>
          </w:rPr>
          <w:t>(一)、经济评价财务测算</w:t>
        </w:r>
        <w:r>
          <w:tab/>
        </w:r>
        <w:r>
          <w:fldChar w:fldCharType="begin"/>
        </w:r>
        <w:r>
          <w:instrText xml:space="preserve"> PAGEREF _Toc4458 \h </w:instrText>
        </w:r>
        <w:r>
          <w:fldChar w:fldCharType="separate"/>
        </w:r>
        <w:r>
          <w:t>28</w:t>
        </w:r>
        <w:r>
          <w:fldChar w:fldCharType="end"/>
        </w:r>
      </w:hyperlink>
    </w:p>
    <w:p>
      <w:pPr>
        <w:pStyle w:val="TOC2"/>
        <w:tabs>
          <w:tab w:val="right" w:leader="dot" w:pos="8306"/>
        </w:tabs>
      </w:pPr>
      <w:hyperlink w:anchor="_Toc1471" w:history="1">
        <w:r>
          <w:rPr>
            <w:rFonts w:ascii="仿宋" w:eastAsia="仿宋" w:hAnsi="仿宋" w:cs="仿宋" w:hint="eastAsia"/>
            <w:lang w:eastAsia="zh-CN"/>
          </w:rPr>
          <w:t>(二)、顺酐项目盈利能力分析</w:t>
        </w:r>
        <w:r>
          <w:tab/>
        </w:r>
        <w:r>
          <w:fldChar w:fldCharType="begin"/>
        </w:r>
        <w:r>
          <w:instrText xml:space="preserve"> PAGEREF _Toc1471 \h </w:instrText>
        </w:r>
        <w:r>
          <w:fldChar w:fldCharType="separate"/>
        </w:r>
        <w:r>
          <w:t>29</w:t>
        </w:r>
        <w:r>
          <w:fldChar w:fldCharType="end"/>
        </w:r>
      </w:hyperlink>
    </w:p>
    <w:p>
      <w:pPr>
        <w:pStyle w:val="TOC1"/>
        <w:tabs>
          <w:tab w:val="right" w:leader="dot" w:pos="8306"/>
        </w:tabs>
      </w:pPr>
      <w:hyperlink w:anchor="_Toc977" w:history="1">
        <w:r>
          <w:rPr>
            <w:rFonts w:ascii="仿宋" w:eastAsia="仿宋" w:hAnsi="仿宋" w:cs="仿宋" w:hint="eastAsia"/>
            <w:lang w:eastAsia="zh-CN"/>
          </w:rPr>
          <w:t>九、顺酐项目人力资源培养与发展</w:t>
        </w:r>
        <w:r>
          <w:tab/>
        </w:r>
        <w:r>
          <w:fldChar w:fldCharType="begin"/>
        </w:r>
        <w:r>
          <w:instrText xml:space="preserve"> PAGEREF _Toc977 \h </w:instrText>
        </w:r>
        <w:r>
          <w:fldChar w:fldCharType="separate"/>
        </w:r>
        <w:r>
          <w:t>30</w:t>
        </w:r>
        <w:r>
          <w:fldChar w:fldCharType="end"/>
        </w:r>
      </w:hyperlink>
    </w:p>
    <w:p>
      <w:pPr>
        <w:pStyle w:val="TOC2"/>
        <w:tabs>
          <w:tab w:val="right" w:leader="dot" w:pos="8306"/>
        </w:tabs>
      </w:pPr>
      <w:hyperlink w:anchor="_Toc21146" w:history="1">
        <w:r>
          <w:rPr>
            <w:rFonts w:ascii="仿宋" w:eastAsia="仿宋" w:hAnsi="仿宋" w:cs="仿宋" w:hint="eastAsia"/>
            <w:lang w:eastAsia="zh-CN"/>
          </w:rPr>
          <w:t>(一)、人才需求与规划</w:t>
        </w:r>
        <w:r>
          <w:tab/>
        </w:r>
        <w:r>
          <w:fldChar w:fldCharType="begin"/>
        </w:r>
        <w:r>
          <w:instrText xml:space="preserve"> PAGEREF _Toc21146 \h </w:instrText>
        </w:r>
        <w:r>
          <w:fldChar w:fldCharType="separate"/>
        </w:r>
        <w:r>
          <w:t>30</w:t>
        </w:r>
        <w:r>
          <w:fldChar w:fldCharType="end"/>
        </w:r>
      </w:hyperlink>
    </w:p>
    <w:p>
      <w:pPr>
        <w:pStyle w:val="TOC2"/>
        <w:tabs>
          <w:tab w:val="right" w:leader="dot" w:pos="8306"/>
        </w:tabs>
      </w:pPr>
      <w:hyperlink w:anchor="_Toc15542" w:history="1">
        <w:r>
          <w:rPr>
            <w:rFonts w:ascii="仿宋" w:eastAsia="仿宋" w:hAnsi="仿宋" w:cs="仿宋" w:hint="eastAsia"/>
            <w:lang w:eastAsia="zh-CN"/>
          </w:rPr>
          <w:t>(二)、培训与发展计划</w:t>
        </w:r>
        <w:r>
          <w:tab/>
        </w:r>
        <w:r>
          <w:fldChar w:fldCharType="begin"/>
        </w:r>
        <w:r>
          <w:instrText xml:space="preserve"> PAGEREF _Toc15542 \h </w:instrText>
        </w:r>
        <w:r>
          <w:fldChar w:fldCharType="separate"/>
        </w:r>
        <w:r>
          <w:t>31</w:t>
        </w:r>
        <w:r>
          <w:fldChar w:fldCharType="end"/>
        </w:r>
      </w:hyperlink>
    </w:p>
    <w:p>
      <w:pPr>
        <w:pStyle w:val="TOC1"/>
        <w:tabs>
          <w:tab w:val="right" w:leader="dot" w:pos="8306"/>
        </w:tabs>
      </w:pPr>
      <w:hyperlink w:anchor="_Toc9900" w:history="1">
        <w:r>
          <w:rPr>
            <w:rFonts w:ascii="仿宋" w:eastAsia="仿宋" w:hAnsi="仿宋" w:cs="仿宋" w:hint="eastAsia"/>
            <w:lang w:eastAsia="zh-CN"/>
          </w:rPr>
          <w:t>十、顺酐项目社会影响</w:t>
        </w:r>
        <w:r>
          <w:tab/>
        </w:r>
        <w:r>
          <w:fldChar w:fldCharType="begin"/>
        </w:r>
        <w:r>
          <w:instrText xml:space="preserve"> PAGEREF _Toc9900 \h </w:instrText>
        </w:r>
        <w:r>
          <w:fldChar w:fldCharType="separate"/>
        </w:r>
        <w:r>
          <w:t>31</w:t>
        </w:r>
        <w:r>
          <w:fldChar w:fldCharType="end"/>
        </w:r>
      </w:hyperlink>
    </w:p>
    <w:p>
      <w:pPr>
        <w:pStyle w:val="TOC2"/>
        <w:tabs>
          <w:tab w:val="right" w:leader="dot" w:pos="8306"/>
        </w:tabs>
      </w:pPr>
      <w:hyperlink w:anchor="_Toc11483" w:history="1">
        <w:r>
          <w:rPr>
            <w:rFonts w:ascii="仿宋" w:eastAsia="仿宋" w:hAnsi="仿宋" w:cs="仿宋" w:hint="eastAsia"/>
            <w:lang w:eastAsia="zh-CN"/>
          </w:rPr>
          <w:t>(一)、社会责任与义务</w:t>
        </w:r>
        <w:r>
          <w:tab/>
        </w:r>
        <w:r>
          <w:fldChar w:fldCharType="begin"/>
        </w:r>
        <w:r>
          <w:instrText xml:space="preserve"> PAGEREF _Toc11483 \h </w:instrText>
        </w:r>
        <w:r>
          <w:fldChar w:fldCharType="separate"/>
        </w:r>
        <w:r>
          <w:t>31</w:t>
        </w:r>
        <w:r>
          <w:fldChar w:fldCharType="end"/>
        </w:r>
      </w:hyperlink>
    </w:p>
    <w:p>
      <w:pPr>
        <w:pStyle w:val="TOC2"/>
        <w:tabs>
          <w:tab w:val="right" w:leader="dot" w:pos="8306"/>
        </w:tabs>
      </w:pPr>
      <w:hyperlink w:anchor="_Toc22348" w:history="1">
        <w:r>
          <w:rPr>
            <w:rFonts w:ascii="仿宋" w:eastAsia="仿宋" w:hAnsi="仿宋" w:cs="仿宋" w:hint="eastAsia"/>
            <w:lang w:eastAsia="zh-CN"/>
          </w:rPr>
          <w:t>(二)、社会参与与沟通</w:t>
        </w:r>
        <w:r>
          <w:tab/>
        </w:r>
        <w:r>
          <w:fldChar w:fldCharType="begin"/>
        </w:r>
        <w:r>
          <w:instrText xml:space="preserve"> PAGEREF _Toc22348 \h </w:instrText>
        </w:r>
        <w:r>
          <w:fldChar w:fldCharType="separate"/>
        </w:r>
        <w:r>
          <w:t>32</w:t>
        </w:r>
        <w:r>
          <w:fldChar w:fldCharType="end"/>
        </w:r>
      </w:hyperlink>
    </w:p>
    <w:p>
      <w:pPr>
        <w:pStyle w:val="TOC1"/>
        <w:tabs>
          <w:tab w:val="right" w:leader="dot" w:pos="8306"/>
        </w:tabs>
      </w:pPr>
      <w:hyperlink w:anchor="_Toc17774" w:history="1">
        <w:r>
          <w:rPr>
            <w:rFonts w:ascii="仿宋" w:eastAsia="仿宋" w:hAnsi="仿宋" w:cs="仿宋" w:hint="eastAsia"/>
            <w:lang w:eastAsia="zh-CN"/>
          </w:rPr>
          <w:t>十一、顺酐项目投资规划</w:t>
        </w:r>
        <w:r>
          <w:tab/>
        </w:r>
        <w:r>
          <w:fldChar w:fldCharType="begin"/>
        </w:r>
        <w:r>
          <w:instrText xml:space="preserve"> PAGEREF _Toc17774 \h </w:instrText>
        </w:r>
        <w:r>
          <w:fldChar w:fldCharType="separate"/>
        </w:r>
        <w:r>
          <w:t>33</w:t>
        </w:r>
        <w:r>
          <w:fldChar w:fldCharType="end"/>
        </w:r>
      </w:hyperlink>
    </w:p>
    <w:p>
      <w:pPr>
        <w:pStyle w:val="TOC2"/>
        <w:tabs>
          <w:tab w:val="right" w:leader="dot" w:pos="8306"/>
        </w:tabs>
      </w:pPr>
      <w:hyperlink w:anchor="_Toc1370" w:history="1">
        <w:r>
          <w:rPr>
            <w:rFonts w:ascii="仿宋" w:eastAsia="仿宋" w:hAnsi="仿宋" w:cs="仿宋" w:hint="eastAsia"/>
            <w:lang w:eastAsia="zh-CN"/>
          </w:rPr>
          <w:t>(一)、顺酐项目总投资估算</w:t>
        </w:r>
        <w:r>
          <w:tab/>
        </w:r>
        <w:r>
          <w:fldChar w:fldCharType="begin"/>
        </w:r>
        <w:r>
          <w:instrText xml:space="preserve"> PAGEREF _Toc1370 \h </w:instrText>
        </w:r>
        <w:r>
          <w:fldChar w:fldCharType="separate"/>
        </w:r>
        <w:r>
          <w:t>33</w:t>
        </w:r>
        <w:r>
          <w:fldChar w:fldCharType="end"/>
        </w:r>
      </w:hyperlink>
    </w:p>
    <w:p>
      <w:pPr>
        <w:pStyle w:val="TOC2"/>
        <w:tabs>
          <w:tab w:val="right" w:leader="dot" w:pos="8306"/>
        </w:tabs>
      </w:pPr>
      <w:hyperlink w:anchor="_Toc28305" w:history="1">
        <w:r>
          <w:rPr>
            <w:rFonts w:ascii="仿宋" w:eastAsia="仿宋" w:hAnsi="仿宋" w:cs="仿宋" w:hint="eastAsia"/>
            <w:lang w:eastAsia="zh-CN"/>
          </w:rPr>
          <w:t>(二)、资金筹措</w:t>
        </w:r>
        <w:r>
          <w:tab/>
        </w:r>
        <w:r>
          <w:fldChar w:fldCharType="begin"/>
        </w:r>
        <w:r>
          <w:instrText xml:space="preserve"> PAGEREF _Toc28305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232" w:history="1">
        <w:r>
          <w:rPr>
            <w:rFonts w:ascii="仿宋" w:eastAsia="仿宋" w:hAnsi="仿宋" w:cs="仿宋" w:hint="eastAsia"/>
            <w:lang w:eastAsia="zh-CN"/>
          </w:rPr>
          <w:t>十二、生产安全保护</w:t>
        </w:r>
        <w:r>
          <w:tab/>
        </w:r>
        <w:r>
          <w:fldChar w:fldCharType="begin"/>
        </w:r>
        <w:r>
          <w:instrText xml:space="preserve"> PAGEREF _Toc8232 \h </w:instrText>
        </w:r>
        <w:r>
          <w:fldChar w:fldCharType="separate"/>
        </w:r>
        <w:r>
          <w:t>35</w:t>
        </w:r>
        <w:r>
          <w:fldChar w:fldCharType="end"/>
        </w:r>
      </w:hyperlink>
    </w:p>
    <w:p>
      <w:pPr>
        <w:pStyle w:val="TOC2"/>
        <w:tabs>
          <w:tab w:val="right" w:leader="dot" w:pos="8306"/>
        </w:tabs>
      </w:pPr>
      <w:hyperlink w:anchor="_Toc19232" w:history="1">
        <w:r>
          <w:rPr>
            <w:rFonts w:ascii="仿宋" w:eastAsia="仿宋" w:hAnsi="仿宋" w:cs="仿宋" w:hint="eastAsia"/>
            <w:lang w:eastAsia="zh-CN"/>
          </w:rPr>
          <w:t>(一)、消防安全</w:t>
        </w:r>
        <w:r>
          <w:tab/>
        </w:r>
        <w:r>
          <w:fldChar w:fldCharType="begin"/>
        </w:r>
        <w:r>
          <w:instrText xml:space="preserve"> PAGEREF _Toc19232 \h </w:instrText>
        </w:r>
        <w:r>
          <w:fldChar w:fldCharType="separate"/>
        </w:r>
        <w:r>
          <w:t>35</w:t>
        </w:r>
        <w:r>
          <w:fldChar w:fldCharType="end"/>
        </w:r>
      </w:hyperlink>
    </w:p>
    <w:p>
      <w:pPr>
        <w:pStyle w:val="TOC2"/>
        <w:tabs>
          <w:tab w:val="right" w:leader="dot" w:pos="8306"/>
        </w:tabs>
      </w:pPr>
      <w:hyperlink w:anchor="_Toc13485" w:history="1">
        <w:r>
          <w:rPr>
            <w:rFonts w:ascii="仿宋" w:eastAsia="仿宋" w:hAnsi="仿宋" w:cs="仿宋" w:hint="eastAsia"/>
            <w:lang w:eastAsia="zh-CN"/>
          </w:rPr>
          <w:t>(二)、防火防爆总图布置措施</w:t>
        </w:r>
        <w:r>
          <w:tab/>
        </w:r>
        <w:r>
          <w:fldChar w:fldCharType="begin"/>
        </w:r>
        <w:r>
          <w:instrText xml:space="preserve"> PAGEREF _Toc13485 \h </w:instrText>
        </w:r>
        <w:r>
          <w:fldChar w:fldCharType="separate"/>
        </w:r>
        <w:r>
          <w:t>36</w:t>
        </w:r>
        <w:r>
          <w:fldChar w:fldCharType="end"/>
        </w:r>
      </w:hyperlink>
    </w:p>
    <w:p>
      <w:pPr>
        <w:pStyle w:val="TOC2"/>
        <w:tabs>
          <w:tab w:val="right" w:leader="dot" w:pos="8306"/>
        </w:tabs>
      </w:pPr>
      <w:hyperlink w:anchor="_Toc31642" w:history="1">
        <w:r>
          <w:rPr>
            <w:rFonts w:ascii="仿宋" w:eastAsia="仿宋" w:hAnsi="仿宋" w:cs="仿宋" w:hint="eastAsia"/>
            <w:lang w:eastAsia="zh-CN"/>
          </w:rPr>
          <w:t>(三)、自然灾害防范措施</w:t>
        </w:r>
        <w:r>
          <w:tab/>
        </w:r>
        <w:r>
          <w:fldChar w:fldCharType="begin"/>
        </w:r>
        <w:r>
          <w:instrText xml:space="preserve"> PAGEREF _Toc31642 \h </w:instrText>
        </w:r>
        <w:r>
          <w:fldChar w:fldCharType="separate"/>
        </w:r>
        <w:r>
          <w:t>37</w:t>
        </w:r>
        <w:r>
          <w:fldChar w:fldCharType="end"/>
        </w:r>
      </w:hyperlink>
    </w:p>
    <w:p>
      <w:pPr>
        <w:pStyle w:val="TOC2"/>
        <w:tabs>
          <w:tab w:val="right" w:leader="dot" w:pos="8306"/>
        </w:tabs>
      </w:pPr>
      <w:hyperlink w:anchor="_Toc4934" w:history="1">
        <w:r>
          <w:rPr>
            <w:rFonts w:ascii="仿宋" w:eastAsia="仿宋" w:hAnsi="仿宋" w:cs="仿宋" w:hint="eastAsia"/>
            <w:lang w:eastAsia="zh-CN"/>
          </w:rPr>
          <w:t>(四)、安全色及安全标志使用要求</w:t>
        </w:r>
        <w:r>
          <w:tab/>
        </w:r>
        <w:r>
          <w:fldChar w:fldCharType="begin"/>
        </w:r>
        <w:r>
          <w:instrText xml:space="preserve"> PAGEREF _Toc4934 \h </w:instrText>
        </w:r>
        <w:r>
          <w:fldChar w:fldCharType="separate"/>
        </w:r>
        <w:r>
          <w:t>38</w:t>
        </w:r>
        <w:r>
          <w:fldChar w:fldCharType="end"/>
        </w:r>
      </w:hyperlink>
    </w:p>
    <w:p>
      <w:pPr>
        <w:pStyle w:val="TOC2"/>
        <w:tabs>
          <w:tab w:val="right" w:leader="dot" w:pos="8306"/>
        </w:tabs>
      </w:pPr>
      <w:hyperlink w:anchor="_Toc24920" w:history="1">
        <w:r>
          <w:rPr>
            <w:rFonts w:ascii="仿宋" w:eastAsia="仿宋" w:hAnsi="仿宋" w:cs="仿宋" w:hint="eastAsia"/>
            <w:lang w:eastAsia="zh-CN"/>
          </w:rPr>
          <w:t>(五)、防尘防毒措施</w:t>
        </w:r>
        <w:r>
          <w:tab/>
        </w:r>
        <w:r>
          <w:fldChar w:fldCharType="begin"/>
        </w:r>
        <w:r>
          <w:instrText xml:space="preserve"> PAGEREF _Toc24920 \h </w:instrText>
        </w:r>
        <w:r>
          <w:fldChar w:fldCharType="separate"/>
        </w:r>
        <w:r>
          <w:t>39</w:t>
        </w:r>
        <w:r>
          <w:fldChar w:fldCharType="end"/>
        </w:r>
      </w:hyperlink>
    </w:p>
    <w:p>
      <w:pPr>
        <w:pStyle w:val="TOC2"/>
        <w:tabs>
          <w:tab w:val="right" w:leader="dot" w:pos="8306"/>
        </w:tabs>
      </w:pPr>
      <w:hyperlink w:anchor="_Toc26773" w:history="1">
        <w:r>
          <w:rPr>
            <w:rFonts w:ascii="仿宋" w:eastAsia="仿宋" w:hAnsi="仿宋" w:cs="仿宋" w:hint="eastAsia"/>
            <w:lang w:eastAsia="zh-CN"/>
          </w:rPr>
          <w:t>(六)、防静电、触电防护及防雷措施</w:t>
        </w:r>
        <w:r>
          <w:tab/>
        </w:r>
        <w:r>
          <w:fldChar w:fldCharType="begin"/>
        </w:r>
        <w:r>
          <w:instrText xml:space="preserve"> PAGEREF _Toc26773 \h </w:instrText>
        </w:r>
        <w:r>
          <w:fldChar w:fldCharType="separate"/>
        </w:r>
        <w:r>
          <w:t>40</w:t>
        </w:r>
        <w:r>
          <w:fldChar w:fldCharType="end"/>
        </w:r>
      </w:hyperlink>
    </w:p>
    <w:p>
      <w:pPr>
        <w:pStyle w:val="TOC2"/>
        <w:tabs>
          <w:tab w:val="right" w:leader="dot" w:pos="8306"/>
        </w:tabs>
      </w:pPr>
      <w:hyperlink w:anchor="_Toc11381" w:history="1">
        <w:r>
          <w:rPr>
            <w:rFonts w:ascii="仿宋" w:eastAsia="仿宋" w:hAnsi="仿宋" w:cs="仿宋" w:hint="eastAsia"/>
            <w:lang w:eastAsia="zh-CN"/>
          </w:rPr>
          <w:t>(七)、机械设备安全保障措施</w:t>
        </w:r>
        <w:r>
          <w:tab/>
        </w:r>
        <w:r>
          <w:fldChar w:fldCharType="begin"/>
        </w:r>
        <w:r>
          <w:instrText xml:space="preserve"> PAGEREF _Toc11381 \h </w:instrText>
        </w:r>
        <w:r>
          <w:fldChar w:fldCharType="separate"/>
        </w:r>
        <w:r>
          <w:t>41</w:t>
        </w:r>
        <w:r>
          <w:fldChar w:fldCharType="end"/>
        </w:r>
      </w:hyperlink>
    </w:p>
    <w:p>
      <w:pPr>
        <w:pStyle w:val="TOC1"/>
        <w:tabs>
          <w:tab w:val="right" w:leader="dot" w:pos="8306"/>
        </w:tabs>
      </w:pPr>
      <w:hyperlink w:anchor="_Toc2620" w:history="1">
        <w:r>
          <w:rPr>
            <w:rFonts w:ascii="仿宋" w:eastAsia="仿宋" w:hAnsi="仿宋" w:cs="仿宋" w:hint="eastAsia"/>
            <w:lang w:eastAsia="zh-CN"/>
          </w:rPr>
          <w:t>十三、顺酐项目变更管理</w:t>
        </w:r>
        <w:r>
          <w:tab/>
        </w:r>
        <w:r>
          <w:fldChar w:fldCharType="begin"/>
        </w:r>
        <w:r>
          <w:instrText xml:space="preserve"> PAGEREF _Toc2620 \h </w:instrText>
        </w:r>
        <w:r>
          <w:fldChar w:fldCharType="separate"/>
        </w:r>
        <w:r>
          <w:t>42</w:t>
        </w:r>
        <w:r>
          <w:fldChar w:fldCharType="end"/>
        </w:r>
      </w:hyperlink>
    </w:p>
    <w:p>
      <w:pPr>
        <w:pStyle w:val="TOC2"/>
        <w:tabs>
          <w:tab w:val="right" w:leader="dot" w:pos="8306"/>
        </w:tabs>
      </w:pPr>
      <w:hyperlink w:anchor="_Toc4638" w:history="1">
        <w:r>
          <w:rPr>
            <w:rFonts w:ascii="仿宋" w:eastAsia="仿宋" w:hAnsi="仿宋" w:cs="仿宋" w:hint="eastAsia"/>
            <w:lang w:eastAsia="zh-CN"/>
          </w:rPr>
          <w:t>(一)、变更申请与评估</w:t>
        </w:r>
        <w:r>
          <w:tab/>
        </w:r>
        <w:r>
          <w:fldChar w:fldCharType="begin"/>
        </w:r>
        <w:r>
          <w:instrText xml:space="preserve"> PAGEREF _Toc4638 \h </w:instrText>
        </w:r>
        <w:r>
          <w:fldChar w:fldCharType="separate"/>
        </w:r>
        <w:r>
          <w:t>42</w:t>
        </w:r>
        <w:r>
          <w:fldChar w:fldCharType="end"/>
        </w:r>
      </w:hyperlink>
    </w:p>
    <w:p>
      <w:pPr>
        <w:pStyle w:val="TOC2"/>
        <w:tabs>
          <w:tab w:val="right" w:leader="dot" w:pos="8306"/>
        </w:tabs>
      </w:pPr>
      <w:hyperlink w:anchor="_Toc32389" w:history="1">
        <w:r>
          <w:rPr>
            <w:rFonts w:ascii="仿宋" w:eastAsia="仿宋" w:hAnsi="仿宋" w:cs="仿宋" w:hint="eastAsia"/>
            <w:lang w:eastAsia="zh-CN"/>
          </w:rPr>
          <w:t>(二)、变更实施与控制</w:t>
        </w:r>
        <w:r>
          <w:tab/>
        </w:r>
        <w:r>
          <w:fldChar w:fldCharType="begin"/>
        </w:r>
        <w:r>
          <w:instrText xml:space="preserve"> PAGEREF _Toc32389 \h </w:instrText>
        </w:r>
        <w:r>
          <w:fldChar w:fldCharType="separate"/>
        </w:r>
        <w:r>
          <w:t>43</w:t>
        </w:r>
        <w:r>
          <w:fldChar w:fldCharType="end"/>
        </w:r>
      </w:hyperlink>
    </w:p>
    <w:p>
      <w:pPr>
        <w:pStyle w:val="TOC1"/>
        <w:tabs>
          <w:tab w:val="right" w:leader="dot" w:pos="8306"/>
        </w:tabs>
      </w:pPr>
      <w:hyperlink w:anchor="_Toc13849" w:history="1">
        <w:r>
          <w:rPr>
            <w:rFonts w:ascii="仿宋" w:eastAsia="仿宋" w:hAnsi="仿宋" w:cs="仿宋" w:hint="eastAsia"/>
            <w:lang w:eastAsia="zh-CN"/>
          </w:rPr>
          <w:t>十四、利益相关者分析与沟通计划</w:t>
        </w:r>
        <w:r>
          <w:tab/>
        </w:r>
        <w:r>
          <w:fldChar w:fldCharType="begin"/>
        </w:r>
        <w:r>
          <w:instrText xml:space="preserve"> PAGEREF _Toc13849 \h </w:instrText>
        </w:r>
        <w:r>
          <w:fldChar w:fldCharType="separate"/>
        </w:r>
        <w:r>
          <w:t>44</w:t>
        </w:r>
        <w:r>
          <w:fldChar w:fldCharType="end"/>
        </w:r>
      </w:hyperlink>
    </w:p>
    <w:p>
      <w:pPr>
        <w:pStyle w:val="TOC2"/>
        <w:tabs>
          <w:tab w:val="right" w:leader="dot" w:pos="8306"/>
        </w:tabs>
      </w:pPr>
      <w:hyperlink w:anchor="_Toc15927" w:history="1">
        <w:r>
          <w:rPr>
            <w:rFonts w:ascii="仿宋" w:eastAsia="仿宋" w:hAnsi="仿宋" w:cs="仿宋" w:hint="eastAsia"/>
            <w:lang w:eastAsia="zh-CN"/>
          </w:rPr>
          <w:t>(一)、利益相关者分析</w:t>
        </w:r>
        <w:r>
          <w:tab/>
        </w:r>
        <w:r>
          <w:fldChar w:fldCharType="begin"/>
        </w:r>
        <w:r>
          <w:instrText xml:space="preserve"> PAGEREF _Toc15927 \h </w:instrText>
        </w:r>
        <w:r>
          <w:fldChar w:fldCharType="separate"/>
        </w:r>
        <w:r>
          <w:t>44</w:t>
        </w:r>
        <w:r>
          <w:fldChar w:fldCharType="end"/>
        </w:r>
      </w:hyperlink>
    </w:p>
    <w:p>
      <w:pPr>
        <w:pStyle w:val="TOC2"/>
        <w:tabs>
          <w:tab w:val="right" w:leader="dot" w:pos="8306"/>
        </w:tabs>
      </w:pPr>
      <w:hyperlink w:anchor="_Toc27073" w:history="1">
        <w:r>
          <w:rPr>
            <w:rFonts w:ascii="仿宋" w:eastAsia="仿宋" w:hAnsi="仿宋" w:cs="仿宋" w:hint="eastAsia"/>
            <w:lang w:eastAsia="zh-CN"/>
          </w:rPr>
          <w:t>(二)、沟通计划</w:t>
        </w:r>
        <w:r>
          <w:tab/>
        </w:r>
        <w:r>
          <w:fldChar w:fldCharType="begin"/>
        </w:r>
        <w:r>
          <w:instrText xml:space="preserve"> PAGEREF _Toc27073 \h </w:instrText>
        </w:r>
        <w:r>
          <w:fldChar w:fldCharType="separate"/>
        </w:r>
        <w:r>
          <w:t>45</w:t>
        </w:r>
        <w:r>
          <w:fldChar w:fldCharType="end"/>
        </w:r>
      </w:hyperlink>
    </w:p>
    <w:p>
      <w:pPr>
        <w:pStyle w:val="TOC1"/>
        <w:tabs>
          <w:tab w:val="right" w:leader="dot" w:pos="8306"/>
        </w:tabs>
      </w:pPr>
      <w:hyperlink w:anchor="_Toc27175" w:history="1">
        <w:r>
          <w:rPr>
            <w:rFonts w:ascii="仿宋" w:eastAsia="仿宋" w:hAnsi="仿宋" w:cs="仿宋" w:hint="eastAsia"/>
            <w:lang w:eastAsia="zh-CN"/>
          </w:rPr>
          <w:t>十五、供应链管理</w:t>
        </w:r>
        <w:r>
          <w:tab/>
        </w:r>
        <w:r>
          <w:fldChar w:fldCharType="begin"/>
        </w:r>
        <w:r>
          <w:instrText xml:space="preserve"> PAGEREF _Toc27175 \h </w:instrText>
        </w:r>
        <w:r>
          <w:fldChar w:fldCharType="separate"/>
        </w:r>
        <w:r>
          <w:t>46</w:t>
        </w:r>
        <w:r>
          <w:fldChar w:fldCharType="end"/>
        </w:r>
      </w:hyperlink>
    </w:p>
    <w:p>
      <w:pPr>
        <w:pStyle w:val="TOC2"/>
        <w:tabs>
          <w:tab w:val="right" w:leader="dot" w:pos="8306"/>
        </w:tabs>
      </w:pPr>
      <w:hyperlink w:anchor="_Toc13272" w:history="1">
        <w:r>
          <w:rPr>
            <w:rFonts w:ascii="仿宋" w:eastAsia="仿宋" w:hAnsi="仿宋" w:cs="仿宋" w:hint="eastAsia"/>
            <w:lang w:eastAsia="zh-CN"/>
          </w:rPr>
          <w:t>(一)、供应链战略规划</w:t>
        </w:r>
        <w:r>
          <w:tab/>
        </w:r>
        <w:r>
          <w:fldChar w:fldCharType="begin"/>
        </w:r>
        <w:r>
          <w:instrText xml:space="preserve"> PAGEREF _Toc13272 \h </w:instrText>
        </w:r>
        <w:r>
          <w:fldChar w:fldCharType="separate"/>
        </w:r>
        <w:r>
          <w:t>46</w:t>
        </w:r>
        <w:r>
          <w:fldChar w:fldCharType="end"/>
        </w:r>
      </w:hyperlink>
    </w:p>
    <w:p>
      <w:pPr>
        <w:pStyle w:val="TOC2"/>
        <w:tabs>
          <w:tab w:val="right" w:leader="dot" w:pos="8306"/>
        </w:tabs>
      </w:pPr>
      <w:hyperlink w:anchor="_Toc14922" w:history="1">
        <w:r>
          <w:rPr>
            <w:rFonts w:ascii="仿宋" w:eastAsia="仿宋" w:hAnsi="仿宋" w:cs="仿宋" w:hint="eastAsia"/>
            <w:lang w:eastAsia="zh-CN"/>
          </w:rPr>
          <w:t>(二)、供应商选择与合作</w:t>
        </w:r>
        <w:r>
          <w:tab/>
        </w:r>
        <w:r>
          <w:fldChar w:fldCharType="begin"/>
        </w:r>
        <w:r>
          <w:instrText xml:space="preserve"> PAGEREF _Toc14922 \h </w:instrText>
        </w:r>
        <w:r>
          <w:fldChar w:fldCharType="separate"/>
        </w:r>
        <w:r>
          <w:t>47</w:t>
        </w:r>
        <w:r>
          <w:fldChar w:fldCharType="end"/>
        </w:r>
      </w:hyperlink>
    </w:p>
    <w:p>
      <w:pPr>
        <w:pStyle w:val="TOC2"/>
        <w:tabs>
          <w:tab w:val="right" w:leader="dot" w:pos="8306"/>
        </w:tabs>
      </w:pPr>
      <w:hyperlink w:anchor="_Toc28627" w:history="1">
        <w:r>
          <w:rPr>
            <w:rFonts w:ascii="仿宋" w:eastAsia="仿宋" w:hAnsi="仿宋" w:cs="仿宋" w:hint="eastAsia"/>
            <w:lang w:eastAsia="zh-CN"/>
          </w:rPr>
          <w:t>(三)、物流与库存管理</w:t>
        </w:r>
        <w:r>
          <w:tab/>
        </w:r>
        <w:r>
          <w:fldChar w:fldCharType="begin"/>
        </w:r>
        <w:r>
          <w:instrText xml:space="preserve"> PAGEREF _Toc28627 \h </w:instrText>
        </w:r>
        <w:r>
          <w:fldChar w:fldCharType="separate"/>
        </w:r>
        <w:r>
          <w:t>49</w:t>
        </w:r>
        <w:r>
          <w:fldChar w:fldCharType="end"/>
        </w:r>
      </w:hyperlink>
    </w:p>
    <w:p>
      <w:pPr>
        <w:pStyle w:val="TOC1"/>
        <w:tabs>
          <w:tab w:val="right" w:leader="dot" w:pos="8306"/>
        </w:tabs>
      </w:pPr>
      <w:hyperlink w:anchor="_Toc23118" w:history="1">
        <w:r>
          <w:rPr>
            <w:rFonts w:ascii="仿宋" w:eastAsia="仿宋" w:hAnsi="仿宋" w:cs="仿宋" w:hint="eastAsia"/>
            <w:lang w:eastAsia="zh-CN"/>
          </w:rPr>
          <w:t>十六、质量管理体系</w:t>
        </w:r>
        <w:r>
          <w:tab/>
        </w:r>
        <w:r>
          <w:fldChar w:fldCharType="begin"/>
        </w:r>
        <w:r>
          <w:instrText xml:space="preserve"> PAGEREF _Toc23118 \h </w:instrText>
        </w:r>
        <w:r>
          <w:fldChar w:fldCharType="separate"/>
        </w:r>
        <w:r>
          <w:t>50</w:t>
        </w:r>
        <w:r>
          <w:fldChar w:fldCharType="end"/>
        </w:r>
      </w:hyperlink>
    </w:p>
    <w:p>
      <w:pPr>
        <w:pStyle w:val="TOC2"/>
        <w:tabs>
          <w:tab w:val="right" w:leader="dot" w:pos="8306"/>
        </w:tabs>
      </w:pPr>
      <w:hyperlink w:anchor="_Toc2185" w:history="1">
        <w:r>
          <w:rPr>
            <w:rFonts w:ascii="仿宋" w:eastAsia="仿宋" w:hAnsi="仿宋" w:cs="仿宋" w:hint="eastAsia"/>
            <w:lang w:eastAsia="zh-CN"/>
          </w:rPr>
          <w:t>(一)、质量目标与方针</w:t>
        </w:r>
        <w:r>
          <w:tab/>
        </w:r>
        <w:r>
          <w:fldChar w:fldCharType="begin"/>
        </w:r>
        <w:r>
          <w:instrText xml:space="preserve"> PAGEREF _Toc2185 \h </w:instrText>
        </w:r>
        <w:r>
          <w:fldChar w:fldCharType="separate"/>
        </w:r>
        <w:r>
          <w:t>50</w:t>
        </w:r>
        <w:r>
          <w:fldChar w:fldCharType="end"/>
        </w:r>
      </w:hyperlink>
    </w:p>
    <w:p>
      <w:pPr>
        <w:pStyle w:val="TOC2"/>
        <w:tabs>
          <w:tab w:val="right" w:leader="dot" w:pos="8306"/>
        </w:tabs>
      </w:pPr>
      <w:hyperlink w:anchor="_Toc18437" w:history="1">
        <w:r>
          <w:rPr>
            <w:rFonts w:ascii="仿宋" w:eastAsia="仿宋" w:hAnsi="仿宋" w:cs="仿宋" w:hint="eastAsia"/>
            <w:lang w:eastAsia="zh-CN"/>
          </w:rPr>
          <w:t>(二)、质量管理责任</w:t>
        </w:r>
        <w:r>
          <w:tab/>
        </w:r>
        <w:r>
          <w:fldChar w:fldCharType="begin"/>
        </w:r>
        <w:r>
          <w:instrText xml:space="preserve"> PAGEREF _Toc18437 \h </w:instrText>
        </w:r>
        <w:r>
          <w:fldChar w:fldCharType="separate"/>
        </w:r>
        <w:r>
          <w:t>51</w:t>
        </w:r>
        <w:r>
          <w:fldChar w:fldCharType="end"/>
        </w:r>
      </w:hyperlink>
    </w:p>
    <w:p>
      <w:pPr>
        <w:pStyle w:val="TOC2"/>
        <w:tabs>
          <w:tab w:val="right" w:leader="dot" w:pos="8306"/>
        </w:tabs>
      </w:pPr>
      <w:hyperlink w:anchor="_Toc12661" w:history="1">
        <w:r>
          <w:rPr>
            <w:rFonts w:ascii="仿宋" w:eastAsia="仿宋" w:hAnsi="仿宋" w:cs="仿宋" w:hint="eastAsia"/>
            <w:lang w:eastAsia="zh-CN"/>
          </w:rPr>
          <w:t>(三)、质量管理体系文件</w:t>
        </w:r>
        <w:r>
          <w:tab/>
        </w:r>
        <w:r>
          <w:fldChar w:fldCharType="begin"/>
        </w:r>
        <w:r>
          <w:instrText xml:space="preserve"> PAGEREF _Toc12661 \h </w:instrText>
        </w:r>
        <w:r>
          <w:fldChar w:fldCharType="separate"/>
        </w:r>
        <w:r>
          <w:t>52</w:t>
        </w:r>
        <w:r>
          <w:fldChar w:fldCharType="end"/>
        </w:r>
      </w:hyperlink>
    </w:p>
    <w:p>
      <w:pPr>
        <w:pStyle w:val="TOC2"/>
        <w:tabs>
          <w:tab w:val="right" w:leader="dot" w:pos="8306"/>
        </w:tabs>
      </w:pPr>
      <w:hyperlink w:anchor="_Toc10796" w:history="1">
        <w:r>
          <w:rPr>
            <w:rFonts w:ascii="仿宋" w:eastAsia="仿宋" w:hAnsi="仿宋" w:cs="仿宋" w:hint="eastAsia"/>
            <w:lang w:eastAsia="zh-CN"/>
          </w:rPr>
          <w:t>(四)、质量培训与教育</w:t>
        </w:r>
        <w:r>
          <w:tab/>
        </w:r>
        <w:r>
          <w:fldChar w:fldCharType="begin"/>
        </w:r>
        <w:r>
          <w:instrText xml:space="preserve"> PAGEREF _Toc10796 \h </w:instrText>
        </w:r>
        <w:r>
          <w:fldChar w:fldCharType="separate"/>
        </w:r>
        <w:r>
          <w:t>54</w:t>
        </w:r>
        <w:r>
          <w:fldChar w:fldCharType="end"/>
        </w:r>
      </w:hyperlink>
    </w:p>
    <w:p>
      <w:pPr>
        <w:pStyle w:val="TOC2"/>
        <w:tabs>
          <w:tab w:val="right" w:leader="dot" w:pos="8306"/>
        </w:tabs>
      </w:pPr>
      <w:hyperlink w:anchor="_Toc23270" w:history="1">
        <w:r>
          <w:rPr>
            <w:rFonts w:ascii="仿宋" w:eastAsia="仿宋" w:hAnsi="仿宋" w:cs="仿宋" w:hint="eastAsia"/>
            <w:lang w:eastAsia="zh-CN"/>
          </w:rPr>
          <w:t>(五)、质量审核与评价</w:t>
        </w:r>
        <w:r>
          <w:tab/>
        </w:r>
        <w:r>
          <w:fldChar w:fldCharType="begin"/>
        </w:r>
        <w:r>
          <w:instrText xml:space="preserve"> PAGEREF _Toc23270 \h </w:instrText>
        </w:r>
        <w:r>
          <w:fldChar w:fldCharType="separate"/>
        </w:r>
        <w:r>
          <w:t>56</w:t>
        </w:r>
        <w:r>
          <w:fldChar w:fldCharType="end"/>
        </w:r>
      </w:hyperlink>
    </w:p>
    <w:p>
      <w:pPr>
        <w:pStyle w:val="TOC2"/>
        <w:tabs>
          <w:tab w:val="right" w:leader="dot" w:pos="8306"/>
        </w:tabs>
      </w:pPr>
      <w:hyperlink w:anchor="_Toc2634" w:history="1">
        <w:r>
          <w:rPr>
            <w:rFonts w:ascii="仿宋" w:eastAsia="仿宋" w:hAnsi="仿宋" w:cs="仿宋" w:hint="eastAsia"/>
            <w:lang w:eastAsia="zh-CN"/>
          </w:rPr>
          <w:t>(六)、不符合与纠正措施</w:t>
        </w:r>
        <w:r>
          <w:tab/>
        </w:r>
        <w:r>
          <w:fldChar w:fldCharType="begin"/>
        </w:r>
        <w:r>
          <w:instrText xml:space="preserve"> PAGEREF _Toc2634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3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顺酐项目的主要产品是XXXX，预计年产值为XXX万元。这一产品在市场中占据着重要的地位，其广泛的应用范围使得该顺酐项目的市场前景非常广阔。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顺酐项目的xxx产品作为重要的原材料之一，将在多个领域发挥关键作用。其在建筑、交通、能源等方面的广泛应用将为整个产业链提供强大的支持，形成产业协同效应。顺酐项目的年产值XXX万XXX万XXX万万元不仅反映了其在市场上的巨大潜力，更预示着它对国民经济的积极贡献。这种关联度高、涉及面广的产业关系，使得该顺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447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总征地面积为XXXX平方米，相当于约XX.XX亩，其中净用地面积为XXXX平方米，红线范围内相当于约XX.XX亩。这一用地规模充分考虑了顺酐项目的建设需求，保障了顺酐项目在合适的空间内得以充分发展。顺酐项目规划的总建筑面积为XXXX平方米，其中主体工程建设占XXXX平方米，计容建筑面积达XXXX平方米。预计建筑工程的投资将达到XXXX万元，为顺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计划购置的设备共计XXXX台（套），设备购置费用为XXXX万元。这一设备购置计划充分考虑到顺酐项目的生产需求和技术要求，确保了顺酐项目在生产运营中具备先进的技术装备和高效的生产能力。设备的合理配置将为顺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计划总投资为XXXX万元，预计年实现营业收入为XXXX万元。这一产能规模的设定旨在确保顺酐项目能够在投资与回报之间取得平衡，实现长期可持续的发展。顺酐项目的总投资充分考虑到各个方面的需求，包括用地建设、设备购置等多个环节，以确保顺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497"/>
      <w:r>
        <w:rPr>
          <w:rFonts w:ascii="仿宋" w:eastAsia="仿宋" w:hAnsi="仿宋" w:cs="仿宋" w:hint="eastAsia"/>
          <w:sz w:val="28"/>
          <w:lang w:eastAsia="zh-CN"/>
        </w:rPr>
        <w:t>二、顺酐项目概论</w:t>
      </w:r>
      <w:bookmarkEnd w:id="5"/>
    </w:p>
    <w:p>
      <w:pPr>
        <w:pStyle w:val="Heading2"/>
        <w:rPr>
          <w:rFonts w:ascii="仿宋" w:eastAsia="仿宋" w:hAnsi="仿宋" w:cs="仿宋" w:hint="eastAsia"/>
          <w:lang w:eastAsia="zh-CN"/>
        </w:rPr>
      </w:pPr>
      <w:bookmarkStart w:id="6" w:name="_Toc6355"/>
      <w:r>
        <w:rPr>
          <w:rFonts w:ascii="仿宋" w:eastAsia="仿宋" w:hAnsi="仿宋" w:cs="仿宋" w:hint="eastAsia"/>
          <w:lang w:eastAsia="zh-CN"/>
        </w:rPr>
        <w:t>(一)、顺酐项目概况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起源追溯至对市场的深入洞察。市场的不断演变与变革为顺酐项目提供了难得的机遇。当前市场存在的需求缺口和变革的大环境共同构成了顺酐项目的背景。这个顺酐项目旨在充分利用市场机遇，填补行业中尚未满足的需求，为客户提供全新的解决方案。市场的变革和需求的增长使得这个顺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顺酐项目名称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顺酐项目正式命名为顺酐。这个名称不仅仅是一个标识，更代表了顺酐项目的核心理念和愿景。它蕴含着顺酐项目所要解决问题的关键字，具有强烈的表达和辨识度，为顺酐项目树立了鲜明的品牌形象。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顺酐项目目标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核心目标是提供一种全新、高效的解决方案，满足客户日益增长的需求。顺酐项目追求的不仅仅是满足市场需求，更是在市场中获得卓越的竞争优势。通过不断提升产品或服务的质量和创新水平，顺酐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顺酐项目范围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全面涵盖了产品研发、制造、市场推广和售后服务，确保从产品设计到最终用户体验的全方位关注。这一全面的顺酐项目范围是为了确保顺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顺酐项目时间表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顺酐项目计划在未来18个月内完成，包括研发、测试、市场试点和正式推出等不同阶段。这个时间表的合理设计是为了确保顺酐项目各个阶段的顺利推进，以便按时交付高质量的成果。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顺酐项目预算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顺酐项目总预算估算为XX百万美元，主要分配在研发、市场推广、人员培训和运营等方面。这一充足的预算为顺酐项目提供了充足的资源，确保顺酐项目在各个方面都能取得优异的表现。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顺酐项目风险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顺酐项目可能面临的风险包括市场接受度低、技术难题、竞争激烈等。顺酐项目团队已经制定了相应的风险应对计划，通过前瞻性的风险管理，确保顺酐项目在面对不确定性时能够迅速做出应对。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顺酐项目团队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顺酐项目汇聚了一支经验丰富、多领域专业素养的核心团队，确保顺酐项目在各个方面都能拥有高水平的执行力。团队的协同作战是顺酐项目成功的关键因素之一。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顺酐项目背景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顺酐项目的背景根植于市场对更高效、创新产品的渴望，同时也受到科技发展对行业格局的深刻改变的影响。这为顺酐项目提供了广阔的发展空间和市场需求。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顺酐项目现状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截至目前，顺酐项目已完成市场调研和技术验证，取得了初步的成功。这为顺酐项目在未来的发展奠定了坚实的基础，为更远大的目标打下了坚实的基石。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099"/>
      <w:r>
        <w:rPr>
          <w:rFonts w:ascii="仿宋" w:eastAsia="仿宋" w:hAnsi="仿宋" w:cs="仿宋" w:hint="eastAsia"/>
          <w:sz w:val="28"/>
          <w:lang w:eastAsia="zh-CN"/>
        </w:rPr>
        <w:t>(二)、顺酐项目目标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keyword》顺酐项目首要业务目标是在市场中占据有利地位，实现产品/服务的成功推广和销售。通过不断提升产品质量、创新性，顺酐项目追求成为行业中的领导者，赢得更多客户的青睐。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在科技迅速发展的时代，顺酐项目着眼于技术创新。通过持续的研发和技术升级，顺酐项目旨在推出更具创新性的产品或服务，以满足市场对新鲜、先进解决方案的需求。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为了建立可持续的客户关系，顺酐项目设定了客户满意度目标。通过提供卓越的产品质量和优质的客户服务，顺酐项目追求赢得客户的信任和忠诚度，确保他们的满意度达到行业领先水平。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顺酐项目注重社会责任和可持续发展。通过实施环保、社会责任顺酐项目，顺酐项目致力于在经济发展的同时保护环境，促进社会公平，实现可持续经营。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顺酐项目的团队是实现目标的核心驱动力。因此，顺酐项目设定了团队发展目标，包括提升团队成员的专业技能、培养领导力，以及搭建协同高效的团队工作氛围。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8124"/>
      <w:r>
        <w:rPr>
          <w:rFonts w:ascii="仿宋" w:eastAsia="仿宋" w:hAnsi="仿宋" w:cs="仿宋" w:hint="eastAsia"/>
          <w:sz w:val="28"/>
          <w:lang w:eastAsia="zh-CN"/>
        </w:rPr>
        <w:t>(三)、顺酐项目提出的理由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顺酐项目提出的理由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提出源于对市场机遇的深刻洞察。当前市场中存在的需求缺口和行业发展趋势表明，有巨大的商业机会等待被开发。通过准确捕捉市场机遇，顺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理念基于对技术创新的信仰。通过持续的研发和技术投入，顺酐项目有望推出更具创新性的产品或服务。在科技飞速发展的当下，顺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提出是为了增强企业的行业竞争力。通过提升产品或服务的质量和独特性，顺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响应了消费者需求的变化。随着社会和科技的不断发展，消费者对产品和服务的需求也在发生变化。通过深入了解并及时回应消费者的新需求，顺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顺酐项目的提出是企业战略发展规划的一部分。在面对日益激烈的市场竞争和不断变化的商业环境中，顺酐项目作为企业战略的一环，旨在为企业开辟新的增长领域，巩固企业在行业中的地位。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顺酐项目的提出不仅仅是基于商业考量，还注重社会责任。通过推出环保、社会责任等方面的顺酐项目，顺酐企业可以在社会中树立积极形象，为社会做出积极贡献，实现经济效益和社会效益的双赢。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顺酐项目的提出反映了对利益相关者期望的关注。包括客户、员工、投资者等利益相关者在企业发展中都有着各自的期望，顺酐项目力求在满足这些期望的同时，取得更大的共赢。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29151"/>
      <w:r>
        <w:rPr>
          <w:rFonts w:ascii="仿宋" w:eastAsia="仿宋" w:hAnsi="仿宋" w:cs="仿宋" w:hint="eastAsia"/>
          <w:sz w:val="28"/>
          <w:lang w:eastAsia="zh-CN"/>
        </w:rPr>
        <w:t>(四)、顺酐项目意义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在实施顺酐项目的过程中，我们不仅仅是在追逐商业成功，更是为企业和社会的多个层面创造了深远的意义。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的首要意义在于提升企业的市场竞争力。通过持续的创新和对产品质量的高标准要求，顺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顺酐项目的推进将促使行业技术水平的提升。通过引入先进技术和创新性解决方案，顺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在社会层面，顺酐项目不仅创造了大量就业机会，提高了就业水平，还注重社会责任和环保。通过参与社会公益事业和推动环保顺酐项目，顺酐项目为社会贡献了一份力量，体现了企业对社会的积极回馈。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综合而言，顺酐项目意义重大，不仅推动了企业的发展，也为行业和社会的进步贡献了积极力量。这是一个全面而深刻的影响，将在未来产生可持续的正面效应。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5563"/>
      <w:r>
        <w:rPr>
          <w:rFonts w:ascii="仿宋" w:eastAsia="仿宋" w:hAnsi="仿宋" w:cs="仿宋" w:hint="eastAsia"/>
          <w:sz w:val="28"/>
          <w:lang w:eastAsia="zh-CN"/>
        </w:rPr>
        <w:t>(五)、顺酐项目背景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在当今迅猛发展的商业环境中，顺酐项目的动因根植于对多方面因素的审慎考量。这个顺酐项目的提出并非孤立的决策，而是对企业所处背景深入思考的产物。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市场的不断演变是顺酐项目背后的首要原因。科技的迅速发展和全球市场的快速变化使得企业必须灵活应对。顺酐项目应运而生，旨在通过创新性的解决方案迎合市场的多变需求，赢得竞争中的先机。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竞争的激烈程度也是顺酐项目背景中不可忽视的一环。企业需要在激烈竞争中脱颖而出，为此，顺酐项目致力于打破常规，提供独特的价值主张，以吸引客户并确保市场份额的增长。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技术的迅速发展为企业带来了机遇与挑战。作为顺酐项目启动的背景之一，对新兴技术的应用将有助于提升企业的技术水平，使其在不断演进的商业环境中保持竞争优势。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此外，社会对企业责任的期望也在逐渐升高。顺酐项目充分融入了社会责任的理念，通过可持续经营和社会公益顺酐项目，企图为社会贡献一份力量，在商业成功的同时关注社会价值。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921"/>
      <w:r>
        <w:rPr>
          <w:rFonts w:ascii="仿宋" w:eastAsia="仿宋" w:hAnsi="仿宋" w:cs="仿宋" w:hint="eastAsia"/>
          <w:sz w:val="28"/>
          <w:lang w:eastAsia="zh-CN"/>
        </w:rPr>
        <w:t>三、顺酐项目文档管理</w:t>
      </w:r>
      <w:bookmarkEnd w:id="11"/>
    </w:p>
    <w:p>
      <w:pPr>
        <w:pStyle w:val="Heading2"/>
        <w:rPr>
          <w:rFonts w:ascii="仿宋" w:eastAsia="仿宋" w:hAnsi="仿宋" w:cs="仿宋" w:hint="eastAsia"/>
          <w:lang w:eastAsia="zh-CN"/>
        </w:rPr>
      </w:pPr>
      <w:bookmarkStart w:id="12" w:name="_Toc3271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顺酐项目高度重视文档的质量和准确性，以支持顺酐项目的各项活动和决策。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文档的编制始于顺酐项目计划的初期，我们制定了详细的文档编制计划，明确了每个文档的内容、格式和编写责任人。在顺酐项目启动阶段，我们首先编制了顺酐项目章程，明确定义了顺酐项目的目标、范围、风险等关键要素。随后，顺酐项目团队根据计划陆续编制了需求文档、设计文档、测试文档等各类文档，确保顺酐项目的每个阶段都有清晰的文档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顺酐项目管理中的重要环节，旨在确保顺酐项目文档符合质量标准和顺酐项目需求。在顺酐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除了内部审查，我们还进行了外部审查，邀请顺酐项目相关利益方和专业领域的专家对文档进行独立审查。这有助于获取更全面、客观的反馈，确保顺酐项目文档不仅符合内部标准，也满足外部需求。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顺酐项目在文档编制与审查方面建立了严格的管理机制，通过规范的流程和多维度的审查，确保顺酐项目文档的质量、准确性和可靠性，为顺酐项目的顺利推进提供了有力支持。</w:t>
      </w:r>
    </w:p>
    <w:p>
      <w:pPr>
        <w:pStyle w:val="Heading2"/>
        <w:ind w:firstLine="560" w:firstLineChars="200"/>
        <w:rPr>
          <w:rFonts w:ascii="仿宋" w:eastAsia="仿宋" w:hAnsi="仿宋" w:cs="仿宋" w:hint="eastAsia"/>
          <w:sz w:val="28"/>
          <w:lang w:eastAsia="zh-CN"/>
        </w:rPr>
      </w:pPr>
      <w:bookmarkStart w:id="13" w:name="_Toc454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在顺酐项目中，我们致力于优化文档发布与分发过程，以确保信息的高效传递和团队间协作的顺畅进行。以下是我们采取的关键优化策略：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我们通过多渠道发布文档，包括电子邮件、顺酐项目管理平台、内部网站等，以满足不同团队成员的偏好和需求。多渠道发布确保了信息的全面覆盖。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我们采用了精细的权限控制，确保只有授权人员可以访问敏感信息。这种安全措施保护了顺酐项目文档的机密性，防止了未经授权的信息泄露。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文档存档与归档是顺酐项目生命周期中一个至关重要的环节，直接关系到顺酐项目信息的长期保存和历史记录的完整性。在顺酐项目中，我们实施了一系列有效的文档存档与归档管理策略：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9131"/>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5214"/>
      <w:r>
        <w:rPr>
          <w:rFonts w:ascii="仿宋" w:eastAsia="仿宋" w:hAnsi="仿宋" w:cs="仿宋" w:hint="eastAsia"/>
          <w:lang w:eastAsia="zh-CN"/>
        </w:rPr>
        <w:t>(一)、顺酐行业分析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顺酐行业一直以来都是市场的关注焦点。行业内的发展趋势、竞争态势以及潜在机会都对顺酐项目的推进产生深远的影响。通过深入研究行业的整体概貌，我们将更好地理解行业的核心特征，为顺酐项目的定位提供有力支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顺酐行业，技术一直是推动创新和发展的关键因素。我们将对当前技术趋势进行详尽分析，包括但不限于人工智能、大数据应用、先进制造技术等。这有助于顺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顺酐项目成功的基础。我们将对主要竞争对手进行深入研究，包括其市场份额、产品特点、市场定位等。通过全面了解竞争对手的优势和劣势，顺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9071"/>
      <w:r>
        <w:rPr>
          <w:rFonts w:ascii="仿宋" w:eastAsia="仿宋" w:hAnsi="仿宋" w:cs="仿宋" w:hint="eastAsia"/>
          <w:sz w:val="28"/>
          <w:lang w:eastAsia="zh-CN"/>
        </w:rPr>
        <w:t>(二)、顺酐市场分析预测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通过对市场规模的深入调研，我们将预测顺酐市场未来的增长趋势。这包括市场的整体规模、各细分领域的发展趋势等。顺酐项目可以根据市场的扩张速度和潜在机会，制定更符合市场需求的发展策略。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了解消费者的需求是市场分析的核心。我们将通过调查研究，深入挖掘目标消费者的需求特点、购买习惯以及对产品和服务的期望。这有助于顺酐项目更好地定位目标市场，提供更符合消费者期待的解决方案。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顺酐项目实施过程中需要充分考虑的因素。我们将对市场风险进行全面评估，包括但不限于政策法规风险、市场竞争风险、技术变革风险等。通过对潜在风险的深入分析，顺酐项目可以制定相应的风险缓解策略，降低不确定性对顺酐项目的影响。</w:t>
      </w:r>
    </w:p>
    <w:p>
      <w:pPr>
        <w:pStyle w:val="Heading1"/>
        <w:ind w:firstLine="560" w:firstLineChars="200"/>
        <w:rPr>
          <w:rFonts w:ascii="仿宋" w:eastAsia="仿宋" w:hAnsi="仿宋" w:cs="仿宋" w:hint="eastAsia"/>
          <w:sz w:val="28"/>
          <w:lang w:eastAsia="zh-CN"/>
        </w:rPr>
      </w:pPr>
      <w:bookmarkStart w:id="18" w:name="_Toc718"/>
      <w:r>
        <w:rPr>
          <w:rFonts w:ascii="仿宋" w:eastAsia="仿宋" w:hAnsi="仿宋" w:cs="仿宋" w:hint="eastAsia"/>
          <w:sz w:val="28"/>
          <w:lang w:eastAsia="zh-CN"/>
        </w:rPr>
        <w:t>五、顺酐项目危机管理</w:t>
      </w:r>
      <w:bookmarkEnd w:id="18"/>
    </w:p>
    <w:p>
      <w:pPr>
        <w:pStyle w:val="Heading2"/>
        <w:rPr>
          <w:rFonts w:ascii="仿宋" w:eastAsia="仿宋" w:hAnsi="仿宋" w:cs="仿宋" w:hint="eastAsia"/>
          <w:lang w:eastAsia="zh-CN"/>
        </w:rPr>
      </w:pPr>
      <w:bookmarkStart w:id="19" w:name="_Toc20058"/>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顺酐项目危机管理中，危机预警与识别是确保顺酐项目稳健运行的核心步骤。通过建立全面的监测机制，顺酐项目团队旨在及时发现和理解潜在的风险和危机因素，以便采取及时的预防和应对措施，确保顺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首先，通过深入的风险评估，顺酐项目团队全面分析了整个顺酐项目和各个阶段可能存在的威胁。这包括准确评估每个潜在风险的发生概率和可能影响的程度，为后续危机预警提供了有力支持。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顺酐项目团队着重于明确定义顺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顺酐项目进展的持续监控，团队能够及时发现潜在问题并作出迅速反应。顺酐项目管理工具、定期进度报告以及团队会议等方式都被纳入监测体系，确保信息能够流畅传递。</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https://d.book118.com/466002213010010103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8EF7851"/>
    <w:rsid w:val="58EF785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00221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2024-03-03T12:56:00Z</dcterms:created>
  <dcterms:modified xsi:type="dcterms:W3CDTF">2024-03-03T12:56:19Z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18CF0781AE53477B938456CE41C1B1E2_11</vt:lpwstr>
  </property>
  <property fmtid="{D5CDD505-2E9C-101B-9397-08002B2CF9AE}" pid="3" name="KSOProductBuildVer">
    <vt:lpwstr>2052-12.1.0.16388</vt:lpwstr>
  </property>
</Properties>
</file>